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AA2C" w14:textId="77777777" w:rsidR="0046591D" w:rsidRDefault="0046591D" w:rsidP="00981B6F">
      <w:pPr>
        <w:pStyle w:val="BodyText1"/>
        <w:rPr>
          <w:b/>
          <w:sz w:val="32"/>
        </w:rPr>
      </w:pPr>
    </w:p>
    <w:p w14:paraId="69787E3B" w14:textId="13F913B3" w:rsidR="00981B6F" w:rsidRDefault="00D52C88" w:rsidP="00981B6F">
      <w:pPr>
        <w:pStyle w:val="BodyText1"/>
        <w:rPr>
          <w:b/>
          <w:sz w:val="32"/>
        </w:rPr>
      </w:pPr>
      <w:r>
        <w:rPr>
          <w:b/>
          <w:sz w:val="32"/>
        </w:rPr>
        <w:t xml:space="preserve"> </w:t>
      </w:r>
    </w:p>
    <w:p w14:paraId="4E8F8343" w14:textId="77777777" w:rsidR="00981B6F" w:rsidRDefault="00981B6F" w:rsidP="00981B6F">
      <w:pPr>
        <w:pStyle w:val="BodyText1"/>
        <w:rPr>
          <w:b/>
          <w:sz w:val="32"/>
        </w:rPr>
      </w:pPr>
    </w:p>
    <w:p w14:paraId="72AB7568" w14:textId="77777777" w:rsidR="00981B6F" w:rsidRDefault="00981B6F" w:rsidP="00981B6F">
      <w:pPr>
        <w:pStyle w:val="BodyText1"/>
        <w:jc w:val="center"/>
        <w:rPr>
          <w:b/>
          <w:sz w:val="36"/>
        </w:rPr>
      </w:pPr>
    </w:p>
    <w:p w14:paraId="36C40F57" w14:textId="77777777" w:rsidR="00981B6F" w:rsidRDefault="00981B6F" w:rsidP="00981B6F">
      <w:pPr>
        <w:pStyle w:val="BodyText1"/>
        <w:jc w:val="center"/>
        <w:rPr>
          <w:b/>
          <w:sz w:val="36"/>
        </w:rPr>
      </w:pPr>
    </w:p>
    <w:p w14:paraId="1A8D607D" w14:textId="77777777" w:rsidR="00981B6F" w:rsidRDefault="00981B6F" w:rsidP="00981B6F">
      <w:pPr>
        <w:pStyle w:val="BodyText1"/>
        <w:jc w:val="center"/>
        <w:rPr>
          <w:b/>
          <w:sz w:val="36"/>
        </w:rPr>
      </w:pPr>
    </w:p>
    <w:p w14:paraId="50D9795C" w14:textId="77777777" w:rsidR="00364199" w:rsidRPr="005B40FA" w:rsidRDefault="00364199" w:rsidP="00981B6F">
      <w:pPr>
        <w:pStyle w:val="BodyText1"/>
        <w:jc w:val="center"/>
        <w:rPr>
          <w:b/>
          <w:sz w:val="52"/>
          <w:szCs w:val="52"/>
        </w:rPr>
      </w:pPr>
      <w:r w:rsidRPr="005B40FA">
        <w:rPr>
          <w:b/>
          <w:sz w:val="52"/>
          <w:szCs w:val="52"/>
        </w:rPr>
        <w:t>PEMBROKE COLLEGE</w:t>
      </w:r>
    </w:p>
    <w:p w14:paraId="42119E55" w14:textId="77777777" w:rsidR="00364199" w:rsidRPr="005B40FA" w:rsidRDefault="00364199" w:rsidP="002A2835">
      <w:pPr>
        <w:pStyle w:val="BodyText1"/>
        <w:jc w:val="center"/>
        <w:rPr>
          <w:b/>
          <w:sz w:val="22"/>
          <w:szCs w:val="22"/>
        </w:rPr>
      </w:pPr>
    </w:p>
    <w:p w14:paraId="38F3E989" w14:textId="77777777" w:rsidR="00364199" w:rsidRPr="005B40FA" w:rsidRDefault="00364199" w:rsidP="002A2835">
      <w:pPr>
        <w:pStyle w:val="BodyText1"/>
        <w:jc w:val="center"/>
        <w:rPr>
          <w:b/>
          <w:sz w:val="52"/>
          <w:szCs w:val="52"/>
          <w:lang w:val="en-GB"/>
        </w:rPr>
      </w:pPr>
      <w:r w:rsidRPr="005B40FA">
        <w:rPr>
          <w:b/>
          <w:sz w:val="52"/>
          <w:szCs w:val="52"/>
        </w:rPr>
        <w:t>CAMBRIDGE</w:t>
      </w:r>
    </w:p>
    <w:p w14:paraId="005311A1" w14:textId="77777777" w:rsidR="00364199" w:rsidRDefault="00364199" w:rsidP="002A2835">
      <w:pPr>
        <w:pStyle w:val="BodyText1"/>
        <w:jc w:val="center"/>
      </w:pPr>
    </w:p>
    <w:p w14:paraId="0DD7ED56" w14:textId="77777777" w:rsidR="00364199" w:rsidRDefault="00364199" w:rsidP="002A2835">
      <w:pPr>
        <w:pStyle w:val="BodyText1"/>
        <w:jc w:val="center"/>
      </w:pPr>
    </w:p>
    <w:p w14:paraId="2FB8B74A" w14:textId="77777777" w:rsidR="00364199" w:rsidRDefault="00364199" w:rsidP="002A2835">
      <w:pPr>
        <w:pStyle w:val="BodyText1"/>
        <w:jc w:val="center"/>
      </w:pPr>
    </w:p>
    <w:p w14:paraId="5C5C58D2" w14:textId="77777777" w:rsidR="00364199" w:rsidRDefault="00364199" w:rsidP="002A2835">
      <w:pPr>
        <w:pStyle w:val="BodyText1"/>
        <w:jc w:val="center"/>
      </w:pPr>
    </w:p>
    <w:p w14:paraId="5DC85285" w14:textId="77777777" w:rsidR="00364199" w:rsidRDefault="00364199" w:rsidP="002A2835">
      <w:pPr>
        <w:pStyle w:val="BodyText1"/>
        <w:jc w:val="center"/>
      </w:pPr>
    </w:p>
    <w:p w14:paraId="6912972C" w14:textId="77777777" w:rsidR="00364199" w:rsidRDefault="00364199" w:rsidP="002A2835">
      <w:pPr>
        <w:pStyle w:val="BodyText1"/>
        <w:jc w:val="center"/>
      </w:pPr>
      <w:r>
        <w:rPr>
          <w:noProof/>
          <w:lang w:val="en-GB"/>
        </w:rPr>
        <w:drawing>
          <wp:inline distT="0" distB="0" distL="0" distR="0" wp14:anchorId="36429409" wp14:editId="3335F610">
            <wp:extent cx="2590800" cy="3207495"/>
            <wp:effectExtent l="0" t="0" r="0" b="0"/>
            <wp:docPr id="6" name="Picture 6"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680" cy="3207346"/>
                    </a:xfrm>
                    <a:prstGeom prst="rect">
                      <a:avLst/>
                    </a:prstGeom>
                    <a:noFill/>
                    <a:ln>
                      <a:noFill/>
                    </a:ln>
                  </pic:spPr>
                </pic:pic>
              </a:graphicData>
            </a:graphic>
          </wp:inline>
        </w:drawing>
      </w:r>
    </w:p>
    <w:p w14:paraId="093E718B" w14:textId="77777777" w:rsidR="00364199" w:rsidRDefault="00364199" w:rsidP="002A2835">
      <w:pPr>
        <w:jc w:val="center"/>
      </w:pPr>
    </w:p>
    <w:p w14:paraId="3B968CF5" w14:textId="77777777" w:rsidR="00364199" w:rsidRDefault="00364199" w:rsidP="002A2835">
      <w:pPr>
        <w:pStyle w:val="BodyText1"/>
        <w:jc w:val="center"/>
      </w:pPr>
    </w:p>
    <w:p w14:paraId="19AA53F8" w14:textId="77777777" w:rsidR="00364199" w:rsidRDefault="00364199" w:rsidP="002A2835">
      <w:pPr>
        <w:pStyle w:val="BodyText1"/>
        <w:jc w:val="center"/>
        <w:rPr>
          <w:b/>
          <w:sz w:val="28"/>
          <w:lang w:val="en-GB"/>
        </w:rPr>
      </w:pPr>
    </w:p>
    <w:p w14:paraId="36641714" w14:textId="77777777" w:rsidR="00364199" w:rsidRDefault="00364199" w:rsidP="002A2835">
      <w:pPr>
        <w:pStyle w:val="BodyText1"/>
        <w:jc w:val="center"/>
        <w:rPr>
          <w:b/>
          <w:sz w:val="28"/>
          <w:lang w:val="en-GB"/>
        </w:rPr>
      </w:pPr>
    </w:p>
    <w:p w14:paraId="38D626C5" w14:textId="77777777" w:rsidR="00364199" w:rsidRDefault="00364199" w:rsidP="002A2835">
      <w:pPr>
        <w:pStyle w:val="BodyText1"/>
        <w:jc w:val="center"/>
        <w:rPr>
          <w:b/>
          <w:sz w:val="28"/>
          <w:lang w:val="en-GB"/>
        </w:rPr>
      </w:pPr>
    </w:p>
    <w:p w14:paraId="0A9A1881" w14:textId="77777777" w:rsidR="00364199" w:rsidRDefault="00364199" w:rsidP="002A2835">
      <w:pPr>
        <w:pStyle w:val="BodyText1"/>
        <w:jc w:val="center"/>
        <w:rPr>
          <w:b/>
          <w:sz w:val="28"/>
          <w:lang w:val="en-GB"/>
        </w:rPr>
      </w:pPr>
    </w:p>
    <w:p w14:paraId="75399F84" w14:textId="55F5B79F" w:rsidR="003C0EAF" w:rsidRPr="005B40FA" w:rsidRDefault="00364199" w:rsidP="008847AD">
      <w:pPr>
        <w:pStyle w:val="BodyText1"/>
        <w:jc w:val="center"/>
        <w:rPr>
          <w:b/>
          <w:sz w:val="96"/>
          <w:szCs w:val="96"/>
        </w:rPr>
      </w:pPr>
      <w:r w:rsidRPr="005B40FA">
        <w:rPr>
          <w:b/>
          <w:sz w:val="96"/>
          <w:szCs w:val="96"/>
          <w:lang w:val="en-GB"/>
        </w:rPr>
        <w:t>STAFF</w:t>
      </w:r>
      <w:bookmarkStart w:id="0" w:name="_Toc345924762"/>
      <w:bookmarkStart w:id="1" w:name="_Toc345925463"/>
      <w:bookmarkStart w:id="2" w:name="_Toc345932864"/>
      <w:bookmarkStart w:id="3" w:name="_Toc345932994"/>
      <w:bookmarkStart w:id="4" w:name="_Toc345933318"/>
      <w:r w:rsidR="003C0EAF" w:rsidRPr="005B40FA">
        <w:rPr>
          <w:b/>
          <w:sz w:val="96"/>
          <w:szCs w:val="96"/>
        </w:rPr>
        <w:t xml:space="preserve"> HANDBOOK</w:t>
      </w:r>
      <w:bookmarkEnd w:id="0"/>
      <w:bookmarkEnd w:id="1"/>
      <w:bookmarkEnd w:id="2"/>
      <w:bookmarkEnd w:id="3"/>
      <w:bookmarkEnd w:id="4"/>
    </w:p>
    <w:p w14:paraId="382D80A8" w14:textId="77777777" w:rsidR="00364199" w:rsidRDefault="00364199" w:rsidP="002A2835">
      <w:pPr>
        <w:pStyle w:val="BodyText1"/>
        <w:jc w:val="center"/>
        <w:rPr>
          <w:b/>
          <w:sz w:val="28"/>
        </w:rPr>
      </w:pPr>
    </w:p>
    <w:p w14:paraId="44AD7364" w14:textId="77777777" w:rsidR="00364199" w:rsidRDefault="00364199" w:rsidP="002A2835">
      <w:pPr>
        <w:pStyle w:val="BodyText1"/>
        <w:jc w:val="center"/>
        <w:rPr>
          <w:b/>
          <w:sz w:val="28"/>
        </w:rPr>
      </w:pPr>
    </w:p>
    <w:p w14:paraId="4D308C4F" w14:textId="77777777" w:rsidR="00364199" w:rsidRDefault="00364199" w:rsidP="002A2835">
      <w:pPr>
        <w:pStyle w:val="BodyText1"/>
        <w:jc w:val="center"/>
        <w:rPr>
          <w:b/>
          <w:sz w:val="28"/>
        </w:rPr>
      </w:pPr>
    </w:p>
    <w:p w14:paraId="5A838964" w14:textId="77777777" w:rsidR="00364199" w:rsidRDefault="00364199" w:rsidP="002A2835">
      <w:pPr>
        <w:pStyle w:val="BodyText1"/>
        <w:jc w:val="center"/>
        <w:rPr>
          <w:b/>
          <w:sz w:val="28"/>
        </w:rPr>
      </w:pPr>
    </w:p>
    <w:p w14:paraId="033AA13E" w14:textId="77777777" w:rsidR="00364199" w:rsidRDefault="00364199" w:rsidP="002A2835">
      <w:pPr>
        <w:pStyle w:val="BodyText1"/>
        <w:jc w:val="center"/>
        <w:rPr>
          <w:b/>
          <w:sz w:val="28"/>
        </w:rPr>
      </w:pPr>
    </w:p>
    <w:p w14:paraId="7B4867D0" w14:textId="77777777" w:rsidR="00364199" w:rsidRDefault="00364199" w:rsidP="002A2835">
      <w:pPr>
        <w:pStyle w:val="BodyText1"/>
        <w:jc w:val="center"/>
        <w:rPr>
          <w:b/>
          <w:sz w:val="28"/>
        </w:rPr>
      </w:pPr>
    </w:p>
    <w:bookmarkStart w:id="5" w:name="_Toc484517678"/>
    <w:bookmarkStart w:id="6" w:name="_Toc496870016"/>
    <w:bookmarkStart w:id="7" w:name="_Toc496870479"/>
    <w:bookmarkStart w:id="8" w:name="_Toc496870969"/>
    <w:bookmarkStart w:id="9" w:name="_Toc306183569"/>
    <w:bookmarkStart w:id="10" w:name="_Toc311648926"/>
    <w:bookmarkStart w:id="11" w:name="_Toc311649077"/>
    <w:bookmarkStart w:id="12" w:name="_Toc311649210"/>
    <w:bookmarkStart w:id="13" w:name="_Toc311713914"/>
    <w:bookmarkStart w:id="14" w:name="_Toc311714659"/>
    <w:p w14:paraId="21744CD9" w14:textId="77777777" w:rsidR="0026521A" w:rsidRPr="0026521A" w:rsidRDefault="00AD0795">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cs="Arial"/>
          <w:b w:val="0"/>
          <w:color w:val="323E4F" w:themeColor="text2" w:themeShade="BF"/>
          <w:sz w:val="18"/>
          <w:szCs w:val="18"/>
        </w:rPr>
        <w:fldChar w:fldCharType="begin"/>
      </w:r>
      <w:r w:rsidRPr="0026521A">
        <w:rPr>
          <w:rFonts w:ascii="Arial" w:hAnsi="Arial" w:cs="Arial"/>
          <w:b w:val="0"/>
          <w:color w:val="323E4F" w:themeColor="text2" w:themeShade="BF"/>
          <w:sz w:val="18"/>
          <w:szCs w:val="18"/>
        </w:rPr>
        <w:instrText xml:space="preserve"> TOC \f \t "Heading 1,1,Karen Header 2 TOC,2" </w:instrText>
      </w:r>
      <w:r w:rsidRPr="0026521A">
        <w:rPr>
          <w:rFonts w:ascii="Arial" w:hAnsi="Arial" w:cs="Arial"/>
          <w:b w:val="0"/>
          <w:color w:val="323E4F" w:themeColor="text2" w:themeShade="BF"/>
          <w:sz w:val="18"/>
          <w:szCs w:val="18"/>
        </w:rPr>
        <w:fldChar w:fldCharType="separate"/>
      </w:r>
      <w:r w:rsidR="0026521A" w:rsidRPr="0026521A">
        <w:rPr>
          <w:rFonts w:ascii="Arial" w:hAnsi="Arial"/>
          <w:b w:val="0"/>
          <w:noProof/>
          <w:sz w:val="18"/>
        </w:rPr>
        <w:t>INTRODUCTION</w:t>
      </w:r>
      <w:r w:rsidR="0026521A" w:rsidRPr="0026521A">
        <w:rPr>
          <w:rFonts w:ascii="Arial" w:hAnsi="Arial"/>
          <w:b w:val="0"/>
          <w:noProof/>
          <w:sz w:val="18"/>
        </w:rPr>
        <w:tab/>
      </w:r>
      <w:r w:rsidR="0026521A" w:rsidRPr="0026521A">
        <w:rPr>
          <w:rFonts w:ascii="Arial" w:hAnsi="Arial"/>
          <w:b w:val="0"/>
          <w:noProof/>
          <w:sz w:val="18"/>
        </w:rPr>
        <w:fldChar w:fldCharType="begin"/>
      </w:r>
      <w:r w:rsidR="0026521A" w:rsidRPr="0026521A">
        <w:rPr>
          <w:rFonts w:ascii="Arial" w:hAnsi="Arial"/>
          <w:b w:val="0"/>
          <w:noProof/>
          <w:sz w:val="18"/>
        </w:rPr>
        <w:instrText xml:space="preserve"> PAGEREF _Toc511132073 \h </w:instrText>
      </w:r>
      <w:r w:rsidR="0026521A" w:rsidRPr="0026521A">
        <w:rPr>
          <w:rFonts w:ascii="Arial" w:hAnsi="Arial"/>
          <w:b w:val="0"/>
          <w:noProof/>
          <w:sz w:val="18"/>
        </w:rPr>
      </w:r>
      <w:r w:rsidR="0026521A" w:rsidRPr="0026521A">
        <w:rPr>
          <w:rFonts w:ascii="Arial" w:hAnsi="Arial"/>
          <w:b w:val="0"/>
          <w:noProof/>
          <w:sz w:val="18"/>
        </w:rPr>
        <w:fldChar w:fldCharType="separate"/>
      </w:r>
      <w:r w:rsidR="000E35D5">
        <w:rPr>
          <w:rFonts w:ascii="Arial" w:hAnsi="Arial"/>
          <w:b w:val="0"/>
          <w:noProof/>
          <w:sz w:val="18"/>
        </w:rPr>
        <w:t>9</w:t>
      </w:r>
      <w:r w:rsidR="0026521A" w:rsidRPr="0026521A">
        <w:rPr>
          <w:rFonts w:ascii="Arial" w:hAnsi="Arial"/>
          <w:b w:val="0"/>
          <w:noProof/>
          <w:sz w:val="18"/>
        </w:rPr>
        <w:fldChar w:fldCharType="end"/>
      </w:r>
    </w:p>
    <w:p w14:paraId="05B4ED1D"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HISTORY OF THE COLLEGE</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_Toc511132074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10</w:t>
      </w:r>
      <w:r w:rsidRPr="0026521A">
        <w:rPr>
          <w:rFonts w:ascii="Arial" w:hAnsi="Arial"/>
          <w:b w:val="0"/>
          <w:noProof/>
          <w:sz w:val="18"/>
        </w:rPr>
        <w:fldChar w:fldCharType="end"/>
      </w:r>
    </w:p>
    <w:p w14:paraId="08F92191"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COLLEGE MAP</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_Toc511132075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11</w:t>
      </w:r>
      <w:r w:rsidRPr="0026521A">
        <w:rPr>
          <w:rFonts w:ascii="Arial" w:hAnsi="Arial"/>
          <w:b w:val="0"/>
          <w:noProof/>
          <w:sz w:val="18"/>
        </w:rPr>
        <w:fldChar w:fldCharType="end"/>
      </w:r>
    </w:p>
    <w:p w14:paraId="58897BB6"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JOINING PEMBROKE COLLEGE</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_Toc511132076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12</w:t>
      </w:r>
      <w:r w:rsidRPr="0026521A">
        <w:rPr>
          <w:rFonts w:ascii="Arial" w:hAnsi="Arial"/>
          <w:b w:val="0"/>
          <w:noProof/>
          <w:sz w:val="18"/>
        </w:rPr>
        <w:fldChar w:fldCharType="end"/>
      </w:r>
    </w:p>
    <w:p w14:paraId="2D5BCC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APPLICATION OR CV</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_Toc511132077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w:t>
      </w:r>
      <w:r w:rsidRPr="0026521A">
        <w:rPr>
          <w:rFonts w:ascii="Arial" w:hAnsi="Arial"/>
          <w:caps/>
          <w:smallCaps w:val="0"/>
          <w:noProof/>
          <w:sz w:val="18"/>
        </w:rPr>
        <w:fldChar w:fldCharType="end"/>
      </w:r>
    </w:p>
    <w:p w14:paraId="35B7E35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REFERENCES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_Toc511132078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w:t>
      </w:r>
      <w:r w:rsidRPr="0026521A">
        <w:rPr>
          <w:rFonts w:ascii="Arial" w:hAnsi="Arial"/>
          <w:caps/>
          <w:smallCaps w:val="0"/>
          <w:noProof/>
          <w:sz w:val="18"/>
        </w:rPr>
        <w:fldChar w:fldCharType="end"/>
      </w:r>
    </w:p>
    <w:p w14:paraId="6A99082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RIGHT TO WORK IN THE UK AND TAX DECLARATION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_Toc511132079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w:t>
      </w:r>
      <w:r w:rsidRPr="0026521A">
        <w:rPr>
          <w:rFonts w:ascii="Arial" w:hAnsi="Arial"/>
          <w:caps/>
          <w:smallCaps w:val="0"/>
          <w:noProof/>
          <w:sz w:val="18"/>
        </w:rPr>
        <w:fldChar w:fldCharType="end"/>
      </w:r>
    </w:p>
    <w:p w14:paraId="0BDB671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w:t>
      </w:r>
      <w:r w:rsidRPr="0026521A">
        <w:rPr>
          <w:rFonts w:ascii="Arial" w:hAnsi="Arial"/>
          <w:caps/>
          <w:smallCaps w:val="0"/>
          <w:noProof/>
          <w:sz w:val="18"/>
        </w:rPr>
        <w:fldChar w:fldCharType="end"/>
      </w:r>
    </w:p>
    <w:p w14:paraId="7B0E8E6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PROBATIONARY PERIOD</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13</w:t>
      </w:r>
      <w:r w:rsidRPr="0026521A">
        <w:rPr>
          <w:rFonts w:ascii="Arial" w:hAnsi="Arial"/>
          <w:caps/>
          <w:smallCaps w:val="0"/>
          <w:noProof/>
          <w:sz w:val="18"/>
        </w:rPr>
        <w:fldChar w:fldCharType="end"/>
      </w:r>
    </w:p>
    <w:p w14:paraId="787B113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JOB DESCRIPTION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13</w:t>
      </w:r>
      <w:r w:rsidRPr="0026521A">
        <w:rPr>
          <w:rFonts w:ascii="Arial" w:hAnsi="Arial"/>
          <w:caps/>
          <w:smallCaps w:val="0"/>
          <w:noProof/>
          <w:sz w:val="18"/>
        </w:rPr>
        <w:fldChar w:fldCharType="end"/>
      </w:r>
    </w:p>
    <w:p w14:paraId="244F48C3"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GENERAL TERMS AND CONDITIONS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_Toc511132083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14</w:t>
      </w:r>
      <w:r w:rsidRPr="0026521A">
        <w:rPr>
          <w:rFonts w:ascii="Arial" w:hAnsi="Arial"/>
          <w:b w:val="0"/>
          <w:noProof/>
          <w:sz w:val="18"/>
        </w:rPr>
        <w:fldChar w:fldCharType="end"/>
      </w:r>
    </w:p>
    <w:p w14:paraId="10A73117"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HOURS OF WORK</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_Toc511132084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14</w:t>
      </w:r>
      <w:r w:rsidRPr="0026521A">
        <w:rPr>
          <w:rFonts w:ascii="Arial" w:hAnsi="Arial"/>
          <w:b w:val="0"/>
          <w:noProof/>
          <w:sz w:val="18"/>
        </w:rPr>
        <w:fldChar w:fldCharType="end"/>
      </w:r>
    </w:p>
    <w:p w14:paraId="7913076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NORMAL HOURS OF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14</w:t>
      </w:r>
      <w:r w:rsidRPr="0026521A">
        <w:rPr>
          <w:rFonts w:ascii="Arial" w:hAnsi="Arial"/>
          <w:caps/>
          <w:smallCaps w:val="0"/>
          <w:noProof/>
          <w:sz w:val="18"/>
        </w:rPr>
        <w:fldChar w:fldCharType="end"/>
      </w:r>
    </w:p>
    <w:p w14:paraId="6A11237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OVERTIME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14</w:t>
      </w:r>
      <w:r w:rsidRPr="0026521A">
        <w:rPr>
          <w:rFonts w:ascii="Arial" w:hAnsi="Arial"/>
          <w:caps/>
          <w:smallCaps w:val="0"/>
          <w:noProof/>
          <w:sz w:val="18"/>
        </w:rPr>
        <w:fldChar w:fldCharType="end"/>
      </w:r>
    </w:p>
    <w:p w14:paraId="2E8B371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IN LIEU</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14</w:t>
      </w:r>
      <w:r w:rsidRPr="0026521A">
        <w:rPr>
          <w:rFonts w:ascii="Arial" w:hAnsi="Arial"/>
          <w:caps/>
          <w:smallCaps w:val="0"/>
          <w:noProof/>
          <w:sz w:val="18"/>
        </w:rPr>
        <w:fldChar w:fldCharType="end"/>
      </w:r>
    </w:p>
    <w:p w14:paraId="2DCE696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WORKING TIME REGULATIONS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15</w:t>
      </w:r>
      <w:r w:rsidRPr="0026521A">
        <w:rPr>
          <w:rFonts w:ascii="Arial" w:hAnsi="Arial"/>
          <w:caps/>
          <w:smallCaps w:val="0"/>
          <w:noProof/>
          <w:sz w:val="18"/>
        </w:rPr>
        <w:fldChar w:fldCharType="end"/>
      </w:r>
    </w:p>
    <w:p w14:paraId="62AE05F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SEVERE WEATHER ARRANGEMENTS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_Toc511132089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15</w:t>
      </w:r>
      <w:r w:rsidRPr="0026521A">
        <w:rPr>
          <w:rFonts w:ascii="Arial" w:hAnsi="Arial"/>
          <w:caps/>
          <w:smallCaps w:val="0"/>
          <w:noProof/>
          <w:sz w:val="18"/>
        </w:rPr>
        <w:fldChar w:fldCharType="end"/>
      </w:r>
    </w:p>
    <w:p w14:paraId="49275FA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SEVERE WEATHER PROCEDURE - GUIDANCE NOTES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15</w:t>
      </w:r>
      <w:r w:rsidRPr="0026521A">
        <w:rPr>
          <w:rFonts w:ascii="Arial" w:hAnsi="Arial"/>
          <w:caps/>
          <w:smallCaps w:val="0"/>
          <w:noProof/>
          <w:sz w:val="18"/>
        </w:rPr>
        <w:fldChar w:fldCharType="end"/>
      </w:r>
    </w:p>
    <w:p w14:paraId="068E10E5"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PAY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_Toc511132091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16</w:t>
      </w:r>
      <w:r w:rsidRPr="0026521A">
        <w:rPr>
          <w:rFonts w:ascii="Arial" w:hAnsi="Arial"/>
          <w:b w:val="0"/>
          <w:noProof/>
          <w:sz w:val="18"/>
        </w:rPr>
        <w:fldChar w:fldCharType="end"/>
      </w:r>
    </w:p>
    <w:p w14:paraId="132AD8A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PAYSLIPS AND QUERIES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16</w:t>
      </w:r>
      <w:r w:rsidRPr="0026521A">
        <w:rPr>
          <w:rFonts w:ascii="Arial" w:hAnsi="Arial"/>
          <w:caps/>
          <w:smallCaps w:val="0"/>
          <w:noProof/>
          <w:sz w:val="18"/>
        </w:rPr>
        <w:fldChar w:fldCharType="end"/>
      </w:r>
    </w:p>
    <w:p w14:paraId="6DC5CEF0"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HOLIDAYS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_Toc511132093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17</w:t>
      </w:r>
      <w:r w:rsidRPr="0026521A">
        <w:rPr>
          <w:rFonts w:ascii="Arial" w:hAnsi="Arial"/>
          <w:b w:val="0"/>
          <w:noProof/>
          <w:sz w:val="18"/>
        </w:rPr>
        <w:fldChar w:fldCharType="end"/>
      </w:r>
    </w:p>
    <w:p w14:paraId="58A0B25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RULES REGARDING THE BOOKING OF HOLIDAYS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17</w:t>
      </w:r>
      <w:r w:rsidRPr="0026521A">
        <w:rPr>
          <w:rFonts w:ascii="Arial" w:hAnsi="Arial"/>
          <w:caps/>
          <w:smallCaps w:val="0"/>
          <w:noProof/>
          <w:sz w:val="18"/>
        </w:rPr>
        <w:fldChar w:fldCharType="end"/>
      </w:r>
    </w:p>
    <w:p w14:paraId="27E695D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BEREAVEMENT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17</w:t>
      </w:r>
      <w:r w:rsidRPr="0026521A">
        <w:rPr>
          <w:rFonts w:ascii="Arial" w:hAnsi="Arial"/>
          <w:caps/>
          <w:smallCaps w:val="0"/>
          <w:noProof/>
          <w:sz w:val="18"/>
        </w:rPr>
        <w:fldChar w:fldCharType="end"/>
      </w:r>
    </w:p>
    <w:p w14:paraId="540F119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FOR RELIGIOUS OBSERVANCE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17</w:t>
      </w:r>
      <w:r w:rsidRPr="0026521A">
        <w:rPr>
          <w:rFonts w:ascii="Arial" w:hAnsi="Arial"/>
          <w:caps/>
          <w:smallCaps w:val="0"/>
          <w:noProof/>
          <w:sz w:val="18"/>
        </w:rPr>
        <w:fldChar w:fldCharType="end"/>
      </w:r>
    </w:p>
    <w:p w14:paraId="6123192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FOR STUDY/EXAMS – young people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17</w:t>
      </w:r>
      <w:r w:rsidRPr="0026521A">
        <w:rPr>
          <w:rFonts w:ascii="Arial" w:hAnsi="Arial"/>
          <w:caps/>
          <w:smallCaps w:val="0"/>
          <w:noProof/>
          <w:sz w:val="18"/>
        </w:rPr>
        <w:fldChar w:fldCharType="end"/>
      </w:r>
    </w:p>
    <w:p w14:paraId="1A88258A"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TIME OFF FOR OTHER REASONS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_Toc511132098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18</w:t>
      </w:r>
      <w:r w:rsidRPr="0026521A">
        <w:rPr>
          <w:rFonts w:ascii="Arial" w:hAnsi="Arial"/>
          <w:b w:val="0"/>
          <w:noProof/>
          <w:sz w:val="18"/>
        </w:rPr>
        <w:fldChar w:fldCharType="end"/>
      </w:r>
    </w:p>
    <w:p w14:paraId="7414E01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PUBLIC DUTIES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_Toc511132099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18</w:t>
      </w:r>
      <w:r w:rsidRPr="0026521A">
        <w:rPr>
          <w:rFonts w:ascii="Arial" w:hAnsi="Arial"/>
          <w:caps/>
          <w:smallCaps w:val="0"/>
          <w:noProof/>
          <w:sz w:val="18"/>
        </w:rPr>
        <w:fldChar w:fldCharType="end"/>
      </w:r>
    </w:p>
    <w:p w14:paraId="5FE5E51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JURY SERVICE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18</w:t>
      </w:r>
      <w:r w:rsidRPr="0026521A">
        <w:rPr>
          <w:rFonts w:ascii="Arial" w:hAnsi="Arial"/>
          <w:caps/>
          <w:smallCaps w:val="0"/>
          <w:noProof/>
          <w:sz w:val="18"/>
        </w:rPr>
        <w:fldChar w:fldCharType="end"/>
      </w:r>
    </w:p>
    <w:p w14:paraId="119189D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ACTING AS A WITNESS IN COURT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18</w:t>
      </w:r>
      <w:r w:rsidRPr="0026521A">
        <w:rPr>
          <w:rFonts w:ascii="Arial" w:hAnsi="Arial"/>
          <w:caps/>
          <w:smallCaps w:val="0"/>
          <w:noProof/>
          <w:sz w:val="18"/>
        </w:rPr>
        <w:fldChar w:fldCharType="end"/>
      </w:r>
    </w:p>
    <w:p w14:paraId="17615CE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COURT SUMMONS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18</w:t>
      </w:r>
      <w:r w:rsidRPr="0026521A">
        <w:rPr>
          <w:rFonts w:ascii="Arial" w:hAnsi="Arial"/>
          <w:caps/>
          <w:smallCaps w:val="0"/>
          <w:noProof/>
          <w:sz w:val="18"/>
        </w:rPr>
        <w:fldChar w:fldCharType="end"/>
      </w:r>
    </w:p>
    <w:p w14:paraId="0D3546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VOLUNTARY SERVICE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18</w:t>
      </w:r>
      <w:r w:rsidRPr="0026521A">
        <w:rPr>
          <w:rFonts w:ascii="Arial" w:hAnsi="Arial"/>
          <w:caps/>
          <w:smallCaps w:val="0"/>
          <w:noProof/>
          <w:sz w:val="18"/>
        </w:rPr>
        <w:fldChar w:fldCharType="end"/>
      </w:r>
    </w:p>
    <w:p w14:paraId="4FD52AF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TO CARRY OUT SAFETY REPRESENTATIVE DUTIES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19</w:t>
      </w:r>
      <w:r w:rsidRPr="0026521A">
        <w:rPr>
          <w:rFonts w:ascii="Arial" w:hAnsi="Arial"/>
          <w:caps/>
          <w:smallCaps w:val="0"/>
          <w:noProof/>
          <w:sz w:val="18"/>
        </w:rPr>
        <w:fldChar w:fldCharType="end"/>
      </w:r>
    </w:p>
    <w:p w14:paraId="3FDF240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TO ACT AS A COMPANION OR WITNESS AT A GRIeVANCE/DISCIPLINARY HEARING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19</w:t>
      </w:r>
      <w:r w:rsidRPr="0026521A">
        <w:rPr>
          <w:rFonts w:ascii="Arial" w:hAnsi="Arial"/>
          <w:caps/>
          <w:smallCaps w:val="0"/>
          <w:noProof/>
          <w:sz w:val="18"/>
        </w:rPr>
        <w:fldChar w:fldCharType="end"/>
      </w:r>
    </w:p>
    <w:p w14:paraId="6E75B42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IN A REDUnDANCY SITUATION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19</w:t>
      </w:r>
      <w:r w:rsidRPr="0026521A">
        <w:rPr>
          <w:rFonts w:ascii="Arial" w:hAnsi="Arial"/>
          <w:caps/>
          <w:smallCaps w:val="0"/>
          <w:noProof/>
          <w:sz w:val="18"/>
        </w:rPr>
        <w:fldChar w:fldCharType="end"/>
      </w:r>
    </w:p>
    <w:p w14:paraId="348DEC7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UNAUTHORISED 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19</w:t>
      </w:r>
      <w:r w:rsidRPr="0026521A">
        <w:rPr>
          <w:rFonts w:ascii="Arial" w:hAnsi="Arial"/>
          <w:caps/>
          <w:smallCaps w:val="0"/>
          <w:noProof/>
          <w:sz w:val="18"/>
        </w:rPr>
        <w:fldChar w:fldCharType="end"/>
      </w:r>
    </w:p>
    <w:p w14:paraId="43B4EA5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UNPAID 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_Toc511132108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19</w:t>
      </w:r>
      <w:r w:rsidRPr="0026521A">
        <w:rPr>
          <w:rFonts w:ascii="Arial" w:hAnsi="Arial"/>
          <w:caps/>
          <w:smallCaps w:val="0"/>
          <w:noProof/>
          <w:sz w:val="18"/>
        </w:rPr>
        <w:fldChar w:fldCharType="end"/>
      </w:r>
    </w:p>
    <w:p w14:paraId="0E8F0165"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EXPENSES AND WORKING OUTSIDE THE UK</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_Toc511132109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20</w:t>
      </w:r>
      <w:r w:rsidRPr="0026521A">
        <w:rPr>
          <w:rFonts w:ascii="Arial" w:hAnsi="Arial"/>
          <w:b w:val="0"/>
          <w:noProof/>
          <w:sz w:val="18"/>
        </w:rPr>
        <w:fldChar w:fldCharType="end"/>
      </w:r>
    </w:p>
    <w:p w14:paraId="1F3547D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EXPENSES AND BUSINESS TRAVEL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20</w:t>
      </w:r>
      <w:r w:rsidRPr="0026521A">
        <w:rPr>
          <w:rFonts w:ascii="Arial" w:hAnsi="Arial"/>
          <w:caps/>
          <w:smallCaps w:val="0"/>
          <w:noProof/>
          <w:sz w:val="18"/>
        </w:rPr>
        <w:fldChar w:fldCharType="end"/>
      </w:r>
    </w:p>
    <w:p w14:paraId="5A12269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WORKING OUTSIDE THE UK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20</w:t>
      </w:r>
      <w:r w:rsidRPr="0026521A">
        <w:rPr>
          <w:rFonts w:ascii="Arial" w:hAnsi="Arial"/>
          <w:caps/>
          <w:smallCaps w:val="0"/>
          <w:noProof/>
          <w:sz w:val="18"/>
        </w:rPr>
        <w:fldChar w:fldCharType="end"/>
      </w:r>
    </w:p>
    <w:p w14:paraId="055FA276"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BENEFITS AND FACILITIES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_Toc511132112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21</w:t>
      </w:r>
      <w:r w:rsidRPr="0026521A">
        <w:rPr>
          <w:rFonts w:ascii="Arial" w:hAnsi="Arial"/>
          <w:b w:val="0"/>
          <w:noProof/>
          <w:sz w:val="18"/>
        </w:rPr>
        <w:fldChar w:fldCharType="end"/>
      </w:r>
    </w:p>
    <w:p w14:paraId="40E84B6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PENSION SCHEME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2AA193A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CARE INSURANCE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13AA09F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LONG SERVICE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7D4E221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CHILDCARE VOUCHERS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397E13B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GYM</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34C6FAA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ATTENDANCE RELATED BONUS PAYMENT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_Toc511132118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21</w:t>
      </w:r>
      <w:r w:rsidRPr="0026521A">
        <w:rPr>
          <w:rFonts w:ascii="Arial" w:hAnsi="Arial"/>
          <w:caps/>
          <w:smallCaps w:val="0"/>
          <w:noProof/>
          <w:sz w:val="18"/>
        </w:rPr>
        <w:fldChar w:fldCharType="end"/>
      </w:r>
    </w:p>
    <w:p w14:paraId="508B4BE2"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YOUR CAREER AND DEVELOPMENT AT PEMBROKE COLLEGE</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_Toc511132119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22</w:t>
      </w:r>
      <w:r w:rsidRPr="0026521A">
        <w:rPr>
          <w:rFonts w:ascii="Arial" w:hAnsi="Arial"/>
          <w:b w:val="0"/>
          <w:noProof/>
          <w:sz w:val="18"/>
        </w:rPr>
        <w:fldChar w:fldCharType="end"/>
      </w:r>
    </w:p>
    <w:p w14:paraId="0AEB0E2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EMPLOYEE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22</w:t>
      </w:r>
      <w:r w:rsidRPr="0026521A">
        <w:rPr>
          <w:rFonts w:ascii="Arial" w:hAnsi="Arial"/>
          <w:caps/>
          <w:smallCaps w:val="0"/>
          <w:noProof/>
          <w:sz w:val="18"/>
        </w:rPr>
        <w:fldChar w:fldCharType="end"/>
      </w:r>
    </w:p>
    <w:p w14:paraId="768B652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 SUPPORT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22</w:t>
      </w:r>
      <w:r w:rsidRPr="0026521A">
        <w:rPr>
          <w:rFonts w:ascii="Arial" w:hAnsi="Arial"/>
          <w:caps/>
          <w:smallCaps w:val="0"/>
          <w:noProof/>
          <w:sz w:val="18"/>
        </w:rPr>
        <w:fldChar w:fldCharType="end"/>
      </w:r>
    </w:p>
    <w:p w14:paraId="5CB3973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PERFORMANCE AND REVIEW</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22</w:t>
      </w:r>
      <w:r w:rsidRPr="0026521A">
        <w:rPr>
          <w:rFonts w:ascii="Arial" w:hAnsi="Arial"/>
          <w:caps/>
          <w:smallCaps w:val="0"/>
          <w:noProof/>
          <w:sz w:val="18"/>
        </w:rPr>
        <w:fldChar w:fldCharType="end"/>
      </w:r>
    </w:p>
    <w:p w14:paraId="70BC753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ANNUAL REVIEWS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22</w:t>
      </w:r>
      <w:r w:rsidRPr="0026521A">
        <w:rPr>
          <w:rFonts w:ascii="Arial" w:hAnsi="Arial"/>
          <w:caps/>
          <w:smallCaps w:val="0"/>
          <w:noProof/>
          <w:sz w:val="18"/>
        </w:rPr>
        <w:fldChar w:fldCharType="end"/>
      </w:r>
    </w:p>
    <w:p w14:paraId="08EA8CB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JOB CHANGES/CAPABILITY ISSUES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22</w:t>
      </w:r>
      <w:r w:rsidRPr="0026521A">
        <w:rPr>
          <w:rFonts w:ascii="Arial" w:hAnsi="Arial"/>
          <w:caps/>
          <w:smallCaps w:val="0"/>
          <w:noProof/>
          <w:sz w:val="18"/>
        </w:rPr>
        <w:fldChar w:fldCharType="end"/>
      </w:r>
    </w:p>
    <w:p w14:paraId="2924FD28"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YOUR WORKING ENVIRONMENT</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_Toc511132125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24</w:t>
      </w:r>
      <w:r w:rsidRPr="0026521A">
        <w:rPr>
          <w:rFonts w:ascii="Arial" w:hAnsi="Arial"/>
          <w:b w:val="0"/>
          <w:noProof/>
          <w:sz w:val="18"/>
        </w:rPr>
        <w:fldChar w:fldCharType="end"/>
      </w:r>
    </w:p>
    <w:p w14:paraId="0B10B59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AND SAFETY POLICY FOR PEMBROKE COLLEGE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24</w:t>
      </w:r>
      <w:r w:rsidRPr="0026521A">
        <w:rPr>
          <w:rFonts w:ascii="Arial" w:hAnsi="Arial"/>
          <w:caps/>
          <w:smallCaps w:val="0"/>
          <w:noProof/>
          <w:sz w:val="18"/>
        </w:rPr>
        <w:fldChar w:fldCharType="end"/>
      </w:r>
    </w:p>
    <w:p w14:paraId="1B13DF7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and Safety Policy Statement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24</w:t>
      </w:r>
      <w:r w:rsidRPr="0026521A">
        <w:rPr>
          <w:rFonts w:ascii="Arial" w:hAnsi="Arial"/>
          <w:caps/>
          <w:smallCaps w:val="0"/>
          <w:noProof/>
          <w:sz w:val="18"/>
        </w:rPr>
        <w:fldChar w:fldCharType="end"/>
      </w:r>
    </w:p>
    <w:p w14:paraId="647192A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HOUSEKEEPING AND USE OF RESOURCES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24</w:t>
      </w:r>
      <w:r w:rsidRPr="0026521A">
        <w:rPr>
          <w:rFonts w:ascii="Arial" w:hAnsi="Arial"/>
          <w:caps/>
          <w:smallCaps w:val="0"/>
          <w:noProof/>
          <w:sz w:val="18"/>
        </w:rPr>
        <w:fldChar w:fldCharType="end"/>
      </w:r>
    </w:p>
    <w:p w14:paraId="74130A9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ACCIDENT REPORTING AND FIRST AID</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_Toc511132129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198B515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lastRenderedPageBreak/>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HYGIENE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10BBB5C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PROTECTIVE CLOTHING AND EQUIPMENT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0C3A020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USE OF PERSONAL MUSIC SYSTEMS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286C220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EMERGENCY PROCEDURES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57633B5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SMOKING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25</w:t>
      </w:r>
      <w:r w:rsidRPr="0026521A">
        <w:rPr>
          <w:rFonts w:ascii="Arial" w:hAnsi="Arial"/>
          <w:caps/>
          <w:smallCaps w:val="0"/>
          <w:noProof/>
          <w:sz w:val="18"/>
        </w:rPr>
        <w:fldChar w:fldCharType="end"/>
      </w:r>
    </w:p>
    <w:p w14:paraId="14E7702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ALCOHOL, DRUGS AND SUBSTANCE ABUSE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26</w:t>
      </w:r>
      <w:r w:rsidRPr="0026521A">
        <w:rPr>
          <w:rFonts w:ascii="Arial" w:hAnsi="Arial"/>
          <w:caps/>
          <w:smallCaps w:val="0"/>
          <w:noProof/>
          <w:sz w:val="18"/>
        </w:rPr>
        <w:fldChar w:fldCharType="end"/>
      </w:r>
    </w:p>
    <w:p w14:paraId="0DC6B7A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HYGIENE FOR FOOD HANDLERS/CATERING STAFF</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26</w:t>
      </w:r>
      <w:r w:rsidRPr="0026521A">
        <w:rPr>
          <w:rFonts w:ascii="Arial" w:hAnsi="Arial"/>
          <w:caps/>
          <w:smallCaps w:val="0"/>
          <w:noProof/>
          <w:sz w:val="18"/>
        </w:rPr>
        <w:fldChar w:fldCharType="end"/>
      </w:r>
    </w:p>
    <w:p w14:paraId="1B80449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LIFTING AND HANDLING TECHNIQUES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26</w:t>
      </w:r>
      <w:r w:rsidRPr="0026521A">
        <w:rPr>
          <w:rFonts w:ascii="Arial" w:hAnsi="Arial"/>
          <w:caps/>
          <w:smallCaps w:val="0"/>
          <w:noProof/>
          <w:sz w:val="18"/>
        </w:rPr>
        <w:fldChar w:fldCharType="end"/>
      </w:r>
    </w:p>
    <w:p w14:paraId="22D3C37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SECURITY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27</w:t>
      </w:r>
      <w:r w:rsidRPr="0026521A">
        <w:rPr>
          <w:rFonts w:ascii="Arial" w:hAnsi="Arial"/>
          <w:caps/>
          <w:smallCaps w:val="0"/>
          <w:noProof/>
          <w:sz w:val="18"/>
        </w:rPr>
        <w:fldChar w:fldCharType="end"/>
      </w:r>
    </w:p>
    <w:p w14:paraId="30FECD6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CLOSED CIRCUIT TELEVISION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_Toc511132139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27</w:t>
      </w:r>
      <w:r w:rsidRPr="0026521A">
        <w:rPr>
          <w:rFonts w:ascii="Arial" w:hAnsi="Arial"/>
          <w:caps/>
          <w:smallCaps w:val="0"/>
          <w:noProof/>
          <w:sz w:val="18"/>
        </w:rPr>
        <w:fldChar w:fldCharType="end"/>
      </w:r>
    </w:p>
    <w:p w14:paraId="3A1AB71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RIGHT OF SEARCH</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27</w:t>
      </w:r>
      <w:r w:rsidRPr="0026521A">
        <w:rPr>
          <w:rFonts w:ascii="Arial" w:hAnsi="Arial"/>
          <w:caps/>
          <w:smallCaps w:val="0"/>
          <w:noProof/>
          <w:sz w:val="18"/>
        </w:rPr>
        <w:fldChar w:fldCharType="end"/>
      </w:r>
    </w:p>
    <w:p w14:paraId="2DEEE2E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ACCIDENTAL DAMAGE OR LOSS OF YOUR PROPERTY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27</w:t>
      </w:r>
      <w:r w:rsidRPr="0026521A">
        <w:rPr>
          <w:rFonts w:ascii="Arial" w:hAnsi="Arial"/>
          <w:caps/>
          <w:smallCaps w:val="0"/>
          <w:noProof/>
          <w:sz w:val="18"/>
        </w:rPr>
        <w:fldChar w:fldCharType="end"/>
      </w:r>
    </w:p>
    <w:p w14:paraId="40842AF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LOST PROPERTY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27</w:t>
      </w:r>
      <w:r w:rsidRPr="0026521A">
        <w:rPr>
          <w:rFonts w:ascii="Arial" w:hAnsi="Arial"/>
          <w:caps/>
          <w:smallCaps w:val="0"/>
          <w:noProof/>
          <w:sz w:val="18"/>
        </w:rPr>
        <w:fldChar w:fldCharType="end"/>
      </w:r>
    </w:p>
    <w:p w14:paraId="2971E8A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REMOVAL OF WASTE OR SCRAP PRODUCTS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28</w:t>
      </w:r>
      <w:r w:rsidRPr="0026521A">
        <w:rPr>
          <w:rFonts w:ascii="Arial" w:hAnsi="Arial"/>
          <w:caps/>
          <w:smallCaps w:val="0"/>
          <w:noProof/>
          <w:sz w:val="18"/>
        </w:rPr>
        <w:fldChar w:fldCharType="end"/>
      </w:r>
    </w:p>
    <w:p w14:paraId="11F81A9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PARKING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28</w:t>
      </w:r>
      <w:r w:rsidRPr="0026521A">
        <w:rPr>
          <w:rFonts w:ascii="Arial" w:hAnsi="Arial"/>
          <w:caps/>
          <w:smallCaps w:val="0"/>
          <w:noProof/>
          <w:sz w:val="18"/>
        </w:rPr>
        <w:fldChar w:fldCharType="end"/>
      </w:r>
    </w:p>
    <w:p w14:paraId="7621530B"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OTHER RULES AND INFORMATION</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_Toc511132145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29</w:t>
      </w:r>
      <w:r w:rsidRPr="0026521A">
        <w:rPr>
          <w:rFonts w:ascii="Arial" w:hAnsi="Arial"/>
          <w:b w:val="0"/>
          <w:noProof/>
          <w:sz w:val="18"/>
        </w:rPr>
        <w:fldChar w:fldCharType="end"/>
      </w:r>
    </w:p>
    <w:p w14:paraId="777BC9A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CONFIDENTIALITY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29</w:t>
      </w:r>
      <w:r w:rsidRPr="0026521A">
        <w:rPr>
          <w:rFonts w:ascii="Arial" w:hAnsi="Arial"/>
          <w:caps/>
          <w:smallCaps w:val="0"/>
          <w:noProof/>
          <w:sz w:val="18"/>
        </w:rPr>
        <w:fldChar w:fldCharType="end"/>
      </w:r>
    </w:p>
    <w:p w14:paraId="62F4D54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THE GENERAL DATA PROTECTION REGULATIONS (gdpr) 2018</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29</w:t>
      </w:r>
      <w:r w:rsidRPr="0026521A">
        <w:rPr>
          <w:rFonts w:ascii="Arial" w:hAnsi="Arial"/>
          <w:caps/>
          <w:smallCaps w:val="0"/>
          <w:noProof/>
          <w:sz w:val="18"/>
        </w:rPr>
        <w:fldChar w:fldCharType="end"/>
      </w:r>
    </w:p>
    <w:p w14:paraId="65A6E02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29</w:t>
      </w:r>
      <w:r w:rsidRPr="0026521A">
        <w:rPr>
          <w:rFonts w:ascii="Arial" w:hAnsi="Arial"/>
          <w:caps/>
          <w:smallCaps w:val="0"/>
          <w:noProof/>
          <w:sz w:val="18"/>
        </w:rPr>
        <w:fldChar w:fldCharType="end"/>
      </w:r>
    </w:p>
    <w:p w14:paraId="4DF13BF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_Toc511132149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30</w:t>
      </w:r>
      <w:r w:rsidRPr="0026521A">
        <w:rPr>
          <w:rFonts w:ascii="Arial" w:hAnsi="Arial"/>
          <w:caps/>
          <w:smallCaps w:val="0"/>
          <w:noProof/>
          <w:sz w:val="18"/>
        </w:rPr>
        <w:fldChar w:fldCharType="end"/>
      </w:r>
    </w:p>
    <w:p w14:paraId="3A9539E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General principles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30</w:t>
      </w:r>
      <w:r w:rsidRPr="0026521A">
        <w:rPr>
          <w:rFonts w:ascii="Arial" w:hAnsi="Arial"/>
          <w:caps/>
          <w:smallCaps w:val="0"/>
          <w:noProof/>
          <w:sz w:val="18"/>
        </w:rPr>
        <w:fldChar w:fldCharType="end"/>
      </w:r>
    </w:p>
    <w:p w14:paraId="09DA68D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Fair and lawful processing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30</w:t>
      </w:r>
      <w:r w:rsidRPr="0026521A">
        <w:rPr>
          <w:rFonts w:ascii="Arial" w:hAnsi="Arial"/>
          <w:caps/>
          <w:smallCaps w:val="0"/>
          <w:noProof/>
          <w:sz w:val="18"/>
        </w:rPr>
        <w:fldChar w:fldCharType="end"/>
      </w:r>
    </w:p>
    <w:p w14:paraId="1AF4125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Accuracy, adequacy, relevance and proportionality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30</w:t>
      </w:r>
      <w:r w:rsidRPr="0026521A">
        <w:rPr>
          <w:rFonts w:ascii="Arial" w:hAnsi="Arial"/>
          <w:caps/>
          <w:smallCaps w:val="0"/>
          <w:noProof/>
          <w:sz w:val="18"/>
        </w:rPr>
        <w:fldChar w:fldCharType="end"/>
      </w:r>
    </w:p>
    <w:p w14:paraId="2070431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CCTV</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0DCB692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Security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4F8DF12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Data Processors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13696C4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Data retention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4E6B334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International transfer</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019B556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Rights of individuals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3F28411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Reporting breaches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_Toc511132159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31</w:t>
      </w:r>
      <w:r w:rsidRPr="0026521A">
        <w:rPr>
          <w:rFonts w:ascii="Arial" w:hAnsi="Arial"/>
          <w:caps/>
          <w:smallCaps w:val="0"/>
          <w:noProof/>
          <w:sz w:val="18"/>
        </w:rPr>
        <w:fldChar w:fldCharType="end"/>
      </w:r>
    </w:p>
    <w:p w14:paraId="0656B03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Consequences of failing to comply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32</w:t>
      </w:r>
      <w:r w:rsidRPr="0026521A">
        <w:rPr>
          <w:rFonts w:ascii="Arial" w:hAnsi="Arial"/>
          <w:caps/>
          <w:smallCaps w:val="0"/>
          <w:noProof/>
          <w:sz w:val="18"/>
        </w:rPr>
        <w:fldChar w:fldCharType="end"/>
      </w:r>
    </w:p>
    <w:p w14:paraId="46B2A8C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COPYRIGHT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32</w:t>
      </w:r>
      <w:r w:rsidRPr="0026521A">
        <w:rPr>
          <w:rFonts w:ascii="Arial" w:hAnsi="Arial"/>
          <w:caps/>
          <w:smallCaps w:val="0"/>
          <w:noProof/>
          <w:sz w:val="18"/>
        </w:rPr>
        <w:fldChar w:fldCharType="end"/>
      </w:r>
    </w:p>
    <w:p w14:paraId="4F02F8F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USE OF COLLEGE IT SYSTEMS AND EQUIPMENT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32</w:t>
      </w:r>
      <w:r w:rsidRPr="0026521A">
        <w:rPr>
          <w:rFonts w:ascii="Arial" w:hAnsi="Arial"/>
          <w:caps/>
          <w:smallCaps w:val="0"/>
          <w:noProof/>
          <w:sz w:val="18"/>
        </w:rPr>
        <w:fldChar w:fldCharType="end"/>
      </w:r>
    </w:p>
    <w:p w14:paraId="40153D6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SOCIAL MEDIA</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33</w:t>
      </w:r>
      <w:r w:rsidRPr="0026521A">
        <w:rPr>
          <w:rFonts w:ascii="Arial" w:hAnsi="Arial"/>
          <w:caps/>
          <w:smallCaps w:val="0"/>
          <w:noProof/>
          <w:sz w:val="18"/>
        </w:rPr>
        <w:fldChar w:fldCharType="end"/>
      </w:r>
    </w:p>
    <w:p w14:paraId="09E1319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shd w:val="clear" w:color="auto" w:fill="FFFFFF"/>
        </w:rPr>
        <w:t>Use of Social Media</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33</w:t>
      </w:r>
      <w:r w:rsidRPr="0026521A">
        <w:rPr>
          <w:rFonts w:ascii="Arial" w:hAnsi="Arial"/>
          <w:caps/>
          <w:smallCaps w:val="0"/>
          <w:noProof/>
          <w:sz w:val="18"/>
        </w:rPr>
        <w:fldChar w:fldCharType="end"/>
      </w:r>
    </w:p>
    <w:p w14:paraId="1F386F4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Think before you post.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33</w:t>
      </w:r>
      <w:r w:rsidRPr="0026521A">
        <w:rPr>
          <w:rFonts w:ascii="Arial" w:hAnsi="Arial"/>
          <w:caps/>
          <w:smallCaps w:val="0"/>
          <w:noProof/>
          <w:sz w:val="18"/>
        </w:rPr>
        <w:fldChar w:fldCharType="end"/>
      </w:r>
    </w:p>
    <w:p w14:paraId="5311050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Social Media at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34</w:t>
      </w:r>
      <w:r w:rsidRPr="0026521A">
        <w:rPr>
          <w:rFonts w:ascii="Arial" w:hAnsi="Arial"/>
          <w:caps/>
          <w:smallCaps w:val="0"/>
          <w:noProof/>
          <w:sz w:val="18"/>
        </w:rPr>
        <w:fldChar w:fldCharType="end"/>
      </w:r>
    </w:p>
    <w:p w14:paraId="4EFBA7E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VIEWS DISCLAIMER</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34</w:t>
      </w:r>
      <w:r w:rsidRPr="0026521A">
        <w:rPr>
          <w:rFonts w:ascii="Arial" w:hAnsi="Arial"/>
          <w:caps/>
          <w:smallCaps w:val="0"/>
          <w:noProof/>
          <w:sz w:val="18"/>
        </w:rPr>
        <w:fldChar w:fldCharType="end"/>
      </w:r>
    </w:p>
    <w:p w14:paraId="27651D2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14:scene3d>
            <w14:camera w14:prst="orthographicFront"/>
            <w14:lightRig w14:rig="threePt" w14:dir="t">
              <w14:rot w14:lat="0" w14:lon="0" w14:rev="0"/>
            </w14:lightRig>
          </w14:scene3d>
        </w:rPr>
        <w:t>23.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ELECTRONIC COMMUNICATIONS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_Toc511132168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34</w:t>
      </w:r>
      <w:r w:rsidRPr="0026521A">
        <w:rPr>
          <w:rFonts w:ascii="Arial" w:hAnsi="Arial"/>
          <w:caps/>
          <w:smallCaps w:val="0"/>
          <w:noProof/>
          <w:sz w:val="18"/>
        </w:rPr>
        <w:fldChar w:fldCharType="end"/>
      </w:r>
    </w:p>
    <w:p w14:paraId="6D1BA7D8"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STANDARDS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_Toc511132169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36</w:t>
      </w:r>
      <w:r w:rsidRPr="0026521A">
        <w:rPr>
          <w:rFonts w:ascii="Arial" w:hAnsi="Arial"/>
          <w:b w:val="0"/>
          <w:noProof/>
          <w:sz w:val="18"/>
        </w:rPr>
        <w:fldChar w:fldCharType="end"/>
      </w:r>
    </w:p>
    <w:p w14:paraId="59030B6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PROFESSIONAL CONDUCT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36</w:t>
      </w:r>
      <w:r w:rsidRPr="0026521A">
        <w:rPr>
          <w:rFonts w:ascii="Arial" w:hAnsi="Arial"/>
          <w:caps/>
          <w:smallCaps w:val="0"/>
          <w:noProof/>
          <w:sz w:val="18"/>
        </w:rPr>
        <w:fldChar w:fldCharType="end"/>
      </w:r>
    </w:p>
    <w:p w14:paraId="64D8FA5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DRESS CODE AND APPEARANCE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36</w:t>
      </w:r>
      <w:r w:rsidRPr="0026521A">
        <w:rPr>
          <w:rFonts w:ascii="Arial" w:hAnsi="Arial"/>
          <w:caps/>
          <w:smallCaps w:val="0"/>
          <w:noProof/>
          <w:sz w:val="18"/>
        </w:rPr>
        <w:fldChar w:fldCharType="end"/>
      </w:r>
    </w:p>
    <w:p w14:paraId="7308642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GENERAL UPKEEP OF PERSONAL WORK AREAS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36</w:t>
      </w:r>
      <w:r w:rsidRPr="0026521A">
        <w:rPr>
          <w:rFonts w:ascii="Arial" w:hAnsi="Arial"/>
          <w:caps/>
          <w:smallCaps w:val="0"/>
          <w:noProof/>
          <w:sz w:val="18"/>
        </w:rPr>
        <w:fldChar w:fldCharType="end"/>
      </w:r>
    </w:p>
    <w:p w14:paraId="23F6D46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STUDENT RELATIONS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36</w:t>
      </w:r>
      <w:r w:rsidRPr="0026521A">
        <w:rPr>
          <w:rFonts w:ascii="Arial" w:hAnsi="Arial"/>
          <w:caps/>
          <w:smallCaps w:val="0"/>
          <w:noProof/>
          <w:sz w:val="18"/>
        </w:rPr>
        <w:fldChar w:fldCharType="end"/>
      </w:r>
    </w:p>
    <w:p w14:paraId="4F3F621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RELATIONSHIPS AT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37</w:t>
      </w:r>
      <w:r w:rsidRPr="0026521A">
        <w:rPr>
          <w:rFonts w:ascii="Arial" w:hAnsi="Arial"/>
          <w:caps/>
          <w:smallCaps w:val="0"/>
          <w:noProof/>
          <w:sz w:val="18"/>
        </w:rPr>
        <w:fldChar w:fldCharType="end"/>
      </w:r>
    </w:p>
    <w:p w14:paraId="4DA2CAB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GIFTS AND HOSPITALITY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37</w:t>
      </w:r>
      <w:r w:rsidRPr="0026521A">
        <w:rPr>
          <w:rFonts w:ascii="Arial" w:hAnsi="Arial"/>
          <w:caps/>
          <w:smallCaps w:val="0"/>
          <w:noProof/>
          <w:sz w:val="18"/>
        </w:rPr>
        <w:fldChar w:fldCharType="end"/>
      </w:r>
    </w:p>
    <w:p w14:paraId="7946ED4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FRAUD, THEFT AND SUSPICIOUS ACTS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37</w:t>
      </w:r>
      <w:r w:rsidRPr="0026521A">
        <w:rPr>
          <w:rFonts w:ascii="Arial" w:hAnsi="Arial"/>
          <w:caps/>
          <w:smallCaps w:val="0"/>
          <w:noProof/>
          <w:sz w:val="18"/>
        </w:rPr>
        <w:fldChar w:fldCharType="end"/>
      </w:r>
    </w:p>
    <w:p w14:paraId="310A664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DEALING WITH THE MEDIA</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37</w:t>
      </w:r>
      <w:r w:rsidRPr="0026521A">
        <w:rPr>
          <w:rFonts w:ascii="Arial" w:hAnsi="Arial"/>
          <w:caps/>
          <w:smallCaps w:val="0"/>
          <w:noProof/>
          <w:sz w:val="18"/>
        </w:rPr>
        <w:fldChar w:fldCharType="end"/>
      </w:r>
    </w:p>
    <w:p w14:paraId="7701D04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INTERNAL COMMUNICATIONS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38</w:t>
      </w:r>
      <w:r w:rsidRPr="0026521A">
        <w:rPr>
          <w:rFonts w:ascii="Arial" w:hAnsi="Arial"/>
          <w:caps/>
          <w:smallCaps w:val="0"/>
          <w:noProof/>
          <w:sz w:val="18"/>
        </w:rPr>
        <w:fldChar w:fldCharType="end"/>
      </w:r>
    </w:p>
    <w:p w14:paraId="1BA15AD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PERSONNEL INFORMATION AND RECORDS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_Toc511132179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38</w:t>
      </w:r>
      <w:r w:rsidRPr="0026521A">
        <w:rPr>
          <w:rFonts w:ascii="Arial" w:hAnsi="Arial"/>
          <w:caps/>
          <w:smallCaps w:val="0"/>
          <w:noProof/>
          <w:sz w:val="18"/>
        </w:rPr>
        <w:fldChar w:fldCharType="end"/>
      </w:r>
    </w:p>
    <w:p w14:paraId="1826B29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CHANGES TO PERSONAL DETAILS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38</w:t>
      </w:r>
      <w:r w:rsidRPr="0026521A">
        <w:rPr>
          <w:rFonts w:ascii="Arial" w:hAnsi="Arial"/>
          <w:caps/>
          <w:smallCaps w:val="0"/>
          <w:noProof/>
          <w:sz w:val="18"/>
        </w:rPr>
        <w:fldChar w:fldCharType="end"/>
      </w:r>
    </w:p>
    <w:p w14:paraId="1F9D0A9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USE OF BUSINESS FACILITIES FOR PERSONAL USE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66AC193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MAIL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7351704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TELEPHONE CALLS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164D77A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VISITORS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34F471D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BUYING OR SELLING GOODS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20BF86E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COLLECTIONS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6EA7A1F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IDEAS AND INVENTIONS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2FFE3EB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PURCHASES ON BEHALF OF PEMBROKE COLLEGE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39</w:t>
      </w:r>
      <w:r w:rsidRPr="0026521A">
        <w:rPr>
          <w:rFonts w:ascii="Arial" w:hAnsi="Arial"/>
          <w:caps/>
          <w:smallCaps w:val="0"/>
          <w:noProof/>
          <w:sz w:val="18"/>
        </w:rPr>
        <w:fldChar w:fldCharType="end"/>
      </w:r>
    </w:p>
    <w:p w14:paraId="47B93AE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RESIGNATION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_Toc511132189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40</w:t>
      </w:r>
      <w:r w:rsidRPr="0026521A">
        <w:rPr>
          <w:rFonts w:ascii="Arial" w:hAnsi="Arial"/>
          <w:caps/>
          <w:smallCaps w:val="0"/>
          <w:noProof/>
          <w:sz w:val="18"/>
        </w:rPr>
        <w:fldChar w:fldCharType="end"/>
      </w:r>
    </w:p>
    <w:p w14:paraId="2815F89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RETURN OF COLLEGE PROPERTY AND FINAL PAYMENTS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40</w:t>
      </w:r>
      <w:r w:rsidRPr="0026521A">
        <w:rPr>
          <w:rFonts w:ascii="Arial" w:hAnsi="Arial"/>
          <w:caps/>
          <w:smallCaps w:val="0"/>
          <w:noProof/>
          <w:sz w:val="18"/>
        </w:rPr>
        <w:fldChar w:fldCharType="end"/>
      </w:r>
    </w:p>
    <w:p w14:paraId="6DEE09D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REFERENCES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40</w:t>
      </w:r>
      <w:r w:rsidRPr="0026521A">
        <w:rPr>
          <w:rFonts w:ascii="Arial" w:hAnsi="Arial"/>
          <w:caps/>
          <w:smallCaps w:val="0"/>
          <w:noProof/>
          <w:sz w:val="18"/>
        </w:rPr>
        <w:fldChar w:fldCharType="end"/>
      </w:r>
    </w:p>
    <w:p w14:paraId="5FFDB47C"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ABSENCE REPORTING AND SICK PAY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_Toc511132192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42</w:t>
      </w:r>
      <w:r w:rsidRPr="0026521A">
        <w:rPr>
          <w:rFonts w:ascii="Arial" w:hAnsi="Arial"/>
          <w:b w:val="0"/>
          <w:noProof/>
          <w:sz w:val="18"/>
        </w:rPr>
        <w:fldChar w:fldCharType="end"/>
      </w:r>
    </w:p>
    <w:p w14:paraId="2301D84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18D316D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751F803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548740A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63C7619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72F7B66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FOR MEDICAL AND DENTAL APPOINTMENTS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42</w:t>
      </w:r>
      <w:r w:rsidRPr="0026521A">
        <w:rPr>
          <w:rFonts w:ascii="Arial" w:hAnsi="Arial"/>
          <w:caps/>
          <w:smallCaps w:val="0"/>
          <w:noProof/>
          <w:sz w:val="18"/>
        </w:rPr>
        <w:fldChar w:fldCharType="end"/>
      </w:r>
    </w:p>
    <w:p w14:paraId="241E1B8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ILLNESS DURING THE WORKING DAY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_Toc511132199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43</w:t>
      </w:r>
      <w:r w:rsidRPr="0026521A">
        <w:rPr>
          <w:rFonts w:ascii="Arial" w:hAnsi="Arial"/>
          <w:caps/>
          <w:smallCaps w:val="0"/>
          <w:noProof/>
          <w:sz w:val="18"/>
        </w:rPr>
        <w:fldChar w:fldCharType="end"/>
      </w:r>
    </w:p>
    <w:p w14:paraId="3213299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ABSENCE NOTIFICATION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43</w:t>
      </w:r>
      <w:r w:rsidRPr="0026521A">
        <w:rPr>
          <w:rFonts w:ascii="Arial" w:hAnsi="Arial"/>
          <w:caps/>
          <w:smallCaps w:val="0"/>
          <w:noProof/>
          <w:sz w:val="18"/>
        </w:rPr>
        <w:fldChar w:fldCharType="end"/>
      </w:r>
    </w:p>
    <w:p w14:paraId="242E6E8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UNAUTHORISED 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44</w:t>
      </w:r>
      <w:r w:rsidRPr="0026521A">
        <w:rPr>
          <w:rFonts w:ascii="Arial" w:hAnsi="Arial"/>
          <w:caps/>
          <w:smallCaps w:val="0"/>
          <w:noProof/>
          <w:sz w:val="18"/>
        </w:rPr>
        <w:fldChar w:fldCharType="end"/>
      </w:r>
    </w:p>
    <w:p w14:paraId="245201A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SICK PAY AND BENEFITS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44</w:t>
      </w:r>
      <w:r w:rsidRPr="0026521A">
        <w:rPr>
          <w:rFonts w:ascii="Arial" w:hAnsi="Arial"/>
          <w:caps/>
          <w:smallCaps w:val="0"/>
          <w:noProof/>
          <w:sz w:val="18"/>
        </w:rPr>
        <w:fldChar w:fldCharType="end"/>
      </w:r>
    </w:p>
    <w:p w14:paraId="79159B9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LINkED PERIODS OF 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45</w:t>
      </w:r>
      <w:r w:rsidRPr="0026521A">
        <w:rPr>
          <w:rFonts w:ascii="Arial" w:hAnsi="Arial"/>
          <w:caps/>
          <w:smallCaps w:val="0"/>
          <w:noProof/>
          <w:sz w:val="18"/>
        </w:rPr>
        <w:fldChar w:fldCharType="end"/>
      </w:r>
    </w:p>
    <w:p w14:paraId="4CFEAD5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STATUTORY SICK PAY (SSP)</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45</w:t>
      </w:r>
      <w:r w:rsidRPr="0026521A">
        <w:rPr>
          <w:rFonts w:ascii="Arial" w:hAnsi="Arial"/>
          <w:caps/>
          <w:smallCaps w:val="0"/>
          <w:noProof/>
          <w:sz w:val="18"/>
        </w:rPr>
        <w:fldChar w:fldCharType="end"/>
      </w:r>
    </w:p>
    <w:p w14:paraId="614DF44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QUALIFYING DAYS FOR SSP</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06A1D8D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WAITInG DAYS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0A08395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DURATION  OF PAYMENT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788BE5B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AMOUNT OF SSP</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29F9738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RETURN TO WORK AFTER 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_Toc511132209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61D1E33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PHASED RETURN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4C06F21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MEDICAL REPORTS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46</w:t>
      </w:r>
      <w:r w:rsidRPr="0026521A">
        <w:rPr>
          <w:rFonts w:ascii="Arial" w:hAnsi="Arial"/>
          <w:caps/>
          <w:smallCaps w:val="0"/>
          <w:noProof/>
          <w:sz w:val="18"/>
        </w:rPr>
        <w:fldChar w:fldCharType="end"/>
      </w:r>
    </w:p>
    <w:p w14:paraId="4182949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EXCESSIVE ABSENTEEISM</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47</w:t>
      </w:r>
      <w:r w:rsidRPr="0026521A">
        <w:rPr>
          <w:rFonts w:ascii="Arial" w:hAnsi="Arial"/>
          <w:caps/>
          <w:smallCaps w:val="0"/>
          <w:noProof/>
          <w:sz w:val="18"/>
        </w:rPr>
        <w:fldChar w:fldCharType="end"/>
      </w:r>
    </w:p>
    <w:p w14:paraId="498BCAE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LONG TERM SICKNESS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47</w:t>
      </w:r>
      <w:r w:rsidRPr="0026521A">
        <w:rPr>
          <w:rFonts w:ascii="Arial" w:hAnsi="Arial"/>
          <w:caps/>
          <w:smallCaps w:val="0"/>
          <w:noProof/>
          <w:sz w:val="18"/>
        </w:rPr>
        <w:fldChar w:fldCharType="end"/>
      </w:r>
    </w:p>
    <w:p w14:paraId="12F3325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CHECKS, CONCERNS AND CONTACT WITH INFECTIOUS AND CONTAGIOUS DISEASES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48</w:t>
      </w:r>
      <w:r w:rsidRPr="0026521A">
        <w:rPr>
          <w:rFonts w:ascii="Arial" w:hAnsi="Arial"/>
          <w:caps/>
          <w:smallCaps w:val="0"/>
          <w:noProof/>
          <w:sz w:val="18"/>
        </w:rPr>
        <w:fldChar w:fldCharType="end"/>
      </w:r>
    </w:p>
    <w:p w14:paraId="16E01A1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ACCIDENTS WHILST AT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48</w:t>
      </w:r>
      <w:r w:rsidRPr="0026521A">
        <w:rPr>
          <w:rFonts w:ascii="Arial" w:hAnsi="Arial"/>
          <w:caps/>
          <w:smallCaps w:val="0"/>
          <w:noProof/>
          <w:sz w:val="18"/>
        </w:rPr>
        <w:fldChar w:fldCharType="end"/>
      </w:r>
    </w:p>
    <w:p w14:paraId="2E54B07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ABSENCE WHILST ON HOLIDAY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48</w:t>
      </w:r>
      <w:r w:rsidRPr="0026521A">
        <w:rPr>
          <w:rFonts w:ascii="Arial" w:hAnsi="Arial"/>
          <w:caps/>
          <w:smallCaps w:val="0"/>
          <w:noProof/>
          <w:sz w:val="18"/>
        </w:rPr>
        <w:fldChar w:fldCharType="end"/>
      </w:r>
    </w:p>
    <w:p w14:paraId="0202276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ELECTIVE SURGERY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48</w:t>
      </w:r>
      <w:r w:rsidRPr="0026521A">
        <w:rPr>
          <w:rFonts w:ascii="Arial" w:hAnsi="Arial"/>
          <w:caps/>
          <w:smallCaps w:val="0"/>
          <w:noProof/>
          <w:sz w:val="18"/>
        </w:rPr>
        <w:fldChar w:fldCharType="end"/>
      </w:r>
    </w:p>
    <w:p w14:paraId="27AEB5B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FERTILITY TREATMENT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49</w:t>
      </w:r>
      <w:r w:rsidRPr="0026521A">
        <w:rPr>
          <w:rFonts w:ascii="Arial" w:hAnsi="Arial"/>
          <w:caps/>
          <w:smallCaps w:val="0"/>
          <w:noProof/>
          <w:sz w:val="18"/>
        </w:rPr>
        <w:fldChar w:fldCharType="end"/>
      </w:r>
    </w:p>
    <w:p w14:paraId="747F289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ABSENCE RECORDS AND MONITORING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_Toc511132219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49</w:t>
      </w:r>
      <w:r w:rsidRPr="0026521A">
        <w:rPr>
          <w:rFonts w:ascii="Arial" w:hAnsi="Arial"/>
          <w:caps/>
          <w:smallCaps w:val="0"/>
          <w:noProof/>
          <w:sz w:val="18"/>
        </w:rPr>
        <w:fldChar w:fldCharType="end"/>
      </w:r>
    </w:p>
    <w:p w14:paraId="4D462A2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49</w:t>
      </w:r>
      <w:r w:rsidRPr="0026521A">
        <w:rPr>
          <w:rFonts w:ascii="Arial" w:hAnsi="Arial"/>
          <w:caps/>
          <w:smallCaps w:val="0"/>
          <w:noProof/>
          <w:sz w:val="18"/>
        </w:rPr>
        <w:fldChar w:fldCharType="end"/>
      </w:r>
    </w:p>
    <w:p w14:paraId="17CB5A8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50</w:t>
      </w:r>
      <w:r w:rsidRPr="0026521A">
        <w:rPr>
          <w:rFonts w:ascii="Arial" w:hAnsi="Arial"/>
          <w:caps/>
          <w:smallCaps w:val="0"/>
          <w:noProof/>
          <w:sz w:val="18"/>
        </w:rPr>
        <w:fldChar w:fldCharType="end"/>
      </w:r>
    </w:p>
    <w:p w14:paraId="6F5DCB41"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BULLYING AND HARASSMENT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_Toc511132222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51</w:t>
      </w:r>
      <w:r w:rsidRPr="0026521A">
        <w:rPr>
          <w:rFonts w:ascii="Arial" w:hAnsi="Arial"/>
          <w:b w:val="0"/>
          <w:noProof/>
          <w:sz w:val="18"/>
        </w:rPr>
        <w:fldChar w:fldCharType="end"/>
      </w:r>
    </w:p>
    <w:p w14:paraId="7C4B7C5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76EEF07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478B3E9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43EC5C4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5D9DDA1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0BC3FE8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51</w:t>
      </w:r>
      <w:r w:rsidRPr="0026521A">
        <w:rPr>
          <w:rFonts w:ascii="Arial" w:hAnsi="Arial"/>
          <w:caps/>
          <w:smallCaps w:val="0"/>
          <w:noProof/>
          <w:sz w:val="18"/>
        </w:rPr>
        <w:fldChar w:fldCharType="end"/>
      </w:r>
    </w:p>
    <w:p w14:paraId="7907F23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EXAMPLES OF BULLYING AND HARASSMENT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_Toc511132229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52</w:t>
      </w:r>
      <w:r w:rsidRPr="0026521A">
        <w:rPr>
          <w:rFonts w:ascii="Arial" w:hAnsi="Arial"/>
          <w:caps/>
          <w:smallCaps w:val="0"/>
          <w:noProof/>
          <w:sz w:val="18"/>
        </w:rPr>
        <w:fldChar w:fldCharType="end"/>
      </w:r>
    </w:p>
    <w:p w14:paraId="40E3B67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WORKING ENVIRONMENT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52</w:t>
      </w:r>
      <w:r w:rsidRPr="0026521A">
        <w:rPr>
          <w:rFonts w:ascii="Arial" w:hAnsi="Arial"/>
          <w:caps/>
          <w:smallCaps w:val="0"/>
          <w:noProof/>
          <w:sz w:val="18"/>
        </w:rPr>
        <w:fldChar w:fldCharType="end"/>
      </w:r>
    </w:p>
    <w:p w14:paraId="7ADAE92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PROCEDURE FOR DEALING WITH BULLYING OR HARASSMENT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53</w:t>
      </w:r>
      <w:r w:rsidRPr="0026521A">
        <w:rPr>
          <w:rFonts w:ascii="Arial" w:hAnsi="Arial"/>
          <w:caps/>
          <w:smallCaps w:val="0"/>
          <w:noProof/>
          <w:sz w:val="18"/>
        </w:rPr>
        <w:fldChar w:fldCharType="end"/>
      </w:r>
    </w:p>
    <w:p w14:paraId="3B2EC69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DEALING WITH BULLYING AND HARASSMENT AT AN INFORMAL STAGE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53</w:t>
      </w:r>
      <w:r w:rsidRPr="0026521A">
        <w:rPr>
          <w:rFonts w:ascii="Arial" w:hAnsi="Arial"/>
          <w:caps/>
          <w:smallCaps w:val="0"/>
          <w:noProof/>
          <w:sz w:val="18"/>
        </w:rPr>
        <w:fldChar w:fldCharType="end"/>
      </w:r>
    </w:p>
    <w:p w14:paraId="0C86929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FORMAL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53</w:t>
      </w:r>
      <w:r w:rsidRPr="0026521A">
        <w:rPr>
          <w:rFonts w:ascii="Arial" w:hAnsi="Arial"/>
          <w:caps/>
          <w:smallCaps w:val="0"/>
          <w:noProof/>
          <w:sz w:val="18"/>
        </w:rPr>
        <w:fldChar w:fldCharType="end"/>
      </w:r>
    </w:p>
    <w:p w14:paraId="21B3442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FOLLOWING THE INVESTIGATION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54</w:t>
      </w:r>
      <w:r w:rsidRPr="0026521A">
        <w:rPr>
          <w:rFonts w:ascii="Arial" w:hAnsi="Arial"/>
          <w:caps/>
          <w:smallCaps w:val="0"/>
          <w:noProof/>
          <w:sz w:val="18"/>
        </w:rPr>
        <w:fldChar w:fldCharType="end"/>
      </w:r>
    </w:p>
    <w:p w14:paraId="7549C7E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GRIEVANCE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54</w:t>
      </w:r>
      <w:r w:rsidRPr="0026521A">
        <w:rPr>
          <w:rFonts w:ascii="Arial" w:hAnsi="Arial"/>
          <w:caps/>
          <w:smallCaps w:val="0"/>
          <w:noProof/>
          <w:sz w:val="18"/>
        </w:rPr>
        <w:fldChar w:fldCharType="end"/>
      </w:r>
    </w:p>
    <w:p w14:paraId="2A86FD4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54</w:t>
      </w:r>
      <w:r w:rsidRPr="0026521A">
        <w:rPr>
          <w:rFonts w:ascii="Arial" w:hAnsi="Arial"/>
          <w:caps/>
          <w:smallCaps w:val="0"/>
          <w:noProof/>
          <w:sz w:val="18"/>
        </w:rPr>
        <w:fldChar w:fldCharType="end"/>
      </w:r>
    </w:p>
    <w:p w14:paraId="17AF592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54</w:t>
      </w:r>
      <w:r w:rsidRPr="0026521A">
        <w:rPr>
          <w:rFonts w:ascii="Arial" w:hAnsi="Arial"/>
          <w:caps/>
          <w:smallCaps w:val="0"/>
          <w:noProof/>
          <w:sz w:val="18"/>
        </w:rPr>
        <w:fldChar w:fldCharType="end"/>
      </w:r>
    </w:p>
    <w:p w14:paraId="3CFBBDCD"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DISCIPLINARY PROCEDURE</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_Toc511132238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55</w:t>
      </w:r>
      <w:r w:rsidRPr="0026521A">
        <w:rPr>
          <w:rFonts w:ascii="Arial" w:hAnsi="Arial"/>
          <w:b w:val="0"/>
          <w:noProof/>
          <w:sz w:val="18"/>
        </w:rPr>
        <w:fldChar w:fldCharType="end"/>
      </w:r>
    </w:p>
    <w:p w14:paraId="20AD47C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_Toc511132239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55</w:t>
      </w:r>
      <w:r w:rsidRPr="0026521A">
        <w:rPr>
          <w:rFonts w:ascii="Arial" w:hAnsi="Arial"/>
          <w:caps/>
          <w:smallCaps w:val="0"/>
          <w:noProof/>
          <w:sz w:val="18"/>
        </w:rPr>
        <w:fldChar w:fldCharType="end"/>
      </w:r>
    </w:p>
    <w:p w14:paraId="32A6684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55</w:t>
      </w:r>
      <w:r w:rsidRPr="0026521A">
        <w:rPr>
          <w:rFonts w:ascii="Arial" w:hAnsi="Arial"/>
          <w:caps/>
          <w:smallCaps w:val="0"/>
          <w:noProof/>
          <w:sz w:val="18"/>
        </w:rPr>
        <w:fldChar w:fldCharType="end"/>
      </w:r>
    </w:p>
    <w:p w14:paraId="34FAD88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55</w:t>
      </w:r>
      <w:r w:rsidRPr="0026521A">
        <w:rPr>
          <w:rFonts w:ascii="Arial" w:hAnsi="Arial"/>
          <w:caps/>
          <w:smallCaps w:val="0"/>
          <w:noProof/>
          <w:sz w:val="18"/>
        </w:rPr>
        <w:fldChar w:fldCharType="end"/>
      </w:r>
    </w:p>
    <w:p w14:paraId="1651E5D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55</w:t>
      </w:r>
      <w:r w:rsidRPr="0026521A">
        <w:rPr>
          <w:rFonts w:ascii="Arial" w:hAnsi="Arial"/>
          <w:caps/>
          <w:smallCaps w:val="0"/>
          <w:noProof/>
          <w:sz w:val="18"/>
        </w:rPr>
        <w:fldChar w:fldCharType="end"/>
      </w:r>
    </w:p>
    <w:p w14:paraId="5EEA92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PRINCIPLES – GENERAL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55</w:t>
      </w:r>
      <w:r w:rsidRPr="0026521A">
        <w:rPr>
          <w:rFonts w:ascii="Arial" w:hAnsi="Arial"/>
          <w:caps/>
          <w:smallCaps w:val="0"/>
          <w:noProof/>
          <w:sz w:val="18"/>
        </w:rPr>
        <w:fldChar w:fldCharType="end"/>
      </w:r>
    </w:p>
    <w:p w14:paraId="67FA008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PRINCIPLES - SUSPENSION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56</w:t>
      </w:r>
      <w:r w:rsidRPr="0026521A">
        <w:rPr>
          <w:rFonts w:ascii="Arial" w:hAnsi="Arial"/>
          <w:caps/>
          <w:smallCaps w:val="0"/>
          <w:noProof/>
          <w:sz w:val="18"/>
        </w:rPr>
        <w:fldChar w:fldCharType="end"/>
      </w:r>
    </w:p>
    <w:p w14:paraId="7CF36CB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PRINCPLES – INVITATION TO THE HEARING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56</w:t>
      </w:r>
      <w:r w:rsidRPr="0026521A">
        <w:rPr>
          <w:rFonts w:ascii="Arial" w:hAnsi="Arial"/>
          <w:caps/>
          <w:smallCaps w:val="0"/>
          <w:noProof/>
          <w:sz w:val="18"/>
        </w:rPr>
        <w:fldChar w:fldCharType="end"/>
      </w:r>
    </w:p>
    <w:p w14:paraId="219DDC3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PRINCIPLES – AT THE HEARING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56</w:t>
      </w:r>
      <w:r w:rsidRPr="0026521A">
        <w:rPr>
          <w:rFonts w:ascii="Arial" w:hAnsi="Arial"/>
          <w:caps/>
          <w:smallCaps w:val="0"/>
          <w:noProof/>
          <w:sz w:val="18"/>
        </w:rPr>
        <w:fldChar w:fldCharType="end"/>
      </w:r>
    </w:p>
    <w:p w14:paraId="4015945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PRINCIPLES – MAKING A DECISION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57</w:t>
      </w:r>
      <w:r w:rsidRPr="0026521A">
        <w:rPr>
          <w:rFonts w:ascii="Arial" w:hAnsi="Arial"/>
          <w:caps/>
          <w:smallCaps w:val="0"/>
          <w:noProof/>
          <w:sz w:val="18"/>
        </w:rPr>
        <w:fldChar w:fldCharType="end"/>
      </w:r>
    </w:p>
    <w:p w14:paraId="16E8216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CORE PRINCIPLES – AFTER THE HEARING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57</w:t>
      </w:r>
      <w:r w:rsidRPr="0026521A">
        <w:rPr>
          <w:rFonts w:ascii="Arial" w:hAnsi="Arial"/>
          <w:caps/>
          <w:smallCaps w:val="0"/>
          <w:noProof/>
          <w:sz w:val="18"/>
        </w:rPr>
        <w:fldChar w:fldCharType="end"/>
      </w:r>
    </w:p>
    <w:p w14:paraId="6256197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EXAMPLES OF GENERAL MISCONDUCT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_Toc511132249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57</w:t>
      </w:r>
      <w:r w:rsidRPr="0026521A">
        <w:rPr>
          <w:rFonts w:ascii="Arial" w:hAnsi="Arial"/>
          <w:caps/>
          <w:smallCaps w:val="0"/>
          <w:noProof/>
          <w:sz w:val="18"/>
        </w:rPr>
        <w:fldChar w:fldCharType="end"/>
      </w:r>
    </w:p>
    <w:p w14:paraId="1C1B30F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EXAMPLES OF GROSS MISCONDUCT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58</w:t>
      </w:r>
      <w:r w:rsidRPr="0026521A">
        <w:rPr>
          <w:rFonts w:ascii="Arial" w:hAnsi="Arial"/>
          <w:caps/>
          <w:smallCaps w:val="0"/>
          <w:noProof/>
          <w:sz w:val="18"/>
        </w:rPr>
        <w:fldChar w:fldCharType="end"/>
      </w:r>
    </w:p>
    <w:p w14:paraId="5A33161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INFORMAL COUNSELLING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74E2D1A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SUSPENSION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3C9121E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STAGES OF THE FORMAL DISCIPLINARY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26CF2E2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GROSS MISCONDUCT AND SUMMARY DISMISSAL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7529883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PENALTIES OTHER THAN DISMISSAL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555AC8B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DURATION AND REMOVAL OF WARNINGS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59</w:t>
      </w:r>
      <w:r w:rsidRPr="0026521A">
        <w:rPr>
          <w:rFonts w:ascii="Arial" w:hAnsi="Arial"/>
          <w:caps/>
          <w:smallCaps w:val="0"/>
          <w:noProof/>
          <w:sz w:val="18"/>
        </w:rPr>
        <w:fldChar w:fldCharType="end"/>
      </w:r>
    </w:p>
    <w:p w14:paraId="16D2291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AUTHORITY TO GIVE DISCIPLINARY WARNINGS AND TO DISMISS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60</w:t>
      </w:r>
      <w:r w:rsidRPr="0026521A">
        <w:rPr>
          <w:rFonts w:ascii="Arial" w:hAnsi="Arial"/>
          <w:caps/>
          <w:smallCaps w:val="0"/>
          <w:noProof/>
          <w:sz w:val="18"/>
        </w:rPr>
        <w:fldChar w:fldCharType="end"/>
      </w:r>
    </w:p>
    <w:p w14:paraId="177FE5D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APPEALS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60</w:t>
      </w:r>
      <w:r w:rsidRPr="0026521A">
        <w:rPr>
          <w:rFonts w:ascii="Arial" w:hAnsi="Arial"/>
          <w:caps/>
          <w:smallCaps w:val="0"/>
          <w:noProof/>
          <w:sz w:val="18"/>
        </w:rPr>
        <w:fldChar w:fldCharType="end"/>
      </w:r>
    </w:p>
    <w:p w14:paraId="20A1850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AUTHORITY TO HEAR APPEALS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_Toc511132259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61</w:t>
      </w:r>
      <w:r w:rsidRPr="0026521A">
        <w:rPr>
          <w:rFonts w:ascii="Arial" w:hAnsi="Arial"/>
          <w:caps/>
          <w:smallCaps w:val="0"/>
          <w:noProof/>
          <w:sz w:val="18"/>
        </w:rPr>
        <w:fldChar w:fldCharType="end"/>
      </w:r>
    </w:p>
    <w:p w14:paraId="6F795D8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PROBATIONARY EMPLOYEES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61</w:t>
      </w:r>
      <w:r w:rsidRPr="0026521A">
        <w:rPr>
          <w:rFonts w:ascii="Arial" w:hAnsi="Arial"/>
          <w:caps/>
          <w:smallCaps w:val="0"/>
          <w:noProof/>
          <w:sz w:val="18"/>
        </w:rPr>
        <w:fldChar w:fldCharType="end"/>
      </w:r>
    </w:p>
    <w:p w14:paraId="1E059A7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ABSENCE DURING DISCIPLINARY PROCEEDINGS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61</w:t>
      </w:r>
      <w:r w:rsidRPr="0026521A">
        <w:rPr>
          <w:rFonts w:ascii="Arial" w:hAnsi="Arial"/>
          <w:caps/>
          <w:smallCaps w:val="0"/>
          <w:noProof/>
          <w:sz w:val="18"/>
        </w:rPr>
        <w:fldChar w:fldCharType="end"/>
      </w:r>
    </w:p>
    <w:p w14:paraId="5802ED3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MEDIATION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61</w:t>
      </w:r>
      <w:r w:rsidRPr="0026521A">
        <w:rPr>
          <w:rFonts w:ascii="Arial" w:hAnsi="Arial"/>
          <w:caps/>
          <w:smallCaps w:val="0"/>
          <w:noProof/>
          <w:sz w:val="18"/>
        </w:rPr>
        <w:fldChar w:fldCharType="end"/>
      </w:r>
    </w:p>
    <w:p w14:paraId="0354379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61</w:t>
      </w:r>
      <w:r w:rsidRPr="0026521A">
        <w:rPr>
          <w:rFonts w:ascii="Arial" w:hAnsi="Arial"/>
          <w:caps/>
          <w:smallCaps w:val="0"/>
          <w:noProof/>
          <w:sz w:val="18"/>
        </w:rPr>
        <w:fldChar w:fldCharType="end"/>
      </w:r>
    </w:p>
    <w:p w14:paraId="50E5946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62</w:t>
      </w:r>
      <w:r w:rsidRPr="0026521A">
        <w:rPr>
          <w:rFonts w:ascii="Arial" w:hAnsi="Arial"/>
          <w:caps/>
          <w:smallCaps w:val="0"/>
          <w:noProof/>
          <w:sz w:val="18"/>
        </w:rPr>
        <w:fldChar w:fldCharType="end"/>
      </w:r>
    </w:p>
    <w:p w14:paraId="127B8A51"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DRIVING ON BUSINESS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_Toc511132265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63</w:t>
      </w:r>
      <w:r w:rsidRPr="0026521A">
        <w:rPr>
          <w:rFonts w:ascii="Arial" w:hAnsi="Arial"/>
          <w:b w:val="0"/>
          <w:noProof/>
          <w:sz w:val="18"/>
        </w:rPr>
        <w:fldChar w:fldCharType="end"/>
      </w:r>
    </w:p>
    <w:p w14:paraId="28760DC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63</w:t>
      </w:r>
      <w:r w:rsidRPr="0026521A">
        <w:rPr>
          <w:rFonts w:ascii="Arial" w:hAnsi="Arial"/>
          <w:caps/>
          <w:smallCaps w:val="0"/>
          <w:noProof/>
          <w:sz w:val="18"/>
        </w:rPr>
        <w:fldChar w:fldCharType="end"/>
      </w:r>
    </w:p>
    <w:p w14:paraId="53FC838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63</w:t>
      </w:r>
      <w:r w:rsidRPr="0026521A">
        <w:rPr>
          <w:rFonts w:ascii="Arial" w:hAnsi="Arial"/>
          <w:caps/>
          <w:smallCaps w:val="0"/>
          <w:noProof/>
          <w:sz w:val="18"/>
        </w:rPr>
        <w:fldChar w:fldCharType="end"/>
      </w:r>
    </w:p>
    <w:p w14:paraId="194DECB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63</w:t>
      </w:r>
      <w:r w:rsidRPr="0026521A">
        <w:rPr>
          <w:rFonts w:ascii="Arial" w:hAnsi="Arial"/>
          <w:caps/>
          <w:smallCaps w:val="0"/>
          <w:noProof/>
          <w:sz w:val="18"/>
        </w:rPr>
        <w:fldChar w:fldCharType="end"/>
      </w:r>
    </w:p>
    <w:p w14:paraId="5D7FF8A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_Toc511132269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63</w:t>
      </w:r>
      <w:r w:rsidRPr="0026521A">
        <w:rPr>
          <w:rFonts w:ascii="Arial" w:hAnsi="Arial"/>
          <w:caps/>
          <w:smallCaps w:val="0"/>
          <w:noProof/>
          <w:sz w:val="18"/>
        </w:rPr>
        <w:fldChar w:fldCharType="end"/>
      </w:r>
    </w:p>
    <w:p w14:paraId="11742C3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63</w:t>
      </w:r>
      <w:r w:rsidRPr="0026521A">
        <w:rPr>
          <w:rFonts w:ascii="Arial" w:hAnsi="Arial"/>
          <w:caps/>
          <w:smallCaps w:val="0"/>
          <w:noProof/>
          <w:sz w:val="18"/>
        </w:rPr>
        <w:fldChar w:fldCharType="end"/>
      </w:r>
    </w:p>
    <w:p w14:paraId="30D1F1C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64</w:t>
      </w:r>
      <w:r w:rsidRPr="0026521A">
        <w:rPr>
          <w:rFonts w:ascii="Arial" w:hAnsi="Arial"/>
          <w:caps/>
          <w:smallCaps w:val="0"/>
          <w:noProof/>
          <w:sz w:val="18"/>
        </w:rPr>
        <w:fldChar w:fldCharType="end"/>
      </w:r>
    </w:p>
    <w:p w14:paraId="013471E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REGISTER OF AUTHORISED DRIVERS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64</w:t>
      </w:r>
      <w:r w:rsidRPr="0026521A">
        <w:rPr>
          <w:rFonts w:ascii="Arial" w:hAnsi="Arial"/>
          <w:caps/>
          <w:smallCaps w:val="0"/>
          <w:noProof/>
          <w:sz w:val="18"/>
        </w:rPr>
        <w:fldChar w:fldCharType="end"/>
      </w:r>
    </w:p>
    <w:p w14:paraId="540256E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RISK ASSESSMENTS AND EYESIGHT TESTS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64</w:t>
      </w:r>
      <w:r w:rsidRPr="0026521A">
        <w:rPr>
          <w:rFonts w:ascii="Arial" w:hAnsi="Arial"/>
          <w:caps/>
          <w:smallCaps w:val="0"/>
          <w:noProof/>
          <w:sz w:val="18"/>
        </w:rPr>
        <w:fldChar w:fldCharType="end"/>
      </w:r>
    </w:p>
    <w:p w14:paraId="78CCA74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DRIVING STANDARDS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64</w:t>
      </w:r>
      <w:r w:rsidRPr="0026521A">
        <w:rPr>
          <w:rFonts w:ascii="Arial" w:hAnsi="Arial"/>
          <w:caps/>
          <w:smallCaps w:val="0"/>
          <w:noProof/>
          <w:sz w:val="18"/>
        </w:rPr>
        <w:fldChar w:fldCharType="end"/>
      </w:r>
    </w:p>
    <w:p w14:paraId="5E3AE99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MINIMISING STRESS AND FATIGUE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64</w:t>
      </w:r>
      <w:r w:rsidRPr="0026521A">
        <w:rPr>
          <w:rFonts w:ascii="Arial" w:hAnsi="Arial"/>
          <w:caps/>
          <w:smallCaps w:val="0"/>
          <w:noProof/>
          <w:sz w:val="18"/>
        </w:rPr>
        <w:fldChar w:fldCharType="end"/>
      </w:r>
    </w:p>
    <w:p w14:paraId="151F73A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JOURNEY PLANNING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65</w:t>
      </w:r>
      <w:r w:rsidRPr="0026521A">
        <w:rPr>
          <w:rFonts w:ascii="Arial" w:hAnsi="Arial"/>
          <w:caps/>
          <w:smallCaps w:val="0"/>
          <w:noProof/>
          <w:sz w:val="18"/>
        </w:rPr>
        <w:fldChar w:fldCharType="end"/>
      </w:r>
    </w:p>
    <w:p w14:paraId="72A4EA4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PERSONAL SAFETY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65</w:t>
      </w:r>
      <w:r w:rsidRPr="0026521A">
        <w:rPr>
          <w:rFonts w:ascii="Arial" w:hAnsi="Arial"/>
          <w:caps/>
          <w:smallCaps w:val="0"/>
          <w:noProof/>
          <w:sz w:val="18"/>
        </w:rPr>
        <w:fldChar w:fldCharType="end"/>
      </w:r>
    </w:p>
    <w:p w14:paraId="3BBC24A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BREAKDOWN GUIDANCE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65</w:t>
      </w:r>
      <w:r w:rsidRPr="0026521A">
        <w:rPr>
          <w:rFonts w:ascii="Arial" w:hAnsi="Arial"/>
          <w:caps/>
          <w:smallCaps w:val="0"/>
          <w:noProof/>
          <w:sz w:val="18"/>
        </w:rPr>
        <w:fldChar w:fldCharType="end"/>
      </w:r>
    </w:p>
    <w:p w14:paraId="3BD7989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DRIVING WITH COURTESY AND CARE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_Toc511132279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65</w:t>
      </w:r>
      <w:r w:rsidRPr="0026521A">
        <w:rPr>
          <w:rFonts w:ascii="Arial" w:hAnsi="Arial"/>
          <w:caps/>
          <w:smallCaps w:val="0"/>
          <w:noProof/>
          <w:sz w:val="18"/>
        </w:rPr>
        <w:fldChar w:fldCharType="end"/>
      </w:r>
    </w:p>
    <w:p w14:paraId="590615A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MOBILE PHONES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66</w:t>
      </w:r>
      <w:r w:rsidRPr="0026521A">
        <w:rPr>
          <w:rFonts w:ascii="Arial" w:hAnsi="Arial"/>
          <w:caps/>
          <w:smallCaps w:val="0"/>
          <w:noProof/>
          <w:sz w:val="18"/>
        </w:rPr>
        <w:fldChar w:fldCharType="end"/>
      </w:r>
    </w:p>
    <w:p w14:paraId="597A5D7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SMOKING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66</w:t>
      </w:r>
      <w:r w:rsidRPr="0026521A">
        <w:rPr>
          <w:rFonts w:ascii="Arial" w:hAnsi="Arial"/>
          <w:caps/>
          <w:smallCaps w:val="0"/>
          <w:noProof/>
          <w:sz w:val="18"/>
        </w:rPr>
        <w:fldChar w:fldCharType="end"/>
      </w:r>
    </w:p>
    <w:p w14:paraId="4661AE3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CONDITIONS AND MEDICATION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66</w:t>
      </w:r>
      <w:r w:rsidRPr="0026521A">
        <w:rPr>
          <w:rFonts w:ascii="Arial" w:hAnsi="Arial"/>
          <w:caps/>
          <w:smallCaps w:val="0"/>
          <w:noProof/>
          <w:sz w:val="18"/>
        </w:rPr>
        <w:fldChar w:fldCharType="end"/>
      </w:r>
    </w:p>
    <w:p w14:paraId="2C64A4E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DRIVING UNDER THE INFLUENCE OF ALCOHOL OR DRUGS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66</w:t>
      </w:r>
      <w:r w:rsidRPr="0026521A">
        <w:rPr>
          <w:rFonts w:ascii="Arial" w:hAnsi="Arial"/>
          <w:caps/>
          <w:smallCaps w:val="0"/>
          <w:noProof/>
          <w:sz w:val="18"/>
        </w:rPr>
        <w:fldChar w:fldCharType="end"/>
      </w:r>
    </w:p>
    <w:p w14:paraId="2C18267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PARKING ON OUR PREMISES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67</w:t>
      </w:r>
      <w:r w:rsidRPr="0026521A">
        <w:rPr>
          <w:rFonts w:ascii="Arial" w:hAnsi="Arial"/>
          <w:caps/>
          <w:smallCaps w:val="0"/>
          <w:noProof/>
          <w:sz w:val="18"/>
        </w:rPr>
        <w:fldChar w:fldCharType="end"/>
      </w:r>
    </w:p>
    <w:p w14:paraId="35885B3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AUDITING OF VEHICLES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67</w:t>
      </w:r>
      <w:r w:rsidRPr="0026521A">
        <w:rPr>
          <w:rFonts w:ascii="Arial" w:hAnsi="Arial"/>
          <w:caps/>
          <w:smallCaps w:val="0"/>
          <w:noProof/>
          <w:sz w:val="18"/>
        </w:rPr>
        <w:fldChar w:fldCharType="end"/>
      </w:r>
    </w:p>
    <w:p w14:paraId="4B1FA7A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ACCIDENT REPORTING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67</w:t>
      </w:r>
      <w:r w:rsidRPr="0026521A">
        <w:rPr>
          <w:rFonts w:ascii="Arial" w:hAnsi="Arial"/>
          <w:caps/>
          <w:smallCaps w:val="0"/>
          <w:noProof/>
          <w:sz w:val="18"/>
        </w:rPr>
        <w:fldChar w:fldCharType="end"/>
      </w:r>
    </w:p>
    <w:p w14:paraId="1870136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LICENCE CHECKS AND DRIVING OFFENCES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67</w:t>
      </w:r>
      <w:r w:rsidRPr="0026521A">
        <w:rPr>
          <w:rFonts w:ascii="Arial" w:hAnsi="Arial"/>
          <w:caps/>
          <w:smallCaps w:val="0"/>
          <w:noProof/>
          <w:sz w:val="18"/>
        </w:rPr>
        <w:fldChar w:fldCharType="end"/>
      </w:r>
    </w:p>
    <w:p w14:paraId="1EA6214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REIMBURSEMENT OF EXPENSES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67</w:t>
      </w:r>
      <w:r w:rsidRPr="0026521A">
        <w:rPr>
          <w:rFonts w:ascii="Arial" w:hAnsi="Arial"/>
          <w:caps/>
          <w:smallCaps w:val="0"/>
          <w:noProof/>
          <w:sz w:val="18"/>
        </w:rPr>
        <w:fldChar w:fldCharType="end"/>
      </w:r>
    </w:p>
    <w:p w14:paraId="6658659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FINES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_Toc511132289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68</w:t>
      </w:r>
      <w:r w:rsidRPr="0026521A">
        <w:rPr>
          <w:rFonts w:ascii="Arial" w:hAnsi="Arial"/>
          <w:caps/>
          <w:smallCaps w:val="0"/>
          <w:noProof/>
          <w:sz w:val="18"/>
        </w:rPr>
        <w:fldChar w:fldCharType="end"/>
      </w:r>
    </w:p>
    <w:p w14:paraId="683ED4F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ALTERNATIVE MEANS OF TRANSPORT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68</w:t>
      </w:r>
      <w:r w:rsidRPr="0026521A">
        <w:rPr>
          <w:rFonts w:ascii="Arial" w:hAnsi="Arial"/>
          <w:caps/>
          <w:smallCaps w:val="0"/>
          <w:noProof/>
          <w:sz w:val="18"/>
        </w:rPr>
        <w:fldChar w:fldCharType="end"/>
      </w:r>
    </w:p>
    <w:p w14:paraId="4D7C993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COMMUNICATION AND ENFORCEMENT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68</w:t>
      </w:r>
      <w:r w:rsidRPr="0026521A">
        <w:rPr>
          <w:rFonts w:ascii="Arial" w:hAnsi="Arial"/>
          <w:caps/>
          <w:smallCaps w:val="0"/>
          <w:noProof/>
          <w:sz w:val="18"/>
        </w:rPr>
        <w:fldChar w:fldCharType="end"/>
      </w:r>
    </w:p>
    <w:p w14:paraId="400DACA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BREACH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68</w:t>
      </w:r>
      <w:r w:rsidRPr="0026521A">
        <w:rPr>
          <w:rFonts w:ascii="Arial" w:hAnsi="Arial"/>
          <w:caps/>
          <w:smallCaps w:val="0"/>
          <w:noProof/>
          <w:sz w:val="18"/>
        </w:rPr>
        <w:fldChar w:fldCharType="end"/>
      </w:r>
    </w:p>
    <w:p w14:paraId="67A4E02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68</w:t>
      </w:r>
      <w:r w:rsidRPr="0026521A">
        <w:rPr>
          <w:rFonts w:ascii="Arial" w:hAnsi="Arial"/>
          <w:caps/>
          <w:smallCaps w:val="0"/>
          <w:noProof/>
          <w:sz w:val="18"/>
        </w:rPr>
        <w:fldChar w:fldCharType="end"/>
      </w:r>
    </w:p>
    <w:p w14:paraId="3B370F94"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EQUAL OPPORTUNITIES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_Toc511132294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69</w:t>
      </w:r>
      <w:r w:rsidRPr="0026521A">
        <w:rPr>
          <w:rFonts w:ascii="Arial" w:hAnsi="Arial"/>
          <w:b w:val="0"/>
          <w:noProof/>
          <w:sz w:val="18"/>
        </w:rPr>
        <w:fldChar w:fldCharType="end"/>
      </w:r>
    </w:p>
    <w:p w14:paraId="4A5D867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69</w:t>
      </w:r>
      <w:r w:rsidRPr="0026521A">
        <w:rPr>
          <w:rFonts w:ascii="Arial" w:hAnsi="Arial"/>
          <w:caps/>
          <w:smallCaps w:val="0"/>
          <w:noProof/>
          <w:sz w:val="18"/>
        </w:rPr>
        <w:fldChar w:fldCharType="end"/>
      </w:r>
    </w:p>
    <w:p w14:paraId="00FB898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69</w:t>
      </w:r>
      <w:r w:rsidRPr="0026521A">
        <w:rPr>
          <w:rFonts w:ascii="Arial" w:hAnsi="Arial"/>
          <w:caps/>
          <w:smallCaps w:val="0"/>
          <w:noProof/>
          <w:sz w:val="18"/>
        </w:rPr>
        <w:fldChar w:fldCharType="end"/>
      </w:r>
    </w:p>
    <w:p w14:paraId="4CD89A4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69</w:t>
      </w:r>
      <w:r w:rsidRPr="0026521A">
        <w:rPr>
          <w:rFonts w:ascii="Arial" w:hAnsi="Arial"/>
          <w:caps/>
          <w:smallCaps w:val="0"/>
          <w:noProof/>
          <w:sz w:val="18"/>
        </w:rPr>
        <w:fldChar w:fldCharType="end"/>
      </w:r>
    </w:p>
    <w:p w14:paraId="2CA438A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69</w:t>
      </w:r>
      <w:r w:rsidRPr="0026521A">
        <w:rPr>
          <w:rFonts w:ascii="Arial" w:hAnsi="Arial"/>
          <w:caps/>
          <w:smallCaps w:val="0"/>
          <w:noProof/>
          <w:sz w:val="18"/>
        </w:rPr>
        <w:fldChar w:fldCharType="end"/>
      </w:r>
    </w:p>
    <w:p w14:paraId="331EBC0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_Toc511132299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69</w:t>
      </w:r>
      <w:r w:rsidRPr="0026521A">
        <w:rPr>
          <w:rFonts w:ascii="Arial" w:hAnsi="Arial"/>
          <w:caps/>
          <w:smallCaps w:val="0"/>
          <w:noProof/>
          <w:sz w:val="18"/>
        </w:rPr>
        <w:fldChar w:fldCharType="end"/>
      </w:r>
    </w:p>
    <w:p w14:paraId="3D1F61E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RESPONSIBILITY FOR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70</w:t>
      </w:r>
      <w:r w:rsidRPr="0026521A">
        <w:rPr>
          <w:rFonts w:ascii="Arial" w:hAnsi="Arial"/>
          <w:caps/>
          <w:smallCaps w:val="0"/>
          <w:noProof/>
          <w:sz w:val="18"/>
        </w:rPr>
        <w:fldChar w:fldCharType="end"/>
      </w:r>
    </w:p>
    <w:p w14:paraId="77FCD30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RECRUITMENT AND SELECTION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70</w:t>
      </w:r>
      <w:r w:rsidRPr="0026521A">
        <w:rPr>
          <w:rFonts w:ascii="Arial" w:hAnsi="Arial"/>
          <w:caps/>
          <w:smallCaps w:val="0"/>
          <w:noProof/>
          <w:sz w:val="18"/>
        </w:rPr>
        <w:fldChar w:fldCharType="end"/>
      </w:r>
    </w:p>
    <w:p w14:paraId="3939B9F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 AND DEVELOPMENT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70</w:t>
      </w:r>
      <w:r w:rsidRPr="0026521A">
        <w:rPr>
          <w:rFonts w:ascii="Arial" w:hAnsi="Arial"/>
          <w:caps/>
          <w:smallCaps w:val="0"/>
          <w:noProof/>
          <w:sz w:val="18"/>
        </w:rPr>
        <w:fldChar w:fldCharType="end"/>
      </w:r>
    </w:p>
    <w:p w14:paraId="76A1337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TERMS AND CONDITIONS OF EMPLOYMENT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70</w:t>
      </w:r>
      <w:r w:rsidRPr="0026521A">
        <w:rPr>
          <w:rFonts w:ascii="Arial" w:hAnsi="Arial"/>
          <w:caps/>
          <w:smallCaps w:val="0"/>
          <w:noProof/>
          <w:sz w:val="18"/>
        </w:rPr>
        <w:fldChar w:fldCharType="end"/>
      </w:r>
    </w:p>
    <w:p w14:paraId="21414A0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GRIEVANCES, DISPUTES AND DISCIPLINARY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60C1E60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REFERENCES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09A3761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RETIREMENT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5EF5088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POSITIVE ACTION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7954C5C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COMMUNICATION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44357AD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HR POLICIES AND PROCEDURES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_Toc511132309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52B5EEC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71</w:t>
      </w:r>
      <w:r w:rsidRPr="0026521A">
        <w:rPr>
          <w:rFonts w:ascii="Arial" w:hAnsi="Arial"/>
          <w:caps/>
          <w:smallCaps w:val="0"/>
          <w:noProof/>
          <w:sz w:val="18"/>
        </w:rPr>
        <w:fldChar w:fldCharType="end"/>
      </w:r>
    </w:p>
    <w:p w14:paraId="289556DA"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EXPENSES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_Toc511132311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72</w:t>
      </w:r>
      <w:r w:rsidRPr="0026521A">
        <w:rPr>
          <w:rFonts w:ascii="Arial" w:hAnsi="Arial"/>
          <w:b w:val="0"/>
          <w:noProof/>
          <w:sz w:val="18"/>
        </w:rPr>
        <w:fldChar w:fldCharType="end"/>
      </w:r>
    </w:p>
    <w:p w14:paraId="0431C2E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040E423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320E802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7157725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42CB794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12F99A9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TRAVEL FARES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72</w:t>
      </w:r>
      <w:r w:rsidRPr="0026521A">
        <w:rPr>
          <w:rFonts w:ascii="Arial" w:hAnsi="Arial"/>
          <w:caps/>
          <w:smallCaps w:val="0"/>
          <w:noProof/>
          <w:sz w:val="18"/>
        </w:rPr>
        <w:fldChar w:fldCharType="end"/>
      </w:r>
    </w:p>
    <w:p w14:paraId="0CACC3B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FOREIGN TRAVEL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73</w:t>
      </w:r>
      <w:r w:rsidRPr="0026521A">
        <w:rPr>
          <w:rFonts w:ascii="Arial" w:hAnsi="Arial"/>
          <w:caps/>
          <w:smallCaps w:val="0"/>
          <w:noProof/>
          <w:sz w:val="18"/>
        </w:rPr>
        <w:fldChar w:fldCharType="end"/>
      </w:r>
    </w:p>
    <w:p w14:paraId="5ADC043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RAIL FARES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_Toc511132319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73</w:t>
      </w:r>
      <w:r w:rsidRPr="0026521A">
        <w:rPr>
          <w:rFonts w:ascii="Arial" w:hAnsi="Arial"/>
          <w:caps/>
          <w:smallCaps w:val="0"/>
          <w:noProof/>
          <w:sz w:val="18"/>
        </w:rPr>
        <w:fldChar w:fldCharType="end"/>
      </w:r>
    </w:p>
    <w:p w14:paraId="459989B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TAXI FARES AND PUBLIC TRANSPORT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73</w:t>
      </w:r>
      <w:r w:rsidRPr="0026521A">
        <w:rPr>
          <w:rFonts w:ascii="Arial" w:hAnsi="Arial"/>
          <w:caps/>
          <w:smallCaps w:val="0"/>
          <w:noProof/>
          <w:sz w:val="18"/>
        </w:rPr>
        <w:fldChar w:fldCharType="end"/>
      </w:r>
    </w:p>
    <w:p w14:paraId="2E44267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MILEAGE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73</w:t>
      </w:r>
      <w:r w:rsidRPr="0026521A">
        <w:rPr>
          <w:rFonts w:ascii="Arial" w:hAnsi="Arial"/>
          <w:caps/>
          <w:smallCaps w:val="0"/>
          <w:noProof/>
          <w:sz w:val="18"/>
        </w:rPr>
        <w:fldChar w:fldCharType="end"/>
      </w:r>
    </w:p>
    <w:p w14:paraId="0785656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HIRE CARS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73</w:t>
      </w:r>
      <w:r w:rsidRPr="0026521A">
        <w:rPr>
          <w:rFonts w:ascii="Arial" w:hAnsi="Arial"/>
          <w:caps/>
          <w:smallCaps w:val="0"/>
          <w:noProof/>
          <w:sz w:val="18"/>
        </w:rPr>
        <w:fldChar w:fldCharType="end"/>
      </w:r>
    </w:p>
    <w:p w14:paraId="2390BC2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HOTEL ACCOMMODATION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74</w:t>
      </w:r>
      <w:r w:rsidRPr="0026521A">
        <w:rPr>
          <w:rFonts w:ascii="Arial" w:hAnsi="Arial"/>
          <w:caps/>
          <w:smallCaps w:val="0"/>
          <w:noProof/>
          <w:sz w:val="18"/>
        </w:rPr>
        <w:fldChar w:fldCharType="end"/>
      </w:r>
    </w:p>
    <w:p w14:paraId="028FB8F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MEALS AND REFRESHMENTS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74</w:t>
      </w:r>
      <w:r w:rsidRPr="0026521A">
        <w:rPr>
          <w:rFonts w:ascii="Arial" w:hAnsi="Arial"/>
          <w:caps/>
          <w:smallCaps w:val="0"/>
          <w:noProof/>
          <w:sz w:val="18"/>
        </w:rPr>
        <w:fldChar w:fldCharType="end"/>
      </w:r>
    </w:p>
    <w:p w14:paraId="5EB741B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ENTERTAINING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74</w:t>
      </w:r>
      <w:r w:rsidRPr="0026521A">
        <w:rPr>
          <w:rFonts w:ascii="Arial" w:hAnsi="Arial"/>
          <w:caps/>
          <w:smallCaps w:val="0"/>
          <w:noProof/>
          <w:sz w:val="18"/>
        </w:rPr>
        <w:fldChar w:fldCharType="end"/>
      </w:r>
    </w:p>
    <w:p w14:paraId="37617BA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PHONE CALLS AND BROADBAND</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75</w:t>
      </w:r>
      <w:r w:rsidRPr="0026521A">
        <w:rPr>
          <w:rFonts w:ascii="Arial" w:hAnsi="Arial"/>
          <w:caps/>
          <w:smallCaps w:val="0"/>
          <w:noProof/>
          <w:sz w:val="18"/>
        </w:rPr>
        <w:fldChar w:fldCharType="end"/>
      </w:r>
    </w:p>
    <w:p w14:paraId="31D1828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lang w:eastAsia="en-GB"/>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lang w:eastAsia="en-GB"/>
        </w:rPr>
        <w:t>PROFESSIONAL SUBSCRIPTIONS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75</w:t>
      </w:r>
      <w:r w:rsidRPr="0026521A">
        <w:rPr>
          <w:rFonts w:ascii="Arial" w:hAnsi="Arial"/>
          <w:caps/>
          <w:smallCaps w:val="0"/>
          <w:noProof/>
          <w:sz w:val="18"/>
        </w:rPr>
        <w:fldChar w:fldCharType="end"/>
      </w:r>
    </w:p>
    <w:p w14:paraId="4D89F64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lang w:eastAsia="en-GB"/>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lang w:eastAsia="en-GB"/>
        </w:rPr>
        <w:t>MISCELLANEOUS EXPENDITURE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75</w:t>
      </w:r>
      <w:r w:rsidRPr="0026521A">
        <w:rPr>
          <w:rFonts w:ascii="Arial" w:hAnsi="Arial"/>
          <w:caps/>
          <w:smallCaps w:val="0"/>
          <w:noProof/>
          <w:sz w:val="18"/>
        </w:rPr>
        <w:fldChar w:fldCharType="end"/>
      </w:r>
    </w:p>
    <w:p w14:paraId="40B9A4D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lang w:eastAsia="en-GB"/>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lang w:eastAsia="en-GB"/>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_Toc511132329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75</w:t>
      </w:r>
      <w:r w:rsidRPr="0026521A">
        <w:rPr>
          <w:rFonts w:ascii="Arial" w:hAnsi="Arial"/>
          <w:caps/>
          <w:smallCaps w:val="0"/>
          <w:noProof/>
          <w:sz w:val="18"/>
        </w:rPr>
        <w:fldChar w:fldCharType="end"/>
      </w:r>
    </w:p>
    <w:p w14:paraId="2CF6661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lang w:eastAsia="en-GB"/>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75</w:t>
      </w:r>
      <w:r w:rsidRPr="0026521A">
        <w:rPr>
          <w:rFonts w:ascii="Arial" w:hAnsi="Arial"/>
          <w:caps/>
          <w:smallCaps w:val="0"/>
          <w:noProof/>
          <w:sz w:val="18"/>
        </w:rPr>
        <w:fldChar w:fldCharType="end"/>
      </w:r>
    </w:p>
    <w:p w14:paraId="03B63B00"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FLEXIBLE WORKING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_Toc511132331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76</w:t>
      </w:r>
      <w:r w:rsidRPr="0026521A">
        <w:rPr>
          <w:rFonts w:ascii="Arial" w:hAnsi="Arial"/>
          <w:b w:val="0"/>
          <w:noProof/>
          <w:sz w:val="18"/>
        </w:rPr>
        <w:fldChar w:fldCharType="end"/>
      </w:r>
    </w:p>
    <w:p w14:paraId="0102118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4767D13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74D2355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3F56759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72EB353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Forms of flexible working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4464903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Eligibility to request flexible working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60FE3C5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Procedure for making requests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76</w:t>
      </w:r>
      <w:r w:rsidRPr="0026521A">
        <w:rPr>
          <w:rFonts w:ascii="Arial" w:hAnsi="Arial"/>
          <w:caps/>
          <w:smallCaps w:val="0"/>
          <w:noProof/>
          <w:sz w:val="18"/>
        </w:rPr>
        <w:fldChar w:fldCharType="end"/>
      </w:r>
    </w:p>
    <w:p w14:paraId="145CC63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Grounds for refusing a request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_Toc511132339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77</w:t>
      </w:r>
      <w:r w:rsidRPr="0026521A">
        <w:rPr>
          <w:rFonts w:ascii="Arial" w:hAnsi="Arial"/>
          <w:caps/>
          <w:smallCaps w:val="0"/>
          <w:noProof/>
          <w:sz w:val="18"/>
        </w:rPr>
        <w:fldChar w:fldCharType="end"/>
      </w:r>
    </w:p>
    <w:p w14:paraId="462C2CA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Reduced hours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77</w:t>
      </w:r>
      <w:r w:rsidRPr="0026521A">
        <w:rPr>
          <w:rFonts w:ascii="Arial" w:hAnsi="Arial"/>
          <w:caps/>
          <w:smallCaps w:val="0"/>
          <w:noProof/>
          <w:sz w:val="18"/>
        </w:rPr>
        <w:fldChar w:fldCharType="end"/>
      </w:r>
    </w:p>
    <w:p w14:paraId="27BAD1C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and safety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77</w:t>
      </w:r>
      <w:r w:rsidRPr="0026521A">
        <w:rPr>
          <w:rFonts w:ascii="Arial" w:hAnsi="Arial"/>
          <w:caps/>
          <w:smallCaps w:val="0"/>
          <w:noProof/>
          <w:sz w:val="18"/>
        </w:rPr>
        <w:fldChar w:fldCharType="end"/>
      </w:r>
    </w:p>
    <w:p w14:paraId="450D719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Trial periods and contractual changes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77</w:t>
      </w:r>
      <w:r w:rsidRPr="0026521A">
        <w:rPr>
          <w:rFonts w:ascii="Arial" w:hAnsi="Arial"/>
          <w:caps/>
          <w:smallCaps w:val="0"/>
          <w:noProof/>
          <w:sz w:val="18"/>
        </w:rPr>
        <w:fldChar w:fldCharType="end"/>
      </w:r>
    </w:p>
    <w:p w14:paraId="2FCC7D1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Conflicting requests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78</w:t>
      </w:r>
      <w:r w:rsidRPr="0026521A">
        <w:rPr>
          <w:rFonts w:ascii="Arial" w:hAnsi="Arial"/>
          <w:caps/>
          <w:smallCaps w:val="0"/>
          <w:noProof/>
          <w:sz w:val="18"/>
        </w:rPr>
        <w:fldChar w:fldCharType="end"/>
      </w:r>
    </w:p>
    <w:p w14:paraId="52E781C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78</w:t>
      </w:r>
      <w:r w:rsidRPr="0026521A">
        <w:rPr>
          <w:rFonts w:ascii="Arial" w:hAnsi="Arial"/>
          <w:caps/>
          <w:smallCaps w:val="0"/>
          <w:noProof/>
          <w:sz w:val="18"/>
        </w:rPr>
        <w:fldChar w:fldCharType="end"/>
      </w:r>
    </w:p>
    <w:p w14:paraId="166B298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78</w:t>
      </w:r>
      <w:r w:rsidRPr="0026521A">
        <w:rPr>
          <w:rFonts w:ascii="Arial" w:hAnsi="Arial"/>
          <w:caps/>
          <w:smallCaps w:val="0"/>
          <w:noProof/>
          <w:sz w:val="18"/>
        </w:rPr>
        <w:fldChar w:fldCharType="end"/>
      </w:r>
    </w:p>
    <w:p w14:paraId="2825FA23"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GRIEVANCE PROCEDURE</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_Toc511132346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79</w:t>
      </w:r>
      <w:r w:rsidRPr="0026521A">
        <w:rPr>
          <w:rFonts w:ascii="Arial" w:hAnsi="Arial"/>
          <w:b w:val="0"/>
          <w:noProof/>
          <w:sz w:val="18"/>
        </w:rPr>
        <w:fldChar w:fldCharType="end"/>
      </w:r>
    </w:p>
    <w:p w14:paraId="53F9EA7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35A53B6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1EE4227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_Toc511132349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310B702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1EDB17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56181F8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Stages of the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79</w:t>
      </w:r>
      <w:r w:rsidRPr="0026521A">
        <w:rPr>
          <w:rFonts w:ascii="Arial" w:hAnsi="Arial"/>
          <w:caps/>
          <w:smallCaps w:val="0"/>
          <w:noProof/>
          <w:sz w:val="18"/>
        </w:rPr>
        <w:fldChar w:fldCharType="end"/>
      </w:r>
    </w:p>
    <w:p w14:paraId="767F8FF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Guidelines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80</w:t>
      </w:r>
      <w:r w:rsidRPr="0026521A">
        <w:rPr>
          <w:rFonts w:ascii="Arial" w:hAnsi="Arial"/>
          <w:caps/>
          <w:smallCaps w:val="0"/>
          <w:noProof/>
          <w:sz w:val="18"/>
        </w:rPr>
        <w:fldChar w:fldCharType="end"/>
      </w:r>
    </w:p>
    <w:p w14:paraId="16C2902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Records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81</w:t>
      </w:r>
      <w:r w:rsidRPr="0026521A">
        <w:rPr>
          <w:rFonts w:ascii="Arial" w:hAnsi="Arial"/>
          <w:caps/>
          <w:smallCaps w:val="0"/>
          <w:noProof/>
          <w:sz w:val="18"/>
        </w:rPr>
        <w:fldChar w:fldCharType="end"/>
      </w:r>
    </w:p>
    <w:p w14:paraId="4120320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Discrimination and disciplinary offences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81</w:t>
      </w:r>
      <w:r w:rsidRPr="0026521A">
        <w:rPr>
          <w:rFonts w:ascii="Arial" w:hAnsi="Arial"/>
          <w:caps/>
          <w:smallCaps w:val="0"/>
          <w:noProof/>
          <w:sz w:val="18"/>
        </w:rPr>
        <w:fldChar w:fldCharType="end"/>
      </w:r>
    </w:p>
    <w:p w14:paraId="0B2B3F6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Absence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81</w:t>
      </w:r>
      <w:r w:rsidRPr="0026521A">
        <w:rPr>
          <w:rFonts w:ascii="Arial" w:hAnsi="Arial"/>
          <w:caps/>
          <w:smallCaps w:val="0"/>
          <w:noProof/>
          <w:sz w:val="18"/>
        </w:rPr>
        <w:fldChar w:fldCharType="end"/>
      </w:r>
    </w:p>
    <w:p w14:paraId="152C59F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Mediation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81</w:t>
      </w:r>
      <w:r w:rsidRPr="0026521A">
        <w:rPr>
          <w:rFonts w:ascii="Arial" w:hAnsi="Arial"/>
          <w:caps/>
          <w:smallCaps w:val="0"/>
          <w:noProof/>
          <w:sz w:val="18"/>
        </w:rPr>
        <w:fldChar w:fldCharType="end"/>
      </w:r>
    </w:p>
    <w:p w14:paraId="618422C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Former employees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81</w:t>
      </w:r>
      <w:r w:rsidRPr="0026521A">
        <w:rPr>
          <w:rFonts w:ascii="Arial" w:hAnsi="Arial"/>
          <w:caps/>
          <w:smallCaps w:val="0"/>
          <w:noProof/>
          <w:sz w:val="18"/>
        </w:rPr>
        <w:fldChar w:fldCharType="end"/>
      </w:r>
    </w:p>
    <w:p w14:paraId="2536580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_Toc511132359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82</w:t>
      </w:r>
      <w:r w:rsidRPr="0026521A">
        <w:rPr>
          <w:rFonts w:ascii="Arial" w:hAnsi="Arial"/>
          <w:caps/>
          <w:smallCaps w:val="0"/>
          <w:noProof/>
          <w:sz w:val="18"/>
        </w:rPr>
        <w:fldChar w:fldCharType="end"/>
      </w:r>
    </w:p>
    <w:p w14:paraId="30DAC49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82</w:t>
      </w:r>
      <w:r w:rsidRPr="0026521A">
        <w:rPr>
          <w:rFonts w:ascii="Arial" w:hAnsi="Arial"/>
          <w:caps/>
          <w:smallCaps w:val="0"/>
          <w:noProof/>
          <w:sz w:val="18"/>
        </w:rPr>
        <w:fldChar w:fldCharType="end"/>
      </w:r>
    </w:p>
    <w:p w14:paraId="53B42DAB"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LONE WORKERS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_Toc511132361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83</w:t>
      </w:r>
      <w:r w:rsidRPr="0026521A">
        <w:rPr>
          <w:rFonts w:ascii="Arial" w:hAnsi="Arial"/>
          <w:b w:val="0"/>
          <w:noProof/>
          <w:sz w:val="18"/>
        </w:rPr>
        <w:fldChar w:fldCharType="end"/>
      </w:r>
    </w:p>
    <w:p w14:paraId="4248D30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7ED4D8E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469237E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7277DAC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7B101AA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33DB019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Lone Worker Reporting System</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83</w:t>
      </w:r>
      <w:r w:rsidRPr="0026521A">
        <w:rPr>
          <w:rFonts w:ascii="Arial" w:hAnsi="Arial"/>
          <w:caps/>
          <w:smallCaps w:val="0"/>
          <w:noProof/>
          <w:sz w:val="18"/>
        </w:rPr>
        <w:fldChar w:fldCharType="end"/>
      </w:r>
    </w:p>
    <w:p w14:paraId="73D8A2A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Lookout Call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84</w:t>
      </w:r>
      <w:r w:rsidRPr="0026521A">
        <w:rPr>
          <w:rFonts w:ascii="Arial" w:hAnsi="Arial"/>
          <w:caps/>
          <w:smallCaps w:val="0"/>
          <w:noProof/>
          <w:sz w:val="18"/>
        </w:rPr>
        <w:fldChar w:fldCharType="end"/>
      </w:r>
    </w:p>
    <w:p w14:paraId="58E474E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Assessing and controlling the risk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_Toc511132369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84</w:t>
      </w:r>
      <w:r w:rsidRPr="0026521A">
        <w:rPr>
          <w:rFonts w:ascii="Arial" w:hAnsi="Arial"/>
          <w:caps/>
          <w:smallCaps w:val="0"/>
          <w:noProof/>
          <w:sz w:val="18"/>
        </w:rPr>
        <w:fldChar w:fldCharType="end"/>
      </w:r>
    </w:p>
    <w:p w14:paraId="4F65773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Safe working arrangements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84</w:t>
      </w:r>
      <w:r w:rsidRPr="0026521A">
        <w:rPr>
          <w:rFonts w:ascii="Arial" w:hAnsi="Arial"/>
          <w:caps/>
          <w:smallCaps w:val="0"/>
          <w:noProof/>
          <w:sz w:val="18"/>
        </w:rPr>
        <w:fldChar w:fldCharType="end"/>
      </w:r>
    </w:p>
    <w:p w14:paraId="029A72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Individual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7A1E378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7445F37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Supervision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3A99111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Illness and accident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1D316D8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Employers' Liability Insurance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0C42D90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85</w:t>
      </w:r>
      <w:r w:rsidRPr="0026521A">
        <w:rPr>
          <w:rFonts w:ascii="Arial" w:hAnsi="Arial"/>
          <w:caps/>
          <w:smallCaps w:val="0"/>
          <w:noProof/>
          <w:sz w:val="18"/>
        </w:rPr>
        <w:fldChar w:fldCharType="end"/>
      </w:r>
    </w:p>
    <w:p w14:paraId="7B8C182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86</w:t>
      </w:r>
      <w:r w:rsidRPr="0026521A">
        <w:rPr>
          <w:rFonts w:ascii="Arial" w:hAnsi="Arial"/>
          <w:caps/>
          <w:smallCaps w:val="0"/>
          <w:noProof/>
          <w:sz w:val="18"/>
        </w:rPr>
        <w:fldChar w:fldCharType="end"/>
      </w:r>
    </w:p>
    <w:p w14:paraId="4888C9F2"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MATERNITY, ADOPTION AND PATERNITY LEAVE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_Toc511132378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87</w:t>
      </w:r>
      <w:r w:rsidRPr="0026521A">
        <w:rPr>
          <w:rFonts w:ascii="Arial" w:hAnsi="Arial"/>
          <w:b w:val="0"/>
          <w:noProof/>
          <w:sz w:val="18"/>
        </w:rPr>
        <w:fldChar w:fldCharType="end"/>
      </w:r>
    </w:p>
    <w:p w14:paraId="42B820F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_Toc511132379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87</w:t>
      </w:r>
      <w:r w:rsidRPr="0026521A">
        <w:rPr>
          <w:rFonts w:ascii="Arial" w:hAnsi="Arial"/>
          <w:caps/>
          <w:smallCaps w:val="0"/>
          <w:noProof/>
          <w:sz w:val="18"/>
        </w:rPr>
        <w:fldChar w:fldCharType="end"/>
      </w:r>
    </w:p>
    <w:p w14:paraId="2CD51AE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87</w:t>
      </w:r>
      <w:r w:rsidRPr="0026521A">
        <w:rPr>
          <w:rFonts w:ascii="Arial" w:hAnsi="Arial"/>
          <w:caps/>
          <w:smallCaps w:val="0"/>
          <w:noProof/>
          <w:sz w:val="18"/>
        </w:rPr>
        <w:fldChar w:fldCharType="end"/>
      </w:r>
    </w:p>
    <w:p w14:paraId="0675660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87</w:t>
      </w:r>
      <w:r w:rsidRPr="0026521A">
        <w:rPr>
          <w:rFonts w:ascii="Arial" w:hAnsi="Arial"/>
          <w:caps/>
          <w:smallCaps w:val="0"/>
          <w:noProof/>
          <w:sz w:val="18"/>
        </w:rPr>
        <w:fldChar w:fldCharType="end"/>
      </w:r>
    </w:p>
    <w:p w14:paraId="60D82C8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87</w:t>
      </w:r>
      <w:r w:rsidRPr="0026521A">
        <w:rPr>
          <w:rFonts w:ascii="Arial" w:hAnsi="Arial"/>
          <w:caps/>
          <w:smallCaps w:val="0"/>
          <w:noProof/>
          <w:sz w:val="18"/>
        </w:rPr>
        <w:fldChar w:fldCharType="end"/>
      </w:r>
    </w:p>
    <w:p w14:paraId="6030246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87</w:t>
      </w:r>
      <w:r w:rsidRPr="0026521A">
        <w:rPr>
          <w:rFonts w:ascii="Arial" w:hAnsi="Arial"/>
          <w:caps/>
          <w:smallCaps w:val="0"/>
          <w:noProof/>
          <w:sz w:val="18"/>
        </w:rPr>
        <w:fldChar w:fldCharType="end"/>
      </w:r>
    </w:p>
    <w:p w14:paraId="31F197E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time Off for ante-natal care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88</w:t>
      </w:r>
      <w:r w:rsidRPr="0026521A">
        <w:rPr>
          <w:rFonts w:ascii="Arial" w:hAnsi="Arial"/>
          <w:caps/>
          <w:smallCaps w:val="0"/>
          <w:noProof/>
          <w:sz w:val="18"/>
        </w:rPr>
        <w:fldChar w:fldCharType="end"/>
      </w:r>
    </w:p>
    <w:p w14:paraId="1C5E396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risk assessments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65CC601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illness during pregnancy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6C8EECA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4219B98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commencing maternity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6FEE66F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notification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_Toc511132389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27F23C60" w14:textId="7F89382E"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 xml:space="preserve">MATERNITY - Work and Contact During the Maternity - work and contact during the </w:t>
      </w:r>
      <w:r>
        <w:rPr>
          <w:rFonts w:ascii="Arial" w:hAnsi="Arial"/>
          <w:caps/>
          <w:smallCaps w:val="0"/>
          <w:noProof/>
          <w:sz w:val="18"/>
        </w:rPr>
        <w:tab/>
      </w:r>
      <w:r w:rsidRPr="0026521A">
        <w:rPr>
          <w:rFonts w:ascii="Arial" w:hAnsi="Arial"/>
          <w:caps/>
          <w:smallCaps w:val="0"/>
          <w:noProof/>
          <w:sz w:val="18"/>
        </w:rPr>
        <w:t>maternity leave period</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89</w:t>
      </w:r>
      <w:r w:rsidRPr="0026521A">
        <w:rPr>
          <w:rFonts w:ascii="Arial" w:hAnsi="Arial"/>
          <w:caps/>
          <w:smallCaps w:val="0"/>
          <w:noProof/>
          <w:sz w:val="18"/>
        </w:rPr>
        <w:fldChar w:fldCharType="end"/>
      </w:r>
    </w:p>
    <w:p w14:paraId="1302EC8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pay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90</w:t>
      </w:r>
      <w:r w:rsidRPr="0026521A">
        <w:rPr>
          <w:rFonts w:ascii="Arial" w:hAnsi="Arial"/>
          <w:caps/>
          <w:smallCaps w:val="0"/>
          <w:noProof/>
          <w:sz w:val="18"/>
        </w:rPr>
        <w:fldChar w:fldCharType="end"/>
      </w:r>
    </w:p>
    <w:p w14:paraId="723956C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contractual benefits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90</w:t>
      </w:r>
      <w:r w:rsidRPr="0026521A">
        <w:rPr>
          <w:rFonts w:ascii="Arial" w:hAnsi="Arial"/>
          <w:caps/>
          <w:smallCaps w:val="0"/>
          <w:noProof/>
          <w:sz w:val="18"/>
        </w:rPr>
        <w:fldChar w:fldCharType="end"/>
      </w:r>
    </w:p>
    <w:p w14:paraId="1CC2F8A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returning from maternity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90</w:t>
      </w:r>
      <w:r w:rsidRPr="0026521A">
        <w:rPr>
          <w:rFonts w:ascii="Arial" w:hAnsi="Arial"/>
          <w:caps/>
          <w:smallCaps w:val="0"/>
          <w:noProof/>
          <w:sz w:val="18"/>
        </w:rPr>
        <w:fldChar w:fldCharType="end"/>
      </w:r>
    </w:p>
    <w:p w14:paraId="7ECA930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Maternity - redundancy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91</w:t>
      </w:r>
      <w:r w:rsidRPr="0026521A">
        <w:rPr>
          <w:rFonts w:ascii="Arial" w:hAnsi="Arial"/>
          <w:caps/>
          <w:smallCaps w:val="0"/>
          <w:noProof/>
          <w:sz w:val="18"/>
        </w:rPr>
        <w:fldChar w:fldCharType="end"/>
      </w:r>
    </w:p>
    <w:p w14:paraId="3C769A3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91</w:t>
      </w:r>
      <w:r w:rsidRPr="0026521A">
        <w:rPr>
          <w:rFonts w:ascii="Arial" w:hAnsi="Arial"/>
          <w:caps/>
          <w:smallCaps w:val="0"/>
          <w:noProof/>
          <w:sz w:val="18"/>
        </w:rPr>
        <w:fldChar w:fldCharType="end"/>
      </w:r>
    </w:p>
    <w:p w14:paraId="2D078F7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pre-placement appointments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91</w:t>
      </w:r>
      <w:r w:rsidRPr="0026521A">
        <w:rPr>
          <w:rFonts w:ascii="Arial" w:hAnsi="Arial"/>
          <w:caps/>
          <w:smallCaps w:val="0"/>
          <w:noProof/>
          <w:sz w:val="18"/>
        </w:rPr>
        <w:fldChar w:fldCharType="end"/>
      </w:r>
    </w:p>
    <w:p w14:paraId="1618A83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eligibility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91</w:t>
      </w:r>
      <w:r w:rsidRPr="0026521A">
        <w:rPr>
          <w:rFonts w:ascii="Arial" w:hAnsi="Arial"/>
          <w:caps/>
          <w:smallCaps w:val="0"/>
          <w:noProof/>
          <w:sz w:val="18"/>
        </w:rPr>
        <w:fldChar w:fldCharType="end"/>
      </w:r>
    </w:p>
    <w:p w14:paraId="4AFB39B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92</w:t>
      </w:r>
      <w:r w:rsidRPr="0026521A">
        <w:rPr>
          <w:rFonts w:ascii="Arial" w:hAnsi="Arial"/>
          <w:caps/>
          <w:smallCaps w:val="0"/>
          <w:noProof/>
          <w:sz w:val="18"/>
        </w:rPr>
        <w:fldChar w:fldCharType="end"/>
      </w:r>
    </w:p>
    <w:p w14:paraId="22E1667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notification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_Toc511132399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92</w:t>
      </w:r>
      <w:r w:rsidRPr="0026521A">
        <w:rPr>
          <w:rFonts w:ascii="Arial" w:hAnsi="Arial"/>
          <w:caps/>
          <w:smallCaps w:val="0"/>
          <w:noProof/>
          <w:sz w:val="18"/>
        </w:rPr>
        <w:fldChar w:fldCharType="end"/>
      </w:r>
    </w:p>
    <w:p w14:paraId="3C23AB6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work and contact during the adoption leave period</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92</w:t>
      </w:r>
      <w:r w:rsidRPr="0026521A">
        <w:rPr>
          <w:rFonts w:ascii="Arial" w:hAnsi="Arial"/>
          <w:caps/>
          <w:smallCaps w:val="0"/>
          <w:noProof/>
          <w:sz w:val="18"/>
        </w:rPr>
        <w:fldChar w:fldCharType="end"/>
      </w:r>
    </w:p>
    <w:p w14:paraId="3F74858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pay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92</w:t>
      </w:r>
      <w:r w:rsidRPr="0026521A">
        <w:rPr>
          <w:rFonts w:ascii="Arial" w:hAnsi="Arial"/>
          <w:caps/>
          <w:smallCaps w:val="0"/>
          <w:noProof/>
          <w:sz w:val="18"/>
        </w:rPr>
        <w:fldChar w:fldCharType="end"/>
      </w:r>
    </w:p>
    <w:p w14:paraId="7432B14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contractual benefits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93</w:t>
      </w:r>
      <w:r w:rsidRPr="0026521A">
        <w:rPr>
          <w:rFonts w:ascii="Arial" w:hAnsi="Arial"/>
          <w:caps/>
          <w:smallCaps w:val="0"/>
          <w:noProof/>
          <w:sz w:val="18"/>
        </w:rPr>
        <w:fldChar w:fldCharType="end"/>
      </w:r>
    </w:p>
    <w:p w14:paraId="57C8D87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returning from adoption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93</w:t>
      </w:r>
      <w:r w:rsidRPr="0026521A">
        <w:rPr>
          <w:rFonts w:ascii="Arial" w:hAnsi="Arial"/>
          <w:caps/>
          <w:smallCaps w:val="0"/>
          <w:noProof/>
          <w:sz w:val="18"/>
        </w:rPr>
        <w:fldChar w:fldCharType="end"/>
      </w:r>
    </w:p>
    <w:p w14:paraId="4F2488D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Adoption - redundancy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93</w:t>
      </w:r>
      <w:r w:rsidRPr="0026521A">
        <w:rPr>
          <w:rFonts w:ascii="Arial" w:hAnsi="Arial"/>
          <w:caps/>
          <w:smallCaps w:val="0"/>
          <w:noProof/>
          <w:sz w:val="18"/>
        </w:rPr>
        <w:fldChar w:fldCharType="end"/>
      </w:r>
    </w:p>
    <w:p w14:paraId="47A1C05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Paternity - ordinary paternity leave (OPL)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94</w:t>
      </w:r>
      <w:r w:rsidRPr="0026521A">
        <w:rPr>
          <w:rFonts w:ascii="Arial" w:hAnsi="Arial"/>
          <w:caps/>
          <w:smallCaps w:val="0"/>
          <w:noProof/>
          <w:sz w:val="18"/>
        </w:rPr>
        <w:fldChar w:fldCharType="end"/>
      </w:r>
    </w:p>
    <w:p w14:paraId="235CEAE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Paternity - eligibility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94</w:t>
      </w:r>
      <w:r w:rsidRPr="0026521A">
        <w:rPr>
          <w:rFonts w:ascii="Arial" w:hAnsi="Arial"/>
          <w:caps/>
          <w:smallCaps w:val="0"/>
          <w:noProof/>
          <w:sz w:val="18"/>
        </w:rPr>
        <w:fldChar w:fldCharType="end"/>
      </w:r>
    </w:p>
    <w:p w14:paraId="3EAD62B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Paternity -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94</w:t>
      </w:r>
      <w:r w:rsidRPr="0026521A">
        <w:rPr>
          <w:rFonts w:ascii="Arial" w:hAnsi="Arial"/>
          <w:caps/>
          <w:smallCaps w:val="0"/>
          <w:noProof/>
          <w:sz w:val="18"/>
        </w:rPr>
        <w:fldChar w:fldCharType="end"/>
      </w:r>
    </w:p>
    <w:p w14:paraId="1CB0A71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Paternity - notification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94</w:t>
      </w:r>
      <w:r w:rsidRPr="0026521A">
        <w:rPr>
          <w:rFonts w:ascii="Arial" w:hAnsi="Arial"/>
          <w:caps/>
          <w:smallCaps w:val="0"/>
          <w:noProof/>
          <w:sz w:val="18"/>
        </w:rPr>
        <w:fldChar w:fldCharType="end"/>
      </w:r>
    </w:p>
    <w:p w14:paraId="40065E4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Paternity - pay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_Toc511132409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95</w:t>
      </w:r>
      <w:r w:rsidRPr="0026521A">
        <w:rPr>
          <w:rFonts w:ascii="Arial" w:hAnsi="Arial"/>
          <w:caps/>
          <w:smallCaps w:val="0"/>
          <w:noProof/>
          <w:sz w:val="18"/>
        </w:rPr>
        <w:fldChar w:fldCharType="end"/>
      </w:r>
    </w:p>
    <w:p w14:paraId="4F5B32C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(SPL)</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95</w:t>
      </w:r>
      <w:r w:rsidRPr="0026521A">
        <w:rPr>
          <w:rFonts w:ascii="Arial" w:hAnsi="Arial"/>
          <w:caps/>
          <w:smallCaps w:val="0"/>
          <w:noProof/>
          <w:sz w:val="18"/>
        </w:rPr>
        <w:fldChar w:fldCharType="end"/>
      </w:r>
    </w:p>
    <w:p w14:paraId="78B8524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eligibility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95</w:t>
      </w:r>
      <w:r w:rsidRPr="0026521A">
        <w:rPr>
          <w:rFonts w:ascii="Arial" w:hAnsi="Arial"/>
          <w:caps/>
          <w:smallCaps w:val="0"/>
          <w:noProof/>
          <w:sz w:val="18"/>
        </w:rPr>
        <w:fldChar w:fldCharType="end"/>
      </w:r>
    </w:p>
    <w:p w14:paraId="5239B1B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commencing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95</w:t>
      </w:r>
      <w:r w:rsidRPr="0026521A">
        <w:rPr>
          <w:rFonts w:ascii="Arial" w:hAnsi="Arial"/>
          <w:caps/>
          <w:smallCaps w:val="0"/>
          <w:noProof/>
          <w:sz w:val="18"/>
        </w:rPr>
        <w:fldChar w:fldCharType="end"/>
      </w:r>
    </w:p>
    <w:p w14:paraId="0A642C7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notification requirements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96</w:t>
      </w:r>
      <w:r w:rsidRPr="0026521A">
        <w:rPr>
          <w:rFonts w:ascii="Arial" w:hAnsi="Arial"/>
          <w:caps/>
          <w:smallCaps w:val="0"/>
          <w:noProof/>
          <w:sz w:val="18"/>
        </w:rPr>
        <w:fldChar w:fldCharType="end"/>
      </w:r>
    </w:p>
    <w:p w14:paraId="400AFA1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pay - ShPP</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97</w:t>
      </w:r>
      <w:r w:rsidRPr="0026521A">
        <w:rPr>
          <w:rFonts w:ascii="Arial" w:hAnsi="Arial"/>
          <w:caps/>
          <w:smallCaps w:val="0"/>
          <w:noProof/>
          <w:sz w:val="18"/>
        </w:rPr>
        <w:fldChar w:fldCharType="end"/>
      </w:r>
    </w:p>
    <w:p w14:paraId="002A3AC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contractual benefits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97</w:t>
      </w:r>
      <w:r w:rsidRPr="0026521A">
        <w:rPr>
          <w:rFonts w:ascii="Arial" w:hAnsi="Arial"/>
          <w:caps/>
          <w:smallCaps w:val="0"/>
          <w:noProof/>
          <w:sz w:val="18"/>
        </w:rPr>
        <w:fldChar w:fldCharType="end"/>
      </w:r>
    </w:p>
    <w:p w14:paraId="6F1D8AA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returning to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97</w:t>
      </w:r>
      <w:r w:rsidRPr="0026521A">
        <w:rPr>
          <w:rFonts w:ascii="Arial" w:hAnsi="Arial"/>
          <w:caps/>
          <w:smallCaps w:val="0"/>
          <w:noProof/>
          <w:sz w:val="18"/>
        </w:rPr>
        <w:fldChar w:fldCharType="end"/>
      </w:r>
    </w:p>
    <w:p w14:paraId="5B5D28D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redundancy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1FF5D32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Shared parental leave - SPL - additional information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34B20E0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Managing annual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_Toc511132419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2DD014D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Flexible working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22BCDCE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Surrogate parents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4272EDA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4E14A6F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98</w:t>
      </w:r>
      <w:r w:rsidRPr="0026521A">
        <w:rPr>
          <w:rFonts w:ascii="Arial" w:hAnsi="Arial"/>
          <w:caps/>
          <w:smallCaps w:val="0"/>
          <w:noProof/>
          <w:sz w:val="18"/>
        </w:rPr>
        <w:fldChar w:fldCharType="end"/>
      </w:r>
    </w:p>
    <w:p w14:paraId="09563683"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PARENTAL LEAVE AND TIME OFF FOR DEPENDANTS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_Toc511132424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99</w:t>
      </w:r>
      <w:r w:rsidRPr="0026521A">
        <w:rPr>
          <w:rFonts w:ascii="Arial" w:hAnsi="Arial"/>
          <w:b w:val="0"/>
          <w:noProof/>
          <w:sz w:val="18"/>
        </w:rPr>
        <w:fldChar w:fldCharType="end"/>
      </w:r>
    </w:p>
    <w:p w14:paraId="4B75FED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08BDF08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79C1E30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1E3072C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43AFAB9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_Toc511132429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45565FE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Eligibility to take parental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1DAAD70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Taking parental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99</w:t>
      </w:r>
      <w:r w:rsidRPr="0026521A">
        <w:rPr>
          <w:rFonts w:ascii="Arial" w:hAnsi="Arial"/>
          <w:caps/>
          <w:smallCaps w:val="0"/>
          <w:noProof/>
          <w:sz w:val="18"/>
        </w:rPr>
        <w:fldChar w:fldCharType="end"/>
      </w:r>
    </w:p>
    <w:p w14:paraId="3E08B9E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Giving notice to take parental leave - planned parental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100</w:t>
      </w:r>
      <w:r w:rsidRPr="0026521A">
        <w:rPr>
          <w:rFonts w:ascii="Arial" w:hAnsi="Arial"/>
          <w:caps/>
          <w:smallCaps w:val="0"/>
          <w:noProof/>
          <w:sz w:val="18"/>
        </w:rPr>
        <w:fldChar w:fldCharType="end"/>
      </w:r>
    </w:p>
    <w:p w14:paraId="6FD1BFB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Giving notice to take parental leave - unplanned parental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100</w:t>
      </w:r>
      <w:r w:rsidRPr="0026521A">
        <w:rPr>
          <w:rFonts w:ascii="Arial" w:hAnsi="Arial"/>
          <w:caps/>
          <w:smallCaps w:val="0"/>
          <w:noProof/>
          <w:sz w:val="18"/>
        </w:rPr>
        <w:fldChar w:fldCharType="end"/>
      </w:r>
    </w:p>
    <w:p w14:paraId="5CB5C58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for dependants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100</w:t>
      </w:r>
      <w:r w:rsidRPr="0026521A">
        <w:rPr>
          <w:rFonts w:ascii="Arial" w:hAnsi="Arial"/>
          <w:caps/>
          <w:smallCaps w:val="0"/>
          <w:noProof/>
          <w:sz w:val="18"/>
        </w:rPr>
        <w:fldChar w:fldCharType="end"/>
      </w:r>
    </w:p>
    <w:p w14:paraId="446775E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Time off for dependants - taking leave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100</w:t>
      </w:r>
      <w:r w:rsidRPr="0026521A">
        <w:rPr>
          <w:rFonts w:ascii="Arial" w:hAnsi="Arial"/>
          <w:caps/>
          <w:smallCaps w:val="0"/>
          <w:noProof/>
          <w:sz w:val="18"/>
        </w:rPr>
        <w:fldChar w:fldCharType="end"/>
      </w:r>
    </w:p>
    <w:p w14:paraId="5023F38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Terms and conditions of employment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101</w:t>
      </w:r>
      <w:r w:rsidRPr="0026521A">
        <w:rPr>
          <w:rFonts w:ascii="Arial" w:hAnsi="Arial"/>
          <w:caps/>
          <w:smallCaps w:val="0"/>
          <w:noProof/>
          <w:sz w:val="18"/>
        </w:rPr>
        <w:fldChar w:fldCharType="end"/>
      </w:r>
    </w:p>
    <w:p w14:paraId="0E42EB4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101</w:t>
      </w:r>
      <w:r w:rsidRPr="0026521A">
        <w:rPr>
          <w:rFonts w:ascii="Arial" w:hAnsi="Arial"/>
          <w:caps/>
          <w:smallCaps w:val="0"/>
          <w:noProof/>
          <w:sz w:val="18"/>
        </w:rPr>
        <w:fldChar w:fldCharType="end"/>
      </w:r>
    </w:p>
    <w:p w14:paraId="3849873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_Toc511132438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101</w:t>
      </w:r>
      <w:r w:rsidRPr="0026521A">
        <w:rPr>
          <w:rFonts w:ascii="Arial" w:hAnsi="Arial"/>
          <w:caps/>
          <w:smallCaps w:val="0"/>
          <w:noProof/>
          <w:sz w:val="18"/>
        </w:rPr>
        <w:fldChar w:fldCharType="end"/>
      </w:r>
    </w:p>
    <w:p w14:paraId="77D63E0C"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personal relationships between staff and students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_Toc511132439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102</w:t>
      </w:r>
      <w:r w:rsidRPr="0026521A">
        <w:rPr>
          <w:rFonts w:ascii="Arial" w:hAnsi="Arial"/>
          <w:b w:val="0"/>
          <w:noProof/>
          <w:sz w:val="18"/>
        </w:rPr>
        <w:fldChar w:fldCharType="end"/>
      </w:r>
    </w:p>
    <w:p w14:paraId="71173B1B"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RECRUITMENT AND SELECTION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_Toc511132440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104</w:t>
      </w:r>
      <w:r w:rsidRPr="0026521A">
        <w:rPr>
          <w:rFonts w:ascii="Arial" w:hAnsi="Arial"/>
          <w:b w:val="0"/>
          <w:noProof/>
          <w:sz w:val="18"/>
        </w:rPr>
        <w:fldChar w:fldCharType="end"/>
      </w:r>
    </w:p>
    <w:p w14:paraId="2343789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104</w:t>
      </w:r>
      <w:r w:rsidRPr="0026521A">
        <w:rPr>
          <w:rFonts w:ascii="Arial" w:hAnsi="Arial"/>
          <w:caps/>
          <w:smallCaps w:val="0"/>
          <w:noProof/>
          <w:sz w:val="18"/>
        </w:rPr>
        <w:fldChar w:fldCharType="end"/>
      </w:r>
    </w:p>
    <w:p w14:paraId="6E76F7F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104</w:t>
      </w:r>
      <w:r w:rsidRPr="0026521A">
        <w:rPr>
          <w:rFonts w:ascii="Arial" w:hAnsi="Arial"/>
          <w:caps/>
          <w:smallCaps w:val="0"/>
          <w:noProof/>
          <w:sz w:val="18"/>
        </w:rPr>
        <w:fldChar w:fldCharType="end"/>
      </w:r>
    </w:p>
    <w:p w14:paraId="6513FC9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104</w:t>
      </w:r>
      <w:r w:rsidRPr="0026521A">
        <w:rPr>
          <w:rFonts w:ascii="Arial" w:hAnsi="Arial"/>
          <w:caps/>
          <w:smallCaps w:val="0"/>
          <w:noProof/>
          <w:sz w:val="18"/>
        </w:rPr>
        <w:fldChar w:fldCharType="end"/>
      </w:r>
    </w:p>
    <w:p w14:paraId="4ACE5E3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104</w:t>
      </w:r>
      <w:r w:rsidRPr="0026521A">
        <w:rPr>
          <w:rFonts w:ascii="Arial" w:hAnsi="Arial"/>
          <w:caps/>
          <w:smallCaps w:val="0"/>
          <w:noProof/>
          <w:sz w:val="18"/>
        </w:rPr>
        <w:fldChar w:fldCharType="end"/>
      </w:r>
    </w:p>
    <w:p w14:paraId="6A01154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The recruitment process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104</w:t>
      </w:r>
      <w:r w:rsidRPr="0026521A">
        <w:rPr>
          <w:rFonts w:ascii="Arial" w:hAnsi="Arial"/>
          <w:caps/>
          <w:smallCaps w:val="0"/>
          <w:noProof/>
          <w:sz w:val="18"/>
        </w:rPr>
        <w:fldChar w:fldCharType="end"/>
      </w:r>
    </w:p>
    <w:p w14:paraId="469A58E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Internal applicants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105</w:t>
      </w:r>
      <w:r w:rsidRPr="0026521A">
        <w:rPr>
          <w:rFonts w:ascii="Arial" w:hAnsi="Arial"/>
          <w:caps/>
          <w:smallCaps w:val="0"/>
          <w:noProof/>
          <w:sz w:val="18"/>
        </w:rPr>
        <w:fldChar w:fldCharType="end"/>
      </w:r>
    </w:p>
    <w:p w14:paraId="2A5259E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Attracting candidates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105</w:t>
      </w:r>
      <w:r w:rsidRPr="0026521A">
        <w:rPr>
          <w:rFonts w:ascii="Arial" w:hAnsi="Arial"/>
          <w:caps/>
          <w:smallCaps w:val="0"/>
          <w:noProof/>
          <w:sz w:val="18"/>
        </w:rPr>
        <w:fldChar w:fldCharType="end"/>
      </w:r>
    </w:p>
    <w:p w14:paraId="3450030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Assessment methods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105</w:t>
      </w:r>
      <w:r w:rsidRPr="0026521A">
        <w:rPr>
          <w:rFonts w:ascii="Arial" w:hAnsi="Arial"/>
          <w:caps/>
          <w:smallCaps w:val="0"/>
          <w:noProof/>
          <w:sz w:val="18"/>
        </w:rPr>
        <w:fldChar w:fldCharType="end"/>
      </w:r>
    </w:p>
    <w:p w14:paraId="7C90228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Disabled candidates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_Toc511132449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4089040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Use of external recruitment agencies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636C9E4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Offers of employment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59007E1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References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02F29EC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Pre-employment checks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30C1673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Expenses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06A1BB0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106</w:t>
      </w:r>
      <w:r w:rsidRPr="0026521A">
        <w:rPr>
          <w:rFonts w:ascii="Arial" w:hAnsi="Arial"/>
          <w:caps/>
          <w:smallCaps w:val="0"/>
          <w:noProof/>
          <w:sz w:val="18"/>
        </w:rPr>
        <w:fldChar w:fldCharType="end"/>
      </w:r>
    </w:p>
    <w:p w14:paraId="059079F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107</w:t>
      </w:r>
      <w:r w:rsidRPr="0026521A">
        <w:rPr>
          <w:rFonts w:ascii="Arial" w:hAnsi="Arial"/>
          <w:caps/>
          <w:smallCaps w:val="0"/>
          <w:noProof/>
          <w:sz w:val="18"/>
        </w:rPr>
        <w:fldChar w:fldCharType="end"/>
      </w:r>
    </w:p>
    <w:p w14:paraId="12A4000E"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TRAINING AND DEVELOPMENT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_Toc511132457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108</w:t>
      </w:r>
      <w:r w:rsidRPr="0026521A">
        <w:rPr>
          <w:rFonts w:ascii="Arial" w:hAnsi="Arial"/>
          <w:b w:val="0"/>
          <w:noProof/>
          <w:sz w:val="18"/>
        </w:rPr>
        <w:fldChar w:fldCharType="end"/>
      </w:r>
    </w:p>
    <w:p w14:paraId="38A2CE3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108</w:t>
      </w:r>
      <w:r w:rsidRPr="0026521A">
        <w:rPr>
          <w:rFonts w:ascii="Arial" w:hAnsi="Arial"/>
          <w:caps/>
          <w:smallCaps w:val="0"/>
          <w:noProof/>
          <w:sz w:val="18"/>
        </w:rPr>
        <w:fldChar w:fldCharType="end"/>
      </w:r>
    </w:p>
    <w:p w14:paraId="58CDBF2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_Toc511132459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108</w:t>
      </w:r>
      <w:r w:rsidRPr="0026521A">
        <w:rPr>
          <w:rFonts w:ascii="Arial" w:hAnsi="Arial"/>
          <w:caps/>
          <w:smallCaps w:val="0"/>
          <w:noProof/>
          <w:sz w:val="18"/>
        </w:rPr>
        <w:fldChar w:fldCharType="end"/>
      </w:r>
    </w:p>
    <w:p w14:paraId="682A938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108</w:t>
      </w:r>
      <w:r w:rsidRPr="0026521A">
        <w:rPr>
          <w:rFonts w:ascii="Arial" w:hAnsi="Arial"/>
          <w:caps/>
          <w:smallCaps w:val="0"/>
          <w:noProof/>
          <w:sz w:val="18"/>
        </w:rPr>
        <w:fldChar w:fldCharType="end"/>
      </w:r>
    </w:p>
    <w:p w14:paraId="446A9EE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108</w:t>
      </w:r>
      <w:r w:rsidRPr="0026521A">
        <w:rPr>
          <w:rFonts w:ascii="Arial" w:hAnsi="Arial"/>
          <w:caps/>
          <w:smallCaps w:val="0"/>
          <w:noProof/>
          <w:sz w:val="18"/>
        </w:rPr>
        <w:fldChar w:fldCharType="end"/>
      </w:r>
    </w:p>
    <w:p w14:paraId="495DC26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108</w:t>
      </w:r>
      <w:r w:rsidRPr="0026521A">
        <w:rPr>
          <w:rFonts w:ascii="Arial" w:hAnsi="Arial"/>
          <w:caps/>
          <w:smallCaps w:val="0"/>
          <w:noProof/>
          <w:sz w:val="18"/>
        </w:rPr>
        <w:fldChar w:fldCharType="end"/>
      </w:r>
    </w:p>
    <w:p w14:paraId="2CF6D64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Heads of Department 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109</w:t>
      </w:r>
      <w:r w:rsidRPr="0026521A">
        <w:rPr>
          <w:rFonts w:ascii="Arial" w:hAnsi="Arial"/>
          <w:caps/>
          <w:smallCaps w:val="0"/>
          <w:noProof/>
          <w:sz w:val="18"/>
        </w:rPr>
        <w:fldChar w:fldCharType="end"/>
      </w:r>
    </w:p>
    <w:p w14:paraId="148685B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Individual 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109</w:t>
      </w:r>
      <w:r w:rsidRPr="0026521A">
        <w:rPr>
          <w:rFonts w:ascii="Arial" w:hAnsi="Arial"/>
          <w:caps/>
          <w:smallCaps w:val="0"/>
          <w:noProof/>
          <w:sz w:val="18"/>
        </w:rPr>
        <w:fldChar w:fldCharType="end"/>
      </w:r>
    </w:p>
    <w:p w14:paraId="07C4418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Appraisal Performance reviews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109</w:t>
      </w:r>
      <w:r w:rsidRPr="0026521A">
        <w:rPr>
          <w:rFonts w:ascii="Arial" w:hAnsi="Arial"/>
          <w:caps/>
          <w:smallCaps w:val="0"/>
          <w:noProof/>
          <w:sz w:val="18"/>
        </w:rPr>
        <w:fldChar w:fldCharType="end"/>
      </w:r>
    </w:p>
    <w:p w14:paraId="0F12AA8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 plan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109</w:t>
      </w:r>
      <w:r w:rsidRPr="0026521A">
        <w:rPr>
          <w:rFonts w:ascii="Arial" w:hAnsi="Arial"/>
          <w:caps/>
          <w:smallCaps w:val="0"/>
          <w:noProof/>
          <w:sz w:val="18"/>
        </w:rPr>
        <w:fldChar w:fldCharType="end"/>
      </w:r>
    </w:p>
    <w:p w14:paraId="5A25497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Induction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637F880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“On the job”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2E92912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Health and safety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_Toc511132469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47D7040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Management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1EC2FE6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Equal opportunities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39A6782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IT 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110</w:t>
      </w:r>
      <w:r w:rsidRPr="0026521A">
        <w:rPr>
          <w:rFonts w:ascii="Arial" w:hAnsi="Arial"/>
          <w:caps/>
          <w:smallCaps w:val="0"/>
          <w:noProof/>
          <w:sz w:val="18"/>
        </w:rPr>
        <w:fldChar w:fldCharType="end"/>
      </w:r>
    </w:p>
    <w:p w14:paraId="425D507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Individual training expenses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111</w:t>
      </w:r>
      <w:r w:rsidRPr="0026521A">
        <w:rPr>
          <w:rFonts w:ascii="Arial" w:hAnsi="Arial"/>
          <w:caps/>
          <w:smallCaps w:val="0"/>
          <w:noProof/>
          <w:sz w:val="18"/>
        </w:rPr>
        <w:fldChar w:fldCharType="end"/>
      </w:r>
    </w:p>
    <w:p w14:paraId="10E55B6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 budget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111</w:t>
      </w:r>
      <w:r w:rsidRPr="0026521A">
        <w:rPr>
          <w:rFonts w:ascii="Arial" w:hAnsi="Arial"/>
          <w:caps/>
          <w:smallCaps w:val="0"/>
          <w:noProof/>
          <w:sz w:val="18"/>
        </w:rPr>
        <w:fldChar w:fldCharType="end"/>
      </w:r>
    </w:p>
    <w:p w14:paraId="49EF197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External funding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111</w:t>
      </w:r>
      <w:r w:rsidRPr="0026521A">
        <w:rPr>
          <w:rFonts w:ascii="Arial" w:hAnsi="Arial"/>
          <w:caps/>
          <w:smallCaps w:val="0"/>
          <w:noProof/>
          <w:sz w:val="18"/>
        </w:rPr>
        <w:fldChar w:fldCharType="end"/>
      </w:r>
    </w:p>
    <w:p w14:paraId="74AFB3E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Evaluation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111</w:t>
      </w:r>
      <w:r w:rsidRPr="0026521A">
        <w:rPr>
          <w:rFonts w:ascii="Arial" w:hAnsi="Arial"/>
          <w:caps/>
          <w:smallCaps w:val="0"/>
          <w:noProof/>
          <w:sz w:val="18"/>
        </w:rPr>
        <w:fldChar w:fldCharType="end"/>
      </w:r>
    </w:p>
    <w:p w14:paraId="13968DE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111</w:t>
      </w:r>
      <w:r w:rsidRPr="0026521A">
        <w:rPr>
          <w:rFonts w:ascii="Arial" w:hAnsi="Arial"/>
          <w:caps/>
          <w:smallCaps w:val="0"/>
          <w:noProof/>
          <w:sz w:val="18"/>
        </w:rPr>
        <w:fldChar w:fldCharType="end"/>
      </w:r>
    </w:p>
    <w:p w14:paraId="11CF764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_Toc511132478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112</w:t>
      </w:r>
      <w:r w:rsidRPr="0026521A">
        <w:rPr>
          <w:rFonts w:ascii="Arial" w:hAnsi="Arial"/>
          <w:caps/>
          <w:smallCaps w:val="0"/>
          <w:noProof/>
          <w:sz w:val="18"/>
        </w:rPr>
        <w:fldChar w:fldCharType="end"/>
      </w:r>
    </w:p>
    <w:p w14:paraId="5EF8FF3E"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VIOLENCE AT WORK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_Toc511132479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113</w:t>
      </w:r>
      <w:r w:rsidRPr="0026521A">
        <w:rPr>
          <w:rFonts w:ascii="Arial" w:hAnsi="Arial"/>
          <w:b w:val="0"/>
          <w:noProof/>
          <w:sz w:val="18"/>
        </w:rPr>
        <w:fldChar w:fldCharType="end"/>
      </w:r>
    </w:p>
    <w:p w14:paraId="1164E6F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66FE15E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3C9A4BC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0658FDF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1F14825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70D91C9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Heads of Departments 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113</w:t>
      </w:r>
      <w:r w:rsidRPr="0026521A">
        <w:rPr>
          <w:rFonts w:ascii="Arial" w:hAnsi="Arial"/>
          <w:caps/>
          <w:smallCaps w:val="0"/>
          <w:noProof/>
          <w:sz w:val="18"/>
        </w:rPr>
        <w:fldChar w:fldCharType="end"/>
      </w:r>
    </w:p>
    <w:p w14:paraId="542BD182"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Employees' responsibilities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114</w:t>
      </w:r>
      <w:r w:rsidRPr="0026521A">
        <w:rPr>
          <w:rFonts w:ascii="Arial" w:hAnsi="Arial"/>
          <w:caps/>
          <w:smallCaps w:val="0"/>
          <w:noProof/>
          <w:sz w:val="18"/>
        </w:rPr>
        <w:fldChar w:fldCharType="end"/>
      </w:r>
    </w:p>
    <w:p w14:paraId="301148A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Procedures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114</w:t>
      </w:r>
      <w:r w:rsidRPr="0026521A">
        <w:rPr>
          <w:rFonts w:ascii="Arial" w:hAnsi="Arial"/>
          <w:caps/>
          <w:smallCaps w:val="0"/>
          <w:noProof/>
          <w:sz w:val="18"/>
        </w:rPr>
        <w:fldChar w:fldCharType="end"/>
      </w:r>
    </w:p>
    <w:p w14:paraId="221D4C7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Dealing with visitors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114</w:t>
      </w:r>
      <w:r w:rsidRPr="0026521A">
        <w:rPr>
          <w:rFonts w:ascii="Arial" w:hAnsi="Arial"/>
          <w:caps/>
          <w:smallCaps w:val="0"/>
          <w:noProof/>
          <w:sz w:val="18"/>
        </w:rPr>
        <w:fldChar w:fldCharType="end"/>
      </w:r>
    </w:p>
    <w:p w14:paraId="590B5F9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Preventing workplace violence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_Toc511132489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245F5FC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Training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79EA1E0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Protective clothing or aids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258F9A8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Advice and counselling</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112759A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2DA708C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115</w:t>
      </w:r>
      <w:r w:rsidRPr="0026521A">
        <w:rPr>
          <w:rFonts w:ascii="Arial" w:hAnsi="Arial"/>
          <w:caps/>
          <w:smallCaps w:val="0"/>
          <w:noProof/>
          <w:sz w:val="18"/>
        </w:rPr>
        <w:fldChar w:fldCharType="end"/>
      </w:r>
    </w:p>
    <w:p w14:paraId="7C087B1A"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WHISTLEBLOWING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_Toc511132495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116</w:t>
      </w:r>
      <w:r w:rsidRPr="0026521A">
        <w:rPr>
          <w:rFonts w:ascii="Arial" w:hAnsi="Arial"/>
          <w:b w:val="0"/>
          <w:noProof/>
          <w:sz w:val="18"/>
        </w:rPr>
        <w:fldChar w:fldCharType="end"/>
      </w:r>
    </w:p>
    <w:p w14:paraId="6C679937"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116</w:t>
      </w:r>
      <w:r w:rsidRPr="0026521A">
        <w:rPr>
          <w:rFonts w:ascii="Arial" w:hAnsi="Arial"/>
          <w:caps/>
          <w:smallCaps w:val="0"/>
          <w:noProof/>
          <w:sz w:val="18"/>
        </w:rPr>
        <w:fldChar w:fldCharType="end"/>
      </w:r>
    </w:p>
    <w:p w14:paraId="5D6DCE1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116</w:t>
      </w:r>
      <w:r w:rsidRPr="0026521A">
        <w:rPr>
          <w:rFonts w:ascii="Arial" w:hAnsi="Arial"/>
          <w:caps/>
          <w:smallCaps w:val="0"/>
          <w:noProof/>
          <w:sz w:val="18"/>
        </w:rPr>
        <w:fldChar w:fldCharType="end"/>
      </w:r>
    </w:p>
    <w:p w14:paraId="58880C9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116</w:t>
      </w:r>
      <w:r w:rsidRPr="0026521A">
        <w:rPr>
          <w:rFonts w:ascii="Arial" w:hAnsi="Arial"/>
          <w:caps/>
          <w:smallCaps w:val="0"/>
          <w:noProof/>
          <w:sz w:val="18"/>
        </w:rPr>
        <w:fldChar w:fldCharType="end"/>
      </w:r>
    </w:p>
    <w:p w14:paraId="7658CF1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_Toc511132499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116</w:t>
      </w:r>
      <w:r w:rsidRPr="0026521A">
        <w:rPr>
          <w:rFonts w:ascii="Arial" w:hAnsi="Arial"/>
          <w:caps/>
          <w:smallCaps w:val="0"/>
          <w:noProof/>
          <w:sz w:val="18"/>
        </w:rPr>
        <w:fldChar w:fldCharType="end"/>
      </w:r>
    </w:p>
    <w:p w14:paraId="480D2F9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Responsibility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116</w:t>
      </w:r>
      <w:r w:rsidRPr="0026521A">
        <w:rPr>
          <w:rFonts w:ascii="Arial" w:hAnsi="Arial"/>
          <w:caps/>
          <w:smallCaps w:val="0"/>
          <w:noProof/>
          <w:sz w:val="18"/>
        </w:rPr>
        <w:fldChar w:fldCharType="end"/>
      </w:r>
    </w:p>
    <w:p w14:paraId="3CE8BC4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Procedure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117</w:t>
      </w:r>
      <w:r w:rsidRPr="0026521A">
        <w:rPr>
          <w:rFonts w:ascii="Arial" w:hAnsi="Arial"/>
          <w:caps/>
          <w:smallCaps w:val="0"/>
          <w:noProof/>
          <w:sz w:val="18"/>
        </w:rPr>
        <w:fldChar w:fldCharType="end"/>
      </w:r>
    </w:p>
    <w:p w14:paraId="478AED1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Referral to external bodies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118</w:t>
      </w:r>
      <w:r w:rsidRPr="0026521A">
        <w:rPr>
          <w:rFonts w:ascii="Arial" w:hAnsi="Arial"/>
          <w:caps/>
          <w:smallCaps w:val="0"/>
          <w:noProof/>
          <w:sz w:val="18"/>
        </w:rPr>
        <w:fldChar w:fldCharType="end"/>
      </w:r>
    </w:p>
    <w:p w14:paraId="37B77A2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Ex-employees and workers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118</w:t>
      </w:r>
      <w:r w:rsidRPr="0026521A">
        <w:rPr>
          <w:rFonts w:ascii="Arial" w:hAnsi="Arial"/>
          <w:caps/>
          <w:smallCaps w:val="0"/>
          <w:noProof/>
          <w:sz w:val="18"/>
        </w:rPr>
        <w:fldChar w:fldCharType="end"/>
      </w:r>
    </w:p>
    <w:p w14:paraId="14D522D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118</w:t>
      </w:r>
      <w:r w:rsidRPr="0026521A">
        <w:rPr>
          <w:rFonts w:ascii="Arial" w:hAnsi="Arial"/>
          <w:caps/>
          <w:smallCaps w:val="0"/>
          <w:noProof/>
          <w:sz w:val="18"/>
        </w:rPr>
        <w:fldChar w:fldCharType="end"/>
      </w:r>
    </w:p>
    <w:p w14:paraId="4FA6B70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118</w:t>
      </w:r>
      <w:r w:rsidRPr="0026521A">
        <w:rPr>
          <w:rFonts w:ascii="Arial" w:hAnsi="Arial"/>
          <w:caps/>
          <w:smallCaps w:val="0"/>
          <w:noProof/>
          <w:sz w:val="18"/>
        </w:rPr>
        <w:fldChar w:fldCharType="end"/>
      </w:r>
    </w:p>
    <w:p w14:paraId="49C83300"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WORKING WITH CHILDREN AND VULNERABLE ADULTS POLICY</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_Toc511132506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119</w:t>
      </w:r>
      <w:r w:rsidRPr="0026521A">
        <w:rPr>
          <w:rFonts w:ascii="Arial" w:hAnsi="Arial"/>
          <w:b w:val="0"/>
          <w:noProof/>
          <w:sz w:val="18"/>
        </w:rPr>
        <w:fldChar w:fldCharType="end"/>
      </w:r>
    </w:p>
    <w:p w14:paraId="20596E54"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Introduction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119</w:t>
      </w:r>
      <w:r w:rsidRPr="0026521A">
        <w:rPr>
          <w:rFonts w:ascii="Arial" w:hAnsi="Arial"/>
          <w:caps/>
          <w:smallCaps w:val="0"/>
          <w:noProof/>
          <w:sz w:val="18"/>
        </w:rPr>
        <w:fldChar w:fldCharType="end"/>
      </w:r>
    </w:p>
    <w:p w14:paraId="21EA528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Scope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119</w:t>
      </w:r>
      <w:r w:rsidRPr="0026521A">
        <w:rPr>
          <w:rFonts w:ascii="Arial" w:hAnsi="Arial"/>
          <w:caps/>
          <w:smallCaps w:val="0"/>
          <w:noProof/>
          <w:sz w:val="18"/>
        </w:rPr>
        <w:fldChar w:fldCharType="end"/>
      </w:r>
    </w:p>
    <w:p w14:paraId="356BC501"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Aims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_Toc511132509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119</w:t>
      </w:r>
      <w:r w:rsidRPr="0026521A">
        <w:rPr>
          <w:rFonts w:ascii="Arial" w:hAnsi="Arial"/>
          <w:caps/>
          <w:smallCaps w:val="0"/>
          <w:noProof/>
          <w:sz w:val="18"/>
        </w:rPr>
        <w:fldChar w:fldCharType="end"/>
      </w:r>
    </w:p>
    <w:p w14:paraId="02717C4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Legal considerations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119</w:t>
      </w:r>
      <w:r w:rsidRPr="0026521A">
        <w:rPr>
          <w:rFonts w:ascii="Arial" w:hAnsi="Arial"/>
          <w:caps/>
          <w:smallCaps w:val="0"/>
          <w:noProof/>
          <w:sz w:val="18"/>
        </w:rPr>
        <w:fldChar w:fldCharType="end"/>
      </w:r>
    </w:p>
    <w:p w14:paraId="56BA4DA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Definitions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119</w:t>
      </w:r>
      <w:r w:rsidRPr="0026521A">
        <w:rPr>
          <w:rFonts w:ascii="Arial" w:hAnsi="Arial"/>
          <w:caps/>
          <w:smallCaps w:val="0"/>
          <w:noProof/>
          <w:sz w:val="18"/>
        </w:rPr>
        <w:fldChar w:fldCharType="end"/>
      </w:r>
    </w:p>
    <w:p w14:paraId="44418B36"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Criminal records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120</w:t>
      </w:r>
      <w:r w:rsidRPr="0026521A">
        <w:rPr>
          <w:rFonts w:ascii="Arial" w:hAnsi="Arial"/>
          <w:caps/>
          <w:smallCaps w:val="0"/>
          <w:noProof/>
          <w:sz w:val="18"/>
        </w:rPr>
        <w:fldChar w:fldCharType="end"/>
      </w:r>
    </w:p>
    <w:p w14:paraId="2186600D"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Planning and supervision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120</w:t>
      </w:r>
      <w:r w:rsidRPr="0026521A">
        <w:rPr>
          <w:rFonts w:ascii="Arial" w:hAnsi="Arial"/>
          <w:caps/>
          <w:smallCaps w:val="0"/>
          <w:noProof/>
          <w:sz w:val="18"/>
        </w:rPr>
        <w:fldChar w:fldCharType="end"/>
      </w:r>
    </w:p>
    <w:p w14:paraId="3B1F868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Physical contact</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120</w:t>
      </w:r>
      <w:r w:rsidRPr="0026521A">
        <w:rPr>
          <w:rFonts w:ascii="Arial" w:hAnsi="Arial"/>
          <w:caps/>
          <w:smallCaps w:val="0"/>
          <w:noProof/>
          <w:sz w:val="18"/>
        </w:rPr>
        <w:fldChar w:fldCharType="end"/>
      </w:r>
    </w:p>
    <w:p w14:paraId="4377A3A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Communication</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120</w:t>
      </w:r>
      <w:r w:rsidRPr="0026521A">
        <w:rPr>
          <w:rFonts w:ascii="Arial" w:hAnsi="Arial"/>
          <w:caps/>
          <w:smallCaps w:val="0"/>
          <w:noProof/>
          <w:sz w:val="18"/>
        </w:rPr>
        <w:fldChar w:fldCharType="end"/>
      </w:r>
    </w:p>
    <w:p w14:paraId="5FCF397A"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Behaviour and abuse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120</w:t>
      </w:r>
      <w:r w:rsidRPr="0026521A">
        <w:rPr>
          <w:rFonts w:ascii="Arial" w:hAnsi="Arial"/>
          <w:caps/>
          <w:smallCaps w:val="0"/>
          <w:noProof/>
          <w:sz w:val="18"/>
        </w:rPr>
        <w:fldChar w:fldCharType="end"/>
      </w:r>
    </w:p>
    <w:p w14:paraId="2BDCF36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Suspicions of abuse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121</w:t>
      </w:r>
      <w:r w:rsidRPr="0026521A">
        <w:rPr>
          <w:rFonts w:ascii="Arial" w:hAnsi="Arial"/>
          <w:caps/>
          <w:smallCaps w:val="0"/>
          <w:noProof/>
          <w:sz w:val="18"/>
        </w:rPr>
        <w:fldChar w:fldCharType="end"/>
      </w:r>
    </w:p>
    <w:p w14:paraId="5672C0CF"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12.</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Safety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_Toc511132518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121</w:t>
      </w:r>
      <w:r w:rsidRPr="0026521A">
        <w:rPr>
          <w:rFonts w:ascii="Arial" w:hAnsi="Arial"/>
          <w:caps/>
          <w:smallCaps w:val="0"/>
          <w:noProof/>
          <w:sz w:val="18"/>
        </w:rPr>
        <w:fldChar w:fldCharType="end"/>
      </w:r>
    </w:p>
    <w:p w14:paraId="0B5BB1D9"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13.</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Confidentiality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_Toc511132519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121</w:t>
      </w:r>
      <w:r w:rsidRPr="0026521A">
        <w:rPr>
          <w:rFonts w:ascii="Arial" w:hAnsi="Arial"/>
          <w:caps/>
          <w:smallCaps w:val="0"/>
          <w:noProof/>
          <w:sz w:val="18"/>
        </w:rPr>
        <w:fldChar w:fldCharType="end"/>
      </w:r>
    </w:p>
    <w:p w14:paraId="57C293D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14.</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Contact outside of work</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_Toc511132520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5EAEA048"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15.</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Gifts and inducements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_Toc511132521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6C47C9B0"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16.</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NSPCC GUIDANCE</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_Toc511132522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1911557C"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17.</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Communicating this policy and concerns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_Toc511132523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490922EE"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18.</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safeguarding officer</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_Toc511132524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7E8DD6BB"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19.</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Breach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_Toc511132525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2273AEB5"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20.</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Related policies and documents</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_Toc511132526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4B022973" w14:textId="77777777" w:rsidR="0026521A" w:rsidRPr="0026521A" w:rsidRDefault="0026521A">
      <w:pPr>
        <w:pStyle w:val="TOC2"/>
        <w:rPr>
          <w:rFonts w:ascii="Arial" w:eastAsiaTheme="minorEastAsia" w:hAnsi="Arial" w:cstheme="minorBidi"/>
          <w:caps/>
          <w:smallCaps w:val="0"/>
          <w:noProof/>
          <w:sz w:val="18"/>
          <w:szCs w:val="22"/>
          <w:lang w:eastAsia="en-GB"/>
        </w:rPr>
      </w:pPr>
      <w:r w:rsidRPr="0026521A">
        <w:rPr>
          <w:rFonts w:ascii="Arial" w:hAnsi="Arial"/>
          <w:caps/>
          <w:smallCaps w:val="0"/>
          <w:noProof/>
          <w:sz w:val="18"/>
        </w:rPr>
        <w:t>21.</w:t>
      </w:r>
      <w:r w:rsidRPr="0026521A">
        <w:rPr>
          <w:rFonts w:ascii="Arial" w:eastAsiaTheme="minorEastAsia" w:hAnsi="Arial" w:cstheme="minorBidi"/>
          <w:caps/>
          <w:smallCaps w:val="0"/>
          <w:noProof/>
          <w:sz w:val="18"/>
          <w:szCs w:val="22"/>
          <w:lang w:eastAsia="en-GB"/>
        </w:rPr>
        <w:tab/>
      </w:r>
      <w:r w:rsidRPr="0026521A">
        <w:rPr>
          <w:rFonts w:ascii="Arial" w:hAnsi="Arial"/>
          <w:caps/>
          <w:smallCaps w:val="0"/>
          <w:noProof/>
          <w:sz w:val="18"/>
        </w:rPr>
        <w:t>Implementation, monitoring and review of this policy</w:t>
      </w:r>
      <w:r w:rsidRPr="0026521A">
        <w:rPr>
          <w:rFonts w:ascii="Arial" w:hAnsi="Arial"/>
          <w:caps/>
          <w:smallCaps w:val="0"/>
          <w:noProof/>
          <w:sz w:val="18"/>
        </w:rPr>
        <w:tab/>
      </w:r>
      <w:r w:rsidRPr="0026521A">
        <w:rPr>
          <w:rFonts w:ascii="Arial" w:hAnsi="Arial"/>
          <w:caps/>
          <w:smallCaps w:val="0"/>
          <w:noProof/>
          <w:sz w:val="18"/>
        </w:rPr>
        <w:fldChar w:fldCharType="begin"/>
      </w:r>
      <w:r w:rsidRPr="0026521A">
        <w:rPr>
          <w:rFonts w:ascii="Arial" w:hAnsi="Arial"/>
          <w:caps/>
          <w:smallCaps w:val="0"/>
          <w:noProof/>
          <w:sz w:val="18"/>
        </w:rPr>
        <w:instrText xml:space="preserve"> PAGEREF _Toc511132527 \h </w:instrText>
      </w:r>
      <w:r w:rsidRPr="0026521A">
        <w:rPr>
          <w:rFonts w:ascii="Arial" w:hAnsi="Arial"/>
          <w:caps/>
          <w:smallCaps w:val="0"/>
          <w:noProof/>
          <w:sz w:val="18"/>
        </w:rPr>
      </w:r>
      <w:r w:rsidRPr="0026521A">
        <w:rPr>
          <w:rFonts w:ascii="Arial" w:hAnsi="Arial"/>
          <w:caps/>
          <w:smallCaps w:val="0"/>
          <w:noProof/>
          <w:sz w:val="18"/>
        </w:rPr>
        <w:fldChar w:fldCharType="separate"/>
      </w:r>
      <w:r w:rsidR="000E35D5">
        <w:rPr>
          <w:rFonts w:ascii="Arial" w:hAnsi="Arial"/>
          <w:caps/>
          <w:smallCaps w:val="0"/>
          <w:noProof/>
          <w:sz w:val="18"/>
        </w:rPr>
        <w:t>122</w:t>
      </w:r>
      <w:r w:rsidRPr="0026521A">
        <w:rPr>
          <w:rFonts w:ascii="Arial" w:hAnsi="Arial"/>
          <w:caps/>
          <w:smallCaps w:val="0"/>
          <w:noProof/>
          <w:sz w:val="18"/>
        </w:rPr>
        <w:fldChar w:fldCharType="end"/>
      </w:r>
    </w:p>
    <w:p w14:paraId="2CFCF67F" w14:textId="77777777" w:rsidR="0026521A" w:rsidRPr="0026521A" w:rsidRDefault="0026521A">
      <w:pPr>
        <w:pStyle w:val="TOC1"/>
        <w:tabs>
          <w:tab w:val="right" w:leader="dot" w:pos="9998"/>
        </w:tabs>
        <w:rPr>
          <w:rFonts w:ascii="Arial" w:eastAsiaTheme="minorEastAsia" w:hAnsi="Arial" w:cstheme="minorBidi"/>
          <w:b w:val="0"/>
          <w:bCs w:val="0"/>
          <w:noProof/>
          <w:sz w:val="18"/>
          <w:szCs w:val="22"/>
          <w:lang w:eastAsia="en-GB"/>
        </w:rPr>
      </w:pPr>
      <w:r w:rsidRPr="0026521A">
        <w:rPr>
          <w:rFonts w:ascii="Arial" w:hAnsi="Arial"/>
          <w:b w:val="0"/>
          <w:noProof/>
          <w:sz w:val="18"/>
        </w:rPr>
        <w:t>STAFF HANDBOOK UPDATES</w:t>
      </w:r>
      <w:r w:rsidRPr="0026521A">
        <w:rPr>
          <w:rFonts w:ascii="Arial" w:hAnsi="Arial"/>
          <w:b w:val="0"/>
          <w:noProof/>
          <w:sz w:val="18"/>
        </w:rPr>
        <w:tab/>
      </w:r>
      <w:r w:rsidRPr="0026521A">
        <w:rPr>
          <w:rFonts w:ascii="Arial" w:hAnsi="Arial"/>
          <w:b w:val="0"/>
          <w:noProof/>
          <w:sz w:val="18"/>
        </w:rPr>
        <w:fldChar w:fldCharType="begin"/>
      </w:r>
      <w:r w:rsidRPr="0026521A">
        <w:rPr>
          <w:rFonts w:ascii="Arial" w:hAnsi="Arial"/>
          <w:b w:val="0"/>
          <w:noProof/>
          <w:sz w:val="18"/>
        </w:rPr>
        <w:instrText xml:space="preserve"> PAGEREF _Toc511132528 \h </w:instrText>
      </w:r>
      <w:r w:rsidRPr="0026521A">
        <w:rPr>
          <w:rFonts w:ascii="Arial" w:hAnsi="Arial"/>
          <w:b w:val="0"/>
          <w:noProof/>
          <w:sz w:val="18"/>
        </w:rPr>
      </w:r>
      <w:r w:rsidRPr="0026521A">
        <w:rPr>
          <w:rFonts w:ascii="Arial" w:hAnsi="Arial"/>
          <w:b w:val="0"/>
          <w:noProof/>
          <w:sz w:val="18"/>
        </w:rPr>
        <w:fldChar w:fldCharType="separate"/>
      </w:r>
      <w:r w:rsidR="000E35D5">
        <w:rPr>
          <w:rFonts w:ascii="Arial" w:hAnsi="Arial"/>
          <w:b w:val="0"/>
          <w:noProof/>
          <w:sz w:val="18"/>
        </w:rPr>
        <w:t>123</w:t>
      </w:r>
      <w:r w:rsidRPr="0026521A">
        <w:rPr>
          <w:rFonts w:ascii="Arial" w:hAnsi="Arial"/>
          <w:b w:val="0"/>
          <w:noProof/>
          <w:sz w:val="18"/>
        </w:rPr>
        <w:fldChar w:fldCharType="end"/>
      </w:r>
    </w:p>
    <w:p w14:paraId="2C5E3C2B" w14:textId="77777777" w:rsidR="00AD0795" w:rsidRDefault="00AD0795" w:rsidP="00B769B2">
      <w:pPr>
        <w:tabs>
          <w:tab w:val="right" w:leader="dot" w:pos="9900"/>
        </w:tabs>
        <w:spacing w:before="0" w:after="0"/>
        <w:ind w:left="360" w:right="-295" w:hanging="360"/>
        <w:jc w:val="left"/>
        <w:rPr>
          <w:rFonts w:cs="Arial"/>
          <w:b/>
          <w:caps/>
          <w:noProof/>
          <w:color w:val="0000FF"/>
          <w:szCs w:val="20"/>
        </w:rPr>
      </w:pPr>
      <w:r w:rsidRPr="0026521A">
        <w:rPr>
          <w:rFonts w:cs="Arial"/>
          <w:caps/>
          <w:color w:val="323E4F" w:themeColor="text2" w:themeShade="BF"/>
          <w:sz w:val="18"/>
          <w:szCs w:val="18"/>
        </w:rPr>
        <w:fldChar w:fldCharType="end"/>
      </w:r>
      <w:r>
        <w:br w:type="page"/>
      </w:r>
    </w:p>
    <w:p w14:paraId="6808BA3A" w14:textId="599E638F" w:rsidR="00364199" w:rsidRPr="000C673B" w:rsidRDefault="005B40FA" w:rsidP="00243BB4">
      <w:pPr>
        <w:pStyle w:val="Heading1"/>
      </w:pPr>
      <w:bookmarkStart w:id="15" w:name="_Toc511132073"/>
      <w:r w:rsidRPr="000C673B">
        <w:t>IN</w:t>
      </w:r>
      <w:r w:rsidR="003D25D3" w:rsidRPr="000C673B">
        <w:t>TRODUCTION</w:t>
      </w:r>
      <w:bookmarkEnd w:id="5"/>
      <w:bookmarkEnd w:id="6"/>
      <w:bookmarkEnd w:id="7"/>
      <w:bookmarkEnd w:id="8"/>
      <w:bookmarkEnd w:id="15"/>
    </w:p>
    <w:bookmarkEnd w:id="9"/>
    <w:bookmarkEnd w:id="10"/>
    <w:bookmarkEnd w:id="11"/>
    <w:bookmarkEnd w:id="12"/>
    <w:bookmarkEnd w:id="13"/>
    <w:bookmarkEnd w:id="14"/>
    <w:p w14:paraId="0F39F3D0" w14:textId="77777777" w:rsidR="00364199" w:rsidRPr="00C966BA" w:rsidRDefault="00364199" w:rsidP="002A2835">
      <w:r w:rsidRPr="00C966BA">
        <w:t>Pembroke College has a long and distinguished history.  It is well known for its relaxed but disciplined achievement, in academic life and beyond.  The College is committed to building on these traditions of diversity in excellence.  But the real heart of the College remains the people who live and work in this environment and it is, therefore, important that staff understand the nature of their employment at Pembroke.</w:t>
      </w:r>
    </w:p>
    <w:p w14:paraId="0927067A" w14:textId="77777777" w:rsidR="00364199" w:rsidRPr="00C966BA" w:rsidRDefault="00364199" w:rsidP="002A2835">
      <w:r w:rsidRPr="00C966BA">
        <w:t xml:space="preserve">This Handbook is a reference document setting out what our employees should and need to know about their employment.  It will help them appreciate their responsibilities to the College and to their fellow employees, as well as their individual rights.  It emphasises that all employees will receive fair and consistent treatment at work with regard to standards of performance and conduct.  </w:t>
      </w:r>
    </w:p>
    <w:p w14:paraId="5CE3458F" w14:textId="49E1AA56" w:rsidR="00CD3B6E" w:rsidRDefault="00364199" w:rsidP="009725FC">
      <w:pPr>
        <w:rPr>
          <w:rFonts w:eastAsia="Times New Roman" w:cs="Arial"/>
        </w:rPr>
      </w:pPr>
      <w:r>
        <w:t xml:space="preserve">The Handbook refers to, and complies with, current employment, health &amp; safety and equal opportunity legislation.  It sets out how the College’s HR policies and procedures are to operate.  It should be read in conjunction with your contract of employment and with the original offer letter issued to all members of staff.  </w:t>
      </w:r>
      <w:r w:rsidR="00CD3B6E" w:rsidRPr="008847AD">
        <w:t>This handbook is not contractual but is intended as a general guide. Whilst it does not form part of your contract of employment</w:t>
      </w:r>
      <w:r w:rsidR="006714EF" w:rsidRPr="008847AD">
        <w:t>,</w:t>
      </w:r>
      <w:r w:rsidR="00CD3B6E" w:rsidRPr="008847AD">
        <w:t xml:space="preserve"> you should be aware that </w:t>
      </w:r>
      <w:r w:rsidR="00CD3B6E" w:rsidRPr="00CD3B6E">
        <w:rPr>
          <w:rFonts w:eastAsia="Times New Roman" w:cs="Arial"/>
        </w:rPr>
        <w:t>a</w:t>
      </w:r>
      <w:r w:rsidR="00CD3B6E" w:rsidRPr="008847AD">
        <w:t xml:space="preserve"> breach of </w:t>
      </w:r>
      <w:r w:rsidR="00CD3B6E" w:rsidRPr="00CD3B6E">
        <w:rPr>
          <w:rFonts w:eastAsia="Times New Roman" w:cs="Arial"/>
        </w:rPr>
        <w:t xml:space="preserve">any of </w:t>
      </w:r>
      <w:r w:rsidR="00CD3B6E" w:rsidRPr="008847AD">
        <w:t xml:space="preserve">the policies, procedures or guidelines </w:t>
      </w:r>
      <w:r w:rsidR="00CD3B6E" w:rsidRPr="00CD3B6E">
        <w:rPr>
          <w:rFonts w:eastAsia="Times New Roman" w:cs="Arial"/>
        </w:rPr>
        <w:t xml:space="preserve">that </w:t>
      </w:r>
      <w:r w:rsidR="00CD3B6E" w:rsidRPr="008847AD">
        <w:t xml:space="preserve">it contains </w:t>
      </w:r>
      <w:r w:rsidR="00DC05D9" w:rsidRPr="00233DE3">
        <w:rPr>
          <w:rFonts w:cs="Arial"/>
        </w:rPr>
        <w:t xml:space="preserve">or makes reference to </w:t>
      </w:r>
      <w:r w:rsidR="00CD3B6E" w:rsidRPr="008847AD">
        <w:t xml:space="preserve">could lead to disciplinary action. Please </w:t>
      </w:r>
      <w:r w:rsidR="00CD3B6E" w:rsidRPr="00CD3B6E">
        <w:rPr>
          <w:rFonts w:eastAsia="Times New Roman" w:cs="Arial"/>
        </w:rPr>
        <w:t xml:space="preserve">therefore </w:t>
      </w:r>
      <w:r w:rsidR="00CD3B6E" w:rsidRPr="008847AD">
        <w:t>ensure that you read it carefully and</w:t>
      </w:r>
      <w:r w:rsidR="00DC05D9" w:rsidRPr="00233DE3">
        <w:rPr>
          <w:rFonts w:cs="Arial"/>
        </w:rPr>
        <w:t>,</w:t>
      </w:r>
      <w:r w:rsidR="00CD3B6E" w:rsidRPr="00CD3B6E">
        <w:rPr>
          <w:rFonts w:eastAsia="Times New Roman" w:cs="Arial"/>
        </w:rPr>
        <w:t xml:space="preserve"> if there are any points you do not</w:t>
      </w:r>
      <w:r w:rsidR="00CD3B6E" w:rsidRPr="008847AD">
        <w:t xml:space="preserve"> understand</w:t>
      </w:r>
      <w:r w:rsidR="00CD3B6E" w:rsidRPr="00CD3B6E">
        <w:rPr>
          <w:rFonts w:eastAsia="Times New Roman" w:cs="Arial"/>
        </w:rPr>
        <w:t xml:space="preserve">, or you would like any further details, please </w:t>
      </w:r>
      <w:r w:rsidR="008847AD">
        <w:rPr>
          <w:rFonts w:eastAsia="Times New Roman" w:cs="Arial"/>
        </w:rPr>
        <w:t xml:space="preserve">discuss with your Head of Department or the HR Manager. </w:t>
      </w:r>
    </w:p>
    <w:p w14:paraId="15F05DF6" w14:textId="72B3265E" w:rsidR="00CD3B6E" w:rsidRPr="00105E4E" w:rsidRDefault="00CD3B6E" w:rsidP="009725FC">
      <w:r w:rsidRPr="00CD3B6E">
        <w:rPr>
          <w:rFonts w:eastAsia="Times New Roman" w:cs="Arial"/>
        </w:rPr>
        <w:t>From time to time changes to the contents may be necessary,</w:t>
      </w:r>
      <w:r w:rsidRPr="00AF7380">
        <w:t xml:space="preserve"> </w:t>
      </w:r>
      <w:r w:rsidRPr="00CD3B6E">
        <w:t xml:space="preserve">and we reserve the right to modify or discontinue the benefits, policies and terms and conditions described in this </w:t>
      </w:r>
      <w:r w:rsidRPr="00CD3B6E">
        <w:rPr>
          <w:rFonts w:eastAsia="Times New Roman" w:cs="Arial"/>
        </w:rPr>
        <w:t>handbook.</w:t>
      </w:r>
      <w:r w:rsidRPr="00CD3B6E">
        <w:t xml:space="preserve"> </w:t>
      </w:r>
      <w:r w:rsidR="00DC05D9" w:rsidRPr="00233DE3">
        <w:rPr>
          <w:rFonts w:cs="Arial"/>
        </w:rPr>
        <w:t>If any part of the handbook is considered to be in conflict with existing law, regulations or other statutory requirements, only the part that is in direct conflict will be invalid. Notification of any changes or additions</w:t>
      </w:r>
      <w:r w:rsidRPr="00CD3B6E">
        <w:rPr>
          <w:rFonts w:eastAsia="Times New Roman" w:cs="Arial"/>
        </w:rPr>
        <w:t xml:space="preserve"> will be given by</w:t>
      </w:r>
      <w:r w:rsidR="008847AD">
        <w:rPr>
          <w:rFonts w:eastAsia="Times New Roman" w:cs="Arial"/>
        </w:rPr>
        <w:t xml:space="preserve"> the HR Manager. </w:t>
      </w:r>
      <w:r w:rsidR="008847AD" w:rsidRPr="008847AD">
        <w:t xml:space="preserve"> </w:t>
      </w:r>
      <w:r w:rsidR="00105E4E">
        <w:t xml:space="preserve"> </w:t>
      </w:r>
      <w:r w:rsidRPr="00105E4E">
        <w:t>Any variations to your contractual terms will be notified to you individually.</w:t>
      </w:r>
    </w:p>
    <w:p w14:paraId="42018A88" w14:textId="77777777" w:rsidR="00D05966" w:rsidRDefault="00CD3B6E" w:rsidP="008847AD">
      <w:pPr>
        <w:rPr>
          <w:color w:val="000000"/>
        </w:rPr>
      </w:pPr>
      <w:r w:rsidRPr="00CD3B6E">
        <w:rPr>
          <w:rFonts w:eastAsia="Times New Roman" w:cs="Arial"/>
          <w:color w:val="000000"/>
          <w:szCs w:val="20"/>
          <w:lang w:eastAsia="en-GB"/>
        </w:rPr>
        <w:t xml:space="preserve">We are </w:t>
      </w:r>
      <w:r w:rsidRPr="008847AD">
        <w:rPr>
          <w:color w:val="000000"/>
        </w:rPr>
        <w:t xml:space="preserve">committed </w:t>
      </w:r>
      <w:r w:rsidRPr="003562A8">
        <w:rPr>
          <w:color w:val="000000"/>
        </w:rPr>
        <w:t xml:space="preserve">to the </w:t>
      </w:r>
      <w:r w:rsidRPr="00CD3B6E">
        <w:rPr>
          <w:rFonts w:eastAsia="Times New Roman" w:cs="Arial"/>
          <w:color w:val="000000"/>
          <w:szCs w:val="20"/>
          <w:lang w:eastAsia="en-GB"/>
        </w:rPr>
        <w:t>principle</w:t>
      </w:r>
      <w:r w:rsidRPr="008847AD">
        <w:rPr>
          <w:color w:val="000000"/>
        </w:rPr>
        <w:t xml:space="preserve"> of </w:t>
      </w:r>
      <w:r w:rsidRPr="003562A8">
        <w:rPr>
          <w:color w:val="000000"/>
        </w:rPr>
        <w:t xml:space="preserve">equal opportunity in </w:t>
      </w:r>
      <w:r w:rsidRPr="00CD3B6E">
        <w:rPr>
          <w:rFonts w:eastAsia="Times New Roman" w:cs="Arial"/>
          <w:color w:val="000000"/>
          <w:szCs w:val="20"/>
          <w:lang w:eastAsia="en-GB"/>
        </w:rPr>
        <w:t>our</w:t>
      </w:r>
      <w:r w:rsidRPr="008847AD">
        <w:rPr>
          <w:color w:val="000000"/>
        </w:rPr>
        <w:t xml:space="preserve"> employment </w:t>
      </w:r>
      <w:r w:rsidRPr="003562A8">
        <w:rPr>
          <w:color w:val="000000"/>
        </w:rPr>
        <w:t xml:space="preserve">practices. We aim to ensure that no employee receives less favourable treatment due to </w:t>
      </w:r>
      <w:r w:rsidRPr="00CD3B6E">
        <w:rPr>
          <w:rFonts w:eastAsia="Times New Roman" w:cs="Arial"/>
          <w:color w:val="000000"/>
          <w:szCs w:val="20"/>
          <w:lang w:eastAsia="en-GB"/>
        </w:rPr>
        <w:t xml:space="preserve">race, </w:t>
      </w:r>
      <w:r w:rsidRPr="008847AD">
        <w:rPr>
          <w:color w:val="000000"/>
        </w:rPr>
        <w:t xml:space="preserve">sex, disability, </w:t>
      </w:r>
      <w:r w:rsidRPr="00CD3B6E">
        <w:rPr>
          <w:rFonts w:eastAsia="Times New Roman" w:cs="Arial"/>
          <w:color w:val="000000"/>
          <w:szCs w:val="20"/>
          <w:lang w:eastAsia="en-GB"/>
        </w:rPr>
        <w:t xml:space="preserve">sexual orientation, </w:t>
      </w:r>
      <w:r w:rsidRPr="008847AD">
        <w:rPr>
          <w:color w:val="000000"/>
        </w:rPr>
        <w:t xml:space="preserve">religion or belief, age, marital status </w:t>
      </w:r>
      <w:r w:rsidRPr="003562A8">
        <w:rPr>
          <w:color w:val="000000"/>
        </w:rPr>
        <w:t>or civil partnership, maternity/pregnancy or gender reassignment</w:t>
      </w:r>
      <w:r w:rsidR="00DC05D9" w:rsidRPr="00233DE3">
        <w:rPr>
          <w:rFonts w:cs="Arial"/>
          <w:szCs w:val="20"/>
        </w:rPr>
        <w:t>,</w:t>
      </w:r>
      <w:r w:rsidRPr="00C6465C">
        <w:rPr>
          <w:color w:val="000000"/>
        </w:rPr>
        <w:t xml:space="preserve"> </w:t>
      </w:r>
      <w:r w:rsidRPr="003562A8">
        <w:rPr>
          <w:color w:val="000000"/>
        </w:rPr>
        <w:t xml:space="preserve">or is disadvantaged by any conditions or requirements being placed on him/her which cannot be justified. </w:t>
      </w:r>
    </w:p>
    <w:p w14:paraId="41516622" w14:textId="7736D5F6" w:rsidR="00CD3B6E" w:rsidRPr="003562A8" w:rsidRDefault="00CD3B6E" w:rsidP="008847AD">
      <w:pPr>
        <w:rPr>
          <w:color w:val="000000"/>
        </w:rPr>
      </w:pPr>
      <w:r w:rsidRPr="00CD3B6E">
        <w:rPr>
          <w:rFonts w:eastAsia="Times New Roman" w:cs="Arial"/>
          <w:color w:val="000000"/>
          <w:szCs w:val="20"/>
          <w:lang w:eastAsia="en-GB"/>
        </w:rPr>
        <w:t>We</w:t>
      </w:r>
      <w:r w:rsidRPr="008847AD">
        <w:rPr>
          <w:color w:val="000000"/>
        </w:rPr>
        <w:t xml:space="preserve"> </w:t>
      </w:r>
      <w:r w:rsidRPr="003562A8">
        <w:rPr>
          <w:color w:val="000000"/>
        </w:rPr>
        <w:t xml:space="preserve">will not condone any discriminatory act or attitude in the conduct of our business with our employees, </w:t>
      </w:r>
      <w:r w:rsidR="00364199">
        <w:t xml:space="preserve">students, </w:t>
      </w:r>
      <w:r w:rsidRPr="003562A8">
        <w:rPr>
          <w:color w:val="000000"/>
        </w:rPr>
        <w:t>suppliers or anyone with whom we deal</w:t>
      </w:r>
      <w:r w:rsidRPr="00CD3B6E">
        <w:rPr>
          <w:rFonts w:eastAsia="Times New Roman" w:cs="Arial"/>
          <w:color w:val="000000"/>
          <w:szCs w:val="20"/>
          <w:lang w:eastAsia="en-GB"/>
        </w:rPr>
        <w:t xml:space="preserve"> and we look to you to support us in implementing these policies.</w:t>
      </w:r>
    </w:p>
    <w:p w14:paraId="6AC7EFEE" w14:textId="1763E791" w:rsidR="00CD3B6E" w:rsidRPr="003562A8" w:rsidRDefault="00CD3B6E" w:rsidP="008847AD">
      <w:pPr>
        <w:rPr>
          <w:color w:val="000000"/>
        </w:rPr>
      </w:pPr>
      <w:r w:rsidRPr="00CD3B6E">
        <w:rPr>
          <w:rFonts w:eastAsia="Times New Roman" w:cs="Arial"/>
          <w:color w:val="000000"/>
          <w:szCs w:val="20"/>
          <w:lang w:eastAsia="en-GB"/>
        </w:rPr>
        <w:t>We hope that you settle quickly into your new role, and that</w:t>
      </w:r>
      <w:r w:rsidRPr="003562A8">
        <w:rPr>
          <w:color w:val="000000"/>
        </w:rPr>
        <w:t xml:space="preserve"> you have a long, successful and happy relationship with us.</w:t>
      </w:r>
    </w:p>
    <w:p w14:paraId="134C658A" w14:textId="5033C92A" w:rsidR="003A0FED" w:rsidRPr="008847AD" w:rsidRDefault="0059732F" w:rsidP="008847AD">
      <w:r w:rsidRPr="003562A8">
        <w:rPr>
          <w:b/>
          <w:color w:val="000000"/>
        </w:rPr>
        <w:br w:type="page"/>
      </w:r>
    </w:p>
    <w:p w14:paraId="4E72853A" w14:textId="387D7973" w:rsidR="00364199" w:rsidRDefault="00364199" w:rsidP="002A2835">
      <w:pPr>
        <w:pStyle w:val="BodyText1"/>
        <w:jc w:val="center"/>
        <w:rPr>
          <w:lang w:val="en-GB"/>
        </w:rPr>
      </w:pPr>
      <w:bookmarkStart w:id="16" w:name="_Toc345932865"/>
      <w:bookmarkStart w:id="17" w:name="_Toc345933319"/>
      <w:bookmarkStart w:id="18" w:name="_Toc346102087"/>
      <w:bookmarkStart w:id="19" w:name="_Toc346102739"/>
      <w:bookmarkStart w:id="20" w:name="_Toc374952592"/>
      <w:bookmarkStart w:id="21" w:name="_Toc375133929"/>
      <w:bookmarkStart w:id="22" w:name="_Toc375134250"/>
      <w:bookmarkStart w:id="23" w:name="_Toc375134363"/>
    </w:p>
    <w:p w14:paraId="1A157852" w14:textId="77777777" w:rsidR="00364199" w:rsidRPr="003D25D3" w:rsidRDefault="00364199" w:rsidP="00243BB4">
      <w:pPr>
        <w:pStyle w:val="Heading1"/>
      </w:pPr>
      <w:bookmarkStart w:id="24" w:name="_Toc299548221"/>
      <w:bookmarkStart w:id="25" w:name="_Toc299621805"/>
      <w:bookmarkStart w:id="26" w:name="_Toc299622010"/>
      <w:bookmarkStart w:id="27" w:name="_Toc302567511"/>
      <w:bookmarkStart w:id="28" w:name="_Toc303088847"/>
      <w:bookmarkStart w:id="29" w:name="_Toc303091441"/>
      <w:bookmarkStart w:id="30" w:name="_Toc303091779"/>
      <w:bookmarkStart w:id="31" w:name="_Toc303091906"/>
      <w:bookmarkStart w:id="32" w:name="_Toc303092002"/>
      <w:bookmarkStart w:id="33" w:name="_Toc306183571"/>
      <w:bookmarkStart w:id="34" w:name="_Toc311645354"/>
      <w:bookmarkStart w:id="35" w:name="_Toc311648578"/>
      <w:bookmarkStart w:id="36" w:name="_Toc311648928"/>
      <w:bookmarkStart w:id="37" w:name="_Toc311649079"/>
      <w:bookmarkStart w:id="38" w:name="_Toc311649212"/>
      <w:bookmarkStart w:id="39" w:name="_Toc311649566"/>
      <w:bookmarkStart w:id="40" w:name="_Toc311713916"/>
      <w:bookmarkStart w:id="41" w:name="_Toc311714161"/>
      <w:bookmarkStart w:id="42" w:name="_Toc311714285"/>
      <w:bookmarkStart w:id="43" w:name="_Toc311714409"/>
      <w:bookmarkStart w:id="44" w:name="_Toc311714535"/>
      <w:bookmarkStart w:id="45" w:name="_Toc311714661"/>
      <w:bookmarkStart w:id="46" w:name="_Toc311714700"/>
      <w:bookmarkStart w:id="47" w:name="_Toc316900719"/>
      <w:bookmarkStart w:id="48" w:name="_Toc316913716"/>
      <w:bookmarkStart w:id="49" w:name="_Toc316914460"/>
      <w:bookmarkStart w:id="50" w:name="_Toc316914971"/>
      <w:bookmarkStart w:id="51" w:name="_Toc319480343"/>
      <w:bookmarkStart w:id="52" w:name="_Toc319481704"/>
      <w:bookmarkStart w:id="53" w:name="_Toc319486067"/>
      <w:bookmarkStart w:id="54" w:name="_Toc329957682"/>
      <w:bookmarkStart w:id="55" w:name="_Toc329959308"/>
      <w:bookmarkStart w:id="56" w:name="_Toc384627518"/>
      <w:bookmarkStart w:id="57" w:name="_Toc397976450"/>
      <w:bookmarkStart w:id="58" w:name="_Toc397978188"/>
      <w:bookmarkStart w:id="59" w:name="_Toc398031891"/>
      <w:bookmarkStart w:id="60" w:name="_Toc398033375"/>
      <w:bookmarkStart w:id="61" w:name="_Toc398033936"/>
      <w:bookmarkStart w:id="62" w:name="_Toc496870017"/>
      <w:bookmarkStart w:id="63" w:name="_Toc496870480"/>
      <w:bookmarkStart w:id="64" w:name="_Toc496870970"/>
      <w:bookmarkStart w:id="65" w:name="_Toc511132074"/>
      <w:r w:rsidRPr="003D25D3">
        <w:t>HISTORY OF THE COLLEGE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4B595A4" w14:textId="77777777" w:rsidR="00364199" w:rsidRDefault="00364199" w:rsidP="002A2835">
      <w:pPr>
        <w:pStyle w:val="BodyText1"/>
        <w:jc w:val="both"/>
        <w:rPr>
          <w:sz w:val="18"/>
        </w:rPr>
      </w:pPr>
    </w:p>
    <w:p w14:paraId="053A82BB" w14:textId="77777777" w:rsidR="00364199" w:rsidRDefault="00364199" w:rsidP="002A2835">
      <w:pPr>
        <w:pStyle w:val="BodyText1"/>
        <w:jc w:val="both"/>
        <w:rPr>
          <w:sz w:val="18"/>
        </w:rPr>
      </w:pPr>
      <w:r>
        <w:rPr>
          <w:sz w:val="18"/>
        </w:rPr>
        <w:t>Pembroke College was founded by Marie de St Pol, daughter of Guy de Châtillon and widow of Aymer de Valence, Earl of Pembroke.  Pembroke is the third oldest College still in existence, after Peterhouse and Clare.  Marie was granted her licence for the foundation by Edward III on Christmas Eve 1347.</w:t>
      </w:r>
    </w:p>
    <w:p w14:paraId="30B604B8" w14:textId="77777777" w:rsidR="00364199" w:rsidRDefault="00364199" w:rsidP="002A2835">
      <w:pPr>
        <w:pStyle w:val="BodyText1"/>
        <w:jc w:val="both"/>
        <w:rPr>
          <w:sz w:val="18"/>
        </w:rPr>
      </w:pPr>
    </w:p>
    <w:p w14:paraId="51DFD6F1" w14:textId="77777777" w:rsidR="00364199" w:rsidRDefault="00364199" w:rsidP="002A2835">
      <w:pPr>
        <w:pStyle w:val="BodyText1"/>
        <w:jc w:val="both"/>
        <w:rPr>
          <w:sz w:val="18"/>
        </w:rPr>
      </w:pPr>
      <w:r>
        <w:rPr>
          <w:sz w:val="18"/>
        </w:rPr>
        <w:t>The College originally housed up to thirty scholars, and the original buildings – chapel, hall, kitchen, buttery, Master’s lodgings and students’ rooms – were arranged in a single court (now First Court).  All the scholars were male and unmarried and would have been priests.  The original statutes also provided for four staff – a manciple, cook, barber and laundress – to look after the needs of this small community.</w:t>
      </w:r>
    </w:p>
    <w:p w14:paraId="1345BC10" w14:textId="77777777" w:rsidR="00364199" w:rsidRDefault="00364199" w:rsidP="002A2835">
      <w:pPr>
        <w:pStyle w:val="BodyText1"/>
        <w:jc w:val="both"/>
        <w:rPr>
          <w:sz w:val="18"/>
        </w:rPr>
      </w:pPr>
    </w:p>
    <w:p w14:paraId="754C637D" w14:textId="77777777" w:rsidR="00364199" w:rsidRDefault="00364199" w:rsidP="002A2835">
      <w:pPr>
        <w:pStyle w:val="BodyText1"/>
        <w:jc w:val="both"/>
        <w:rPr>
          <w:sz w:val="18"/>
        </w:rPr>
      </w:pPr>
      <w:r>
        <w:rPr>
          <w:sz w:val="18"/>
        </w:rPr>
        <w:t>Marie was closely involved with College affairs in the thirty years up to her death in 1377.  She seems to have been something of a disciplinarian: the original Foundation documents had strict penalties for drunkenness and lechery, required that all students’ debts were settled within two weeks of the end of term, and gave strict limits on numbers at graduation parties.</w:t>
      </w:r>
    </w:p>
    <w:p w14:paraId="0E919CA9" w14:textId="77777777" w:rsidR="00364199" w:rsidRDefault="00364199" w:rsidP="002A2835">
      <w:pPr>
        <w:pStyle w:val="BodyText1"/>
        <w:jc w:val="both"/>
        <w:rPr>
          <w:sz w:val="18"/>
        </w:rPr>
      </w:pPr>
    </w:p>
    <w:p w14:paraId="0333C8C1" w14:textId="77777777" w:rsidR="00364199" w:rsidRDefault="00364199" w:rsidP="002A2835">
      <w:pPr>
        <w:pStyle w:val="BodyText1"/>
        <w:jc w:val="both"/>
        <w:rPr>
          <w:sz w:val="18"/>
        </w:rPr>
      </w:pPr>
      <w:r>
        <w:rPr>
          <w:sz w:val="18"/>
        </w:rPr>
        <w:t>Founded on part of its current site, it took over 500 years to accumulate all the land of which is now comprised.  Over succeeding centuries, the College buildings spread out from that first court along Pembroke and Trumpington Streets.  One of the earliest major changes to the look of the College came in the turbulent years of the mid-seventeenth century.  Matthew Wren, Bishop of Ely, was imprisoned for eighteen years for his support of the King during the Civil War.  While languishing in the Tower of London, he vowed that if he was ever freed he would build a new chapel for the College.  He kept his promise after his release in 1659, and approached his nephew, then known mainly for his mathematical skills, to build the chapel.  Pembroke has gloried ever since in possessing the first building designed by Christopher Wren.</w:t>
      </w:r>
    </w:p>
    <w:p w14:paraId="74A940EB" w14:textId="77777777" w:rsidR="00364199" w:rsidRDefault="00364199" w:rsidP="002A2835">
      <w:pPr>
        <w:pStyle w:val="BodyText1"/>
        <w:jc w:val="both"/>
        <w:rPr>
          <w:sz w:val="18"/>
        </w:rPr>
      </w:pPr>
    </w:p>
    <w:p w14:paraId="1C2C690B" w14:textId="77777777" w:rsidR="00364199" w:rsidRDefault="00364199" w:rsidP="002A2835">
      <w:pPr>
        <w:pStyle w:val="BodyText1"/>
        <w:jc w:val="both"/>
        <w:rPr>
          <w:sz w:val="18"/>
        </w:rPr>
      </w:pPr>
      <w:r>
        <w:rPr>
          <w:sz w:val="18"/>
        </w:rPr>
        <w:t>Ivy Court was built during the seventeenth century, but it was not until the end of the nineteenth century that Pembroke started to look much like it does today.  A major expansion in student numbers at this time brought about a major building programme – a new hall, replacing the small medieval hall, Master’s Lodge (N staircase), residential block (Red Buildings) and a new library, all designed by the fashionable architect Alfred Waterhouse.  These were followed slightly later by New Court and the Pitt Building.  At the same time, Pembroke undergraduates established a mission in south London, at Walworth: this survives today as Pembroke House, one of the few College missions still in existence.</w:t>
      </w:r>
    </w:p>
    <w:p w14:paraId="6EC6842A" w14:textId="77777777" w:rsidR="00364199" w:rsidRDefault="00364199" w:rsidP="002A2835">
      <w:pPr>
        <w:pStyle w:val="BodyText1"/>
        <w:jc w:val="both"/>
        <w:rPr>
          <w:sz w:val="18"/>
        </w:rPr>
      </w:pPr>
    </w:p>
    <w:p w14:paraId="50C92FCD" w14:textId="77777777" w:rsidR="00364199" w:rsidRDefault="00364199" w:rsidP="002A2835">
      <w:pPr>
        <w:pStyle w:val="BodyText1"/>
        <w:jc w:val="both"/>
        <w:rPr>
          <w:sz w:val="18"/>
        </w:rPr>
      </w:pPr>
      <w:r>
        <w:rPr>
          <w:sz w:val="18"/>
        </w:rPr>
        <w:t>In its early years, Pembroke had a strong reputation for theology: the College produced twenty-two Bishops in 300 years.  One of the most famous of these men was Nicholas Ridley, Master during the dangerous times of the Reformation.  Ridley’s involvement in Protestant politics led first to his imprisonment by Queen Mary and then burning at the stake in Oxford in 1556.  His portrait hangs today next to the fireplace in Hall.</w:t>
      </w:r>
    </w:p>
    <w:p w14:paraId="513B9EB8" w14:textId="77777777" w:rsidR="00364199" w:rsidRDefault="00364199" w:rsidP="002A2835">
      <w:pPr>
        <w:pStyle w:val="BodyText1"/>
        <w:jc w:val="both"/>
        <w:rPr>
          <w:sz w:val="18"/>
        </w:rPr>
      </w:pPr>
    </w:p>
    <w:p w14:paraId="7744CB1D" w14:textId="77777777" w:rsidR="00364199" w:rsidRDefault="00364199" w:rsidP="002A2835">
      <w:pPr>
        <w:pStyle w:val="BodyText1"/>
        <w:jc w:val="both"/>
        <w:rPr>
          <w:sz w:val="18"/>
        </w:rPr>
      </w:pPr>
      <w:r>
        <w:rPr>
          <w:sz w:val="18"/>
        </w:rPr>
        <w:t>In more recent centuries, the College has produced famous scholars in all disciplines.  Notable alumni include the physicist George Gabriel Stokes, the poets Edmund Spenser, Thomas Gray and Ted Hughes; politicians William Pitt the Younger and Rab Butler; musicians Sir Arthur Bliss and Emma Johnson; and entertainers Peter Cook, Clive James, Tim Brooke-Taylor, Bill Oddie and Eric Idle.  It also has a strong sporting reputation and has nurtured many outstanding sportsmen and women including an England cricket captain, Peter May, an England rugby captain Wavell Wakefield, a two-times Wimbledon finalist, H. W. “Bunny” Austin, and most recently an Olympic rowing silver medalist, Cath Bishop.</w:t>
      </w:r>
    </w:p>
    <w:p w14:paraId="2531024F" w14:textId="77777777" w:rsidR="00364199" w:rsidRDefault="00364199" w:rsidP="002A2835">
      <w:pPr>
        <w:pStyle w:val="BodyText1"/>
        <w:jc w:val="both"/>
        <w:rPr>
          <w:sz w:val="18"/>
        </w:rPr>
      </w:pPr>
    </w:p>
    <w:p w14:paraId="64326464" w14:textId="77777777" w:rsidR="00364199" w:rsidRDefault="00364199" w:rsidP="002A2835">
      <w:pPr>
        <w:pStyle w:val="BodyText1"/>
        <w:jc w:val="both"/>
        <w:rPr>
          <w:sz w:val="18"/>
        </w:rPr>
      </w:pPr>
      <w:r>
        <w:rPr>
          <w:sz w:val="18"/>
        </w:rPr>
        <w:t>By the early twentieth century Pembroke had taken on much of its current physical form.  Student numbers had continued to grow, particularly the numbers of graduate students, thus contributing to the reputation of the University of Cambridge as one of the finest research universities in the world.  Another highly visible change was the admittance for the first time of women undergraduates in 1984.  The growth in numbers led to the building in 1997 of Foundress Court, adding 92 student rooms, allowing the College to house for the first time in many years most Junior Members on site; and to the renovation and extension of the Library, which was completed in 2002.</w:t>
      </w:r>
    </w:p>
    <w:p w14:paraId="7C424C68" w14:textId="77777777" w:rsidR="00364199" w:rsidRDefault="00364199" w:rsidP="002A2835">
      <w:pPr>
        <w:pStyle w:val="BodyText1"/>
        <w:jc w:val="both"/>
        <w:rPr>
          <w:sz w:val="18"/>
        </w:rPr>
      </w:pPr>
    </w:p>
    <w:p w14:paraId="167A2A32" w14:textId="3D7E24D7" w:rsidR="00364199" w:rsidRDefault="00364199" w:rsidP="002A2835">
      <w:pPr>
        <w:pStyle w:val="BodyText1"/>
        <w:jc w:val="both"/>
        <w:rPr>
          <w:sz w:val="18"/>
        </w:rPr>
      </w:pPr>
      <w:r>
        <w:rPr>
          <w:sz w:val="18"/>
        </w:rPr>
        <w:t>Today the College comprises approximately 442 undergraduates, 260 graduate students, 7</w:t>
      </w:r>
      <w:r w:rsidR="00490C62">
        <w:rPr>
          <w:sz w:val="18"/>
        </w:rPr>
        <w:t>7</w:t>
      </w:r>
      <w:r>
        <w:rPr>
          <w:sz w:val="18"/>
        </w:rPr>
        <w:t xml:space="preserve"> Fellows, and </w:t>
      </w:r>
      <w:r w:rsidR="001A6ECB">
        <w:rPr>
          <w:sz w:val="18"/>
        </w:rPr>
        <w:t>175-180</w:t>
      </w:r>
      <w:r>
        <w:rPr>
          <w:sz w:val="18"/>
        </w:rPr>
        <w:t xml:space="preserve"> staff.  This number is supplemented as necessary at various times of the year by temporary staff.  Pembroke contributes to teaching and research across all subjects in the University, and is currently performing very strongly in the academic league-tables.  It has a reputation as a friendly college, in which Fellows, students and staff work together to create an environment in which people can excel.  The College has also developed extensive development, conference and external study programmes in recent years, which have added much to the financial security of the College and enabled it to undertake many recent initiatives.  Surely Marie de St Pol would not recognise the place today – but hopefully she would be pleasantly surprised about the size, scale and character of the College that she founded over 660 years ago.</w:t>
      </w:r>
    </w:p>
    <w:p w14:paraId="67B16FBE" w14:textId="77777777" w:rsidR="00364199" w:rsidRDefault="00364199" w:rsidP="002A2835">
      <w:pPr>
        <w:pStyle w:val="BodyText1"/>
        <w:jc w:val="both"/>
        <w:rPr>
          <w:sz w:val="18"/>
        </w:rPr>
      </w:pPr>
    </w:p>
    <w:p w14:paraId="1D18B2FA" w14:textId="77777777" w:rsidR="00364199" w:rsidRDefault="00364199" w:rsidP="002A2835">
      <w:pPr>
        <w:pStyle w:val="BodyText1"/>
        <w:jc w:val="both"/>
        <w:rPr>
          <w:lang w:val="en-GB"/>
        </w:rPr>
      </w:pPr>
    </w:p>
    <w:p w14:paraId="5796EA53" w14:textId="1F6920F7" w:rsidR="004B3387" w:rsidRDefault="004B3387">
      <w:pPr>
        <w:jc w:val="left"/>
        <w:rPr>
          <w:color w:val="000000"/>
          <w:sz w:val="18"/>
          <w:szCs w:val="20"/>
          <w:lang w:val="en-US" w:eastAsia="en-GB"/>
        </w:rPr>
      </w:pPr>
      <w:r>
        <w:rPr>
          <w:sz w:val="18"/>
        </w:rPr>
        <w:br w:type="page"/>
      </w:r>
    </w:p>
    <w:p w14:paraId="1F226F1C" w14:textId="77777777" w:rsidR="00364199" w:rsidRDefault="00364199" w:rsidP="002A2835">
      <w:pPr>
        <w:pStyle w:val="BodyText1"/>
        <w:jc w:val="both"/>
        <w:rPr>
          <w:sz w:val="18"/>
        </w:rPr>
      </w:pPr>
    </w:p>
    <w:p w14:paraId="278F30BF" w14:textId="2F13A336" w:rsidR="005B40FA" w:rsidRPr="003D25D3" w:rsidRDefault="00594937" w:rsidP="00243BB4">
      <w:pPr>
        <w:pStyle w:val="Heading1"/>
      </w:pPr>
      <w:bookmarkStart w:id="66" w:name="_Toc397976451"/>
      <w:bookmarkStart w:id="67" w:name="_Toc397978189"/>
      <w:bookmarkStart w:id="68" w:name="_Toc398031892"/>
      <w:bookmarkStart w:id="69" w:name="_Toc398033376"/>
      <w:bookmarkStart w:id="70" w:name="_Toc398033937"/>
      <w:bookmarkStart w:id="71" w:name="_Toc496870018"/>
      <w:bookmarkStart w:id="72" w:name="_Toc496870481"/>
      <w:bookmarkStart w:id="73" w:name="_Toc496870971"/>
      <w:bookmarkStart w:id="74" w:name="_Toc511132075"/>
      <w:r w:rsidRPr="000C673B">
        <w:t>COLLEGE MAP</w:t>
      </w:r>
      <w:bookmarkEnd w:id="66"/>
      <w:bookmarkEnd w:id="67"/>
      <w:bookmarkEnd w:id="68"/>
      <w:bookmarkEnd w:id="69"/>
      <w:bookmarkEnd w:id="70"/>
      <w:bookmarkEnd w:id="71"/>
      <w:bookmarkEnd w:id="72"/>
      <w:bookmarkEnd w:id="73"/>
      <w:bookmarkEnd w:id="74"/>
    </w:p>
    <w:p w14:paraId="3642DCB3" w14:textId="59D02686" w:rsidR="00364199" w:rsidRDefault="00364199" w:rsidP="002A2835">
      <w:pPr>
        <w:pStyle w:val="BodyText1"/>
        <w:jc w:val="both"/>
        <w:rPr>
          <w:sz w:val="18"/>
        </w:rPr>
      </w:pPr>
    </w:p>
    <w:p w14:paraId="7504E599" w14:textId="454194B9" w:rsidR="00364199" w:rsidRDefault="00C931CA" w:rsidP="002A2835">
      <w:pPr>
        <w:pStyle w:val="BodyText1"/>
        <w:jc w:val="both"/>
        <w:rPr>
          <w:sz w:val="18"/>
        </w:rPr>
      </w:pPr>
      <w:r>
        <w:rPr>
          <w:rFonts w:cs="Arial"/>
          <w:noProof/>
          <w:sz w:val="18"/>
          <w:szCs w:val="18"/>
          <w:lang w:val="en-GB"/>
        </w:rPr>
        <mc:AlternateContent>
          <mc:Choice Requires="wps">
            <w:drawing>
              <wp:anchor distT="0" distB="0" distL="114300" distR="114300" simplePos="0" relativeHeight="251659264" behindDoc="0" locked="0" layoutInCell="1" allowOverlap="1" wp14:anchorId="7FF350F9" wp14:editId="3F9C5347">
                <wp:simplePos x="0" y="0"/>
                <wp:positionH relativeFrom="column">
                  <wp:posOffset>3123973</wp:posOffset>
                </wp:positionH>
                <wp:positionV relativeFrom="paragraph">
                  <wp:posOffset>5299009</wp:posOffset>
                </wp:positionV>
                <wp:extent cx="197892" cy="307074"/>
                <wp:effectExtent l="0" t="0" r="12065" b="17145"/>
                <wp:wrapNone/>
                <wp:docPr id="3" name="Rectangle 3"/>
                <wp:cNvGraphicFramePr/>
                <a:graphic xmlns:a="http://schemas.openxmlformats.org/drawingml/2006/main">
                  <a:graphicData uri="http://schemas.microsoft.com/office/word/2010/wordprocessingShape">
                    <wps:wsp>
                      <wps:cNvSpPr/>
                      <wps:spPr>
                        <a:xfrm>
                          <a:off x="0" y="0"/>
                          <a:ext cx="197892" cy="3070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6pt;margin-top:417.25pt;width:15.6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XIkAIAAKsFAAAOAAAAZHJzL2Uyb0RvYy54bWysVN9PGzEMfp+0/yHK+7i7Ula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p6Solh&#10;DX6iRySNmY0W5DTS01o/R6snu3K95PEaa91L18R/rILsE6WHkVKxD4TjY3ExO7+YUMJRdZrP8tk0&#10;YmZHZ+t8+CagIfFSUofBE5Fsd+dDZzqYxFgetKpuldZJiF0irrUjO4bfd70pevA/rLT5kCPmGD2z&#10;WH9XcbqFgxYRT5tHIZE4rHGSEk4te0yGcS5MKDpVzSrR5XiW42/Ickg/EZIAI7LE6kbsHmCw7EAG&#10;7I6e3j66itTxo3P+r8Q659EjRQYTRudGGXDvAWisqo/c2Q8kddREltZQHbCtHHTz5i2/Vfh575gP&#10;K+ZwwHAUcWmEBzykhrak0N8oqcH9eu892mPfo5aSFge2pP7nljlBif5ucCIuiuk0TngSpmezCQru&#10;tWb9WmO2zTVgzxS4nixP12gf9HCVDpoX3C3LGBVVzHCMXVIe3CBch26R4HbiYrlMZjjVloU782R5&#10;BI+sxvZ93r8wZ/seDzgc9zAMN5u/afXONnoaWG4DSJXm4MhrzzduhNQ4/faKK+e1nKyOO3bxGwAA&#10;//8DAFBLAwQUAAYACAAAACEAz9tXOOIAAAALAQAADwAAAGRycy9kb3ducmV2LnhtbEyPwU7DMBBE&#10;70j8g7VI3KiD20IS4lQIgRBSD9BWKsdtbCcR8TqKnTT8PeYEx9kZzb4pNrPt2KQH3zqScLtIgGmq&#10;nGqplnDYv9ykwHxAUtg50hK+tYdNeXlRYK7cmT70tAs1iyXkc5TQhNDnnPuq0Rb9wvWaomfcYDFE&#10;OdRcDXiO5bbjIknuuMWW4ocGe/3U6OprN1oJnwZf989vfsuNmEzWvo9Hcz9KeX01Pz4AC3oOf2H4&#10;xY/oUEamkxtJedZJWGUibgkS0uVqDSwm1mIpgJ3iJRUZ8LLg/zeUPwAAAP//AwBQSwECLQAUAAYA&#10;CAAAACEAtoM4kv4AAADhAQAAEwAAAAAAAAAAAAAAAAAAAAAAW0NvbnRlbnRfVHlwZXNdLnhtbFBL&#10;AQItABQABgAIAAAAIQA4/SH/1gAAAJQBAAALAAAAAAAAAAAAAAAAAC8BAABfcmVscy8ucmVsc1BL&#10;AQItABQABgAIAAAAIQB5lAXIkAIAAKsFAAAOAAAAAAAAAAAAAAAAAC4CAABkcnMvZTJvRG9jLnht&#10;bFBLAQItABQABgAIAAAAIQDP21c44gAAAAsBAAAPAAAAAAAAAAAAAAAAAOoEAABkcnMvZG93bnJl&#10;di54bWxQSwUGAAAAAAQABADzAAAA+QUAAAAA&#10;" fillcolor="white [3212]" strokecolor="white [3212]" strokeweight="1pt"/>
            </w:pict>
          </mc:Fallback>
        </mc:AlternateContent>
      </w:r>
      <w:r w:rsidR="005B40FA">
        <w:rPr>
          <w:rFonts w:cs="Arial"/>
          <w:noProof/>
          <w:sz w:val="18"/>
          <w:szCs w:val="18"/>
          <w:lang w:val="en-GB"/>
        </w:rPr>
        <w:drawing>
          <wp:inline distT="0" distB="0" distL="0" distR="0" wp14:anchorId="57A0EB6B" wp14:editId="53743B57">
            <wp:extent cx="5731510" cy="8191368"/>
            <wp:effectExtent l="0" t="0" r="2540" b="635"/>
            <wp:docPr id="121" name="Picture 121" descr="H:\Health and Safety\Health &amp; Safety Policy\2016\Pembroke Fire Hydrant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ealth and Safety\Health &amp; Safety Policy\2016\Pembroke Fire Hydrants 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91368"/>
                    </a:xfrm>
                    <a:prstGeom prst="rect">
                      <a:avLst/>
                    </a:prstGeom>
                    <a:noFill/>
                    <a:ln>
                      <a:noFill/>
                    </a:ln>
                  </pic:spPr>
                </pic:pic>
              </a:graphicData>
            </a:graphic>
          </wp:inline>
        </w:drawing>
      </w:r>
    </w:p>
    <w:p w14:paraId="57E904DC" w14:textId="77777777" w:rsidR="00364199" w:rsidRDefault="00364199" w:rsidP="002A2835">
      <w:pPr>
        <w:spacing w:after="200" w:line="276" w:lineRule="auto"/>
        <w:rPr>
          <w:sz w:val="18"/>
          <w:lang w:val="en-US"/>
        </w:rPr>
      </w:pPr>
    </w:p>
    <w:p w14:paraId="3B4DC4F6" w14:textId="7445B2A7" w:rsidR="005B40FA" w:rsidRPr="00D92C8D" w:rsidRDefault="00594937" w:rsidP="009725FC">
      <w:pPr>
        <w:pStyle w:val="Heading1"/>
      </w:pPr>
      <w:bookmarkStart w:id="75" w:name="_Toc299621808"/>
      <w:bookmarkStart w:id="76" w:name="_Toc299621965"/>
      <w:bookmarkStart w:id="77" w:name="_Toc299622013"/>
      <w:bookmarkStart w:id="78" w:name="_Toc302567513"/>
      <w:bookmarkStart w:id="79" w:name="_Toc303088849"/>
      <w:bookmarkStart w:id="80" w:name="_Toc303091443"/>
      <w:bookmarkStart w:id="81" w:name="_Toc303091781"/>
      <w:bookmarkStart w:id="82" w:name="_Toc303091908"/>
      <w:bookmarkStart w:id="83" w:name="_Toc303092004"/>
      <w:bookmarkStart w:id="84" w:name="_Toc306183573"/>
      <w:bookmarkStart w:id="85" w:name="_Toc311645356"/>
      <w:bookmarkStart w:id="86" w:name="_Toc311648580"/>
      <w:bookmarkStart w:id="87" w:name="_Toc311648930"/>
      <w:bookmarkStart w:id="88" w:name="_Toc311649081"/>
      <w:bookmarkStart w:id="89" w:name="_Toc311649214"/>
      <w:bookmarkStart w:id="90" w:name="_Toc311649568"/>
      <w:bookmarkStart w:id="91" w:name="_Toc311713918"/>
      <w:bookmarkStart w:id="92" w:name="_Toc311714163"/>
      <w:bookmarkStart w:id="93" w:name="_Toc311714287"/>
      <w:bookmarkStart w:id="94" w:name="_Toc311714411"/>
      <w:bookmarkStart w:id="95" w:name="_Toc311714537"/>
      <w:bookmarkStart w:id="96" w:name="_Toc311714663"/>
      <w:bookmarkStart w:id="97" w:name="_Toc311714702"/>
      <w:bookmarkStart w:id="98" w:name="_Toc316900721"/>
      <w:bookmarkStart w:id="99" w:name="_Toc316913718"/>
      <w:bookmarkStart w:id="100" w:name="_Toc316914462"/>
      <w:bookmarkStart w:id="101" w:name="_Toc316914973"/>
      <w:bookmarkStart w:id="102" w:name="_Toc319480345"/>
      <w:bookmarkStart w:id="103" w:name="_Toc319481706"/>
      <w:bookmarkStart w:id="104" w:name="_Toc319486069"/>
      <w:bookmarkStart w:id="105" w:name="_Toc319487164"/>
      <w:bookmarkStart w:id="106" w:name="_Toc329957684"/>
      <w:bookmarkStart w:id="107" w:name="_Toc329958106"/>
      <w:bookmarkStart w:id="108" w:name="_Toc329958311"/>
      <w:bookmarkStart w:id="109" w:name="_Toc329959310"/>
      <w:bookmarkStart w:id="110" w:name="_Toc384627520"/>
      <w:bookmarkStart w:id="111" w:name="_Toc397005849"/>
      <w:bookmarkStart w:id="112" w:name="_Toc397006180"/>
      <w:bookmarkStart w:id="113" w:name="_Toc397976452"/>
      <w:bookmarkStart w:id="114" w:name="_Toc397978190"/>
      <w:bookmarkStart w:id="115" w:name="_Toc398031893"/>
      <w:bookmarkStart w:id="116" w:name="_Toc398033377"/>
      <w:bookmarkStart w:id="117" w:name="_Toc398033938"/>
      <w:bookmarkStart w:id="118" w:name="_Toc484517679"/>
      <w:bookmarkStart w:id="119" w:name="_Toc496870019"/>
      <w:bookmarkStart w:id="120" w:name="_Toc496870482"/>
      <w:bookmarkStart w:id="121" w:name="_Toc496870972"/>
      <w:bookmarkStart w:id="122" w:name="_Toc511132076"/>
      <w:bookmarkStart w:id="123" w:name="_Toc299548225"/>
      <w:r w:rsidRPr="007A015E">
        <w:t>JOINING PEMBROKE COLLEGE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44F0325" w14:textId="782DFD23" w:rsidR="00D505C1" w:rsidRPr="00F679B6" w:rsidRDefault="00364199" w:rsidP="00467038">
      <w:pPr>
        <w:pStyle w:val="KarenHeader2TOC"/>
      </w:pPr>
      <w:bookmarkStart w:id="124" w:name="_Toc384627521"/>
      <w:bookmarkStart w:id="125" w:name="_Toc397976453"/>
      <w:bookmarkStart w:id="126" w:name="_Toc397978191"/>
      <w:bookmarkStart w:id="127" w:name="_Toc398031894"/>
      <w:bookmarkStart w:id="128" w:name="_Toc398033939"/>
      <w:bookmarkStart w:id="129" w:name="_Toc484517680"/>
      <w:bookmarkStart w:id="130" w:name="_Toc496870020"/>
      <w:bookmarkStart w:id="131" w:name="_Toc511132077"/>
      <w:bookmarkStart w:id="132" w:name="_Toc306183574"/>
      <w:bookmarkStart w:id="133" w:name="_Toc311648931"/>
      <w:bookmarkStart w:id="134" w:name="_Toc311649082"/>
      <w:bookmarkStart w:id="135" w:name="_Toc311649215"/>
      <w:bookmarkStart w:id="136" w:name="_Toc311713919"/>
      <w:bookmarkStart w:id="137" w:name="_Toc311714664"/>
      <w:bookmarkStart w:id="138" w:name="_Toc316900722"/>
      <w:bookmarkStart w:id="139" w:name="_Toc316913719"/>
      <w:bookmarkStart w:id="140" w:name="_Toc316914463"/>
      <w:bookmarkStart w:id="141" w:name="_Toc316914974"/>
      <w:bookmarkStart w:id="142" w:name="_Toc319480346"/>
      <w:bookmarkStart w:id="143" w:name="_Toc319481707"/>
      <w:bookmarkStart w:id="144" w:name="_Toc319486070"/>
      <w:bookmarkStart w:id="145" w:name="_Toc329957685"/>
      <w:bookmarkStart w:id="146" w:name="_Toc329959311"/>
      <w:bookmarkEnd w:id="123"/>
      <w:r w:rsidRPr="00F679B6">
        <w:t>APPLICATION OR</w:t>
      </w:r>
      <w:bookmarkStart w:id="147" w:name="_Toc374952594"/>
      <w:bookmarkStart w:id="148" w:name="_Toc375133931"/>
      <w:bookmarkStart w:id="149" w:name="_Toc375134252"/>
      <w:bookmarkStart w:id="150" w:name="_Toc375134365"/>
      <w:bookmarkStart w:id="151" w:name="_Toc407018270"/>
      <w:bookmarkStart w:id="152" w:name="_Toc345924766"/>
      <w:bookmarkStart w:id="153" w:name="_Toc345933321"/>
      <w:bookmarkStart w:id="154" w:name="_Toc346102089"/>
      <w:bookmarkStart w:id="155" w:name="_Toc346102741"/>
      <w:bookmarkEnd w:id="16"/>
      <w:bookmarkEnd w:id="17"/>
      <w:bookmarkEnd w:id="18"/>
      <w:bookmarkEnd w:id="19"/>
      <w:bookmarkEnd w:id="20"/>
      <w:bookmarkEnd w:id="21"/>
      <w:bookmarkEnd w:id="22"/>
      <w:bookmarkEnd w:id="23"/>
      <w:r w:rsidR="00D505C1" w:rsidRPr="00F679B6">
        <w:t xml:space="preserve"> CV</w:t>
      </w:r>
      <w:bookmarkEnd w:id="124"/>
      <w:bookmarkEnd w:id="125"/>
      <w:bookmarkEnd w:id="126"/>
      <w:bookmarkEnd w:id="127"/>
      <w:bookmarkEnd w:id="128"/>
      <w:bookmarkEnd w:id="129"/>
      <w:bookmarkEnd w:id="130"/>
      <w:bookmarkEnd w:id="147"/>
      <w:bookmarkEnd w:id="148"/>
      <w:bookmarkEnd w:id="149"/>
      <w:bookmarkEnd w:id="150"/>
      <w:bookmarkEnd w:id="151"/>
      <w:bookmarkEnd w:id="131"/>
    </w:p>
    <w:p w14:paraId="0EBF86BC" w14:textId="284C91D6" w:rsidR="00364199" w:rsidRDefault="00D505C1" w:rsidP="002A2835">
      <w:pPr>
        <w:rPr>
          <w:rFonts w:eastAsia="Times New Roman"/>
        </w:rPr>
      </w:pPr>
      <w:r>
        <w:t>Your application form and/or CV</w:t>
      </w:r>
      <w:r w:rsidR="00F82A89">
        <w:t>, and any other documentation submitted as part of your application,</w:t>
      </w:r>
      <w:r>
        <w:t xml:space="preserve"> must be completed accurately and truthfully. Failure to do so may</w:t>
      </w:r>
      <w:r w:rsidR="00F82A89">
        <w:t xml:space="preserve"> be classed as gross misconduct and</w:t>
      </w:r>
      <w:r>
        <w:t xml:space="preserve"> </w:t>
      </w:r>
      <w:r w:rsidR="00976FB3">
        <w:t xml:space="preserve">may </w:t>
      </w:r>
      <w:r>
        <w:t xml:space="preserve">result in the termination of your employment. If you become aware of any inaccuracy or omission </w:t>
      </w:r>
      <w:r w:rsidR="00F82A89">
        <w:t xml:space="preserve">in the information supplied, </w:t>
      </w:r>
      <w:r>
        <w:t xml:space="preserve">you should advise </w:t>
      </w:r>
      <w:r w:rsidR="00364199" w:rsidRPr="00A52309">
        <w:t>your Head of Department</w:t>
      </w:r>
      <w:r>
        <w:t xml:space="preserve"> immediately.</w:t>
      </w:r>
      <w:bookmarkStart w:id="156" w:name="_Toc374952595"/>
      <w:bookmarkStart w:id="157" w:name="_Toc375133932"/>
      <w:bookmarkStart w:id="158" w:name="_Toc375134253"/>
      <w:bookmarkStart w:id="159" w:name="_Toc375134366"/>
      <w:bookmarkStart w:id="160" w:name="_Toc407018271"/>
    </w:p>
    <w:p w14:paraId="64A09EC8" w14:textId="77777777" w:rsidR="00364199" w:rsidRPr="009942D1" w:rsidRDefault="00364199" w:rsidP="00467038">
      <w:pPr>
        <w:pStyle w:val="KarenHeader2TOC"/>
      </w:pPr>
      <w:bookmarkStart w:id="161" w:name="_Toc397976454"/>
      <w:bookmarkStart w:id="162" w:name="_Toc397978192"/>
      <w:bookmarkStart w:id="163" w:name="_Toc398031895"/>
      <w:bookmarkStart w:id="164" w:name="_Toc398033940"/>
      <w:bookmarkStart w:id="165" w:name="_Toc484517681"/>
      <w:bookmarkStart w:id="166" w:name="_Toc496870021"/>
      <w:bookmarkStart w:id="167" w:name="_Toc511132078"/>
      <w:r w:rsidRPr="009942D1">
        <w:t>REFERENCES</w:t>
      </w:r>
      <w:bookmarkEnd w:id="161"/>
      <w:bookmarkEnd w:id="162"/>
      <w:bookmarkEnd w:id="163"/>
      <w:bookmarkEnd w:id="164"/>
      <w:bookmarkEnd w:id="165"/>
      <w:bookmarkEnd w:id="166"/>
      <w:bookmarkEnd w:id="167"/>
    </w:p>
    <w:bookmarkEnd w:id="156"/>
    <w:bookmarkEnd w:id="157"/>
    <w:bookmarkEnd w:id="158"/>
    <w:bookmarkEnd w:id="159"/>
    <w:bookmarkEnd w:id="160"/>
    <w:p w14:paraId="6A29BCA5" w14:textId="7289E294" w:rsidR="00364199" w:rsidRDefault="00D505C1" w:rsidP="002A2835">
      <w:r w:rsidRPr="00AF7380">
        <w:t>All offers of employment are made subject to satisfactory references</w:t>
      </w:r>
      <w:r>
        <w:t>, and we</w:t>
      </w:r>
      <w:r w:rsidRPr="00AF7380">
        <w:t xml:space="preserve"> normally take up two references from previous employers </w:t>
      </w:r>
      <w:r w:rsidR="00DC05D9" w:rsidRPr="00AF7380">
        <w:t>(</w:t>
      </w:r>
      <w:r w:rsidRPr="00AF7380">
        <w:t>or other relevant sources</w:t>
      </w:r>
      <w:r>
        <w:t>,</w:t>
      </w:r>
      <w:r w:rsidRPr="00AF7380">
        <w:t xml:space="preserve"> where employer references are not </w:t>
      </w:r>
      <w:r w:rsidR="00DC05D9" w:rsidRPr="00AF7380">
        <w:t>available).</w:t>
      </w:r>
      <w:r w:rsidRPr="00AF7380">
        <w:t xml:space="preserve"> In the event of an unsatisfactory reference being received during or before employment starting, this could result in the withdrawal of our offer, or dismissal (if you have already started </w:t>
      </w:r>
      <w:r>
        <w:t>work</w:t>
      </w:r>
      <w:r w:rsidRPr="00AF7380">
        <w:t xml:space="preserve"> for us). In such cases</w:t>
      </w:r>
      <w:r>
        <w:t>,</w:t>
      </w:r>
      <w:r w:rsidRPr="00AF7380">
        <w:t xml:space="preserve"> we will usually discuss the unsatisfactory reference wit</w:t>
      </w:r>
      <w:bookmarkStart w:id="168" w:name="_Toc374952596"/>
      <w:bookmarkStart w:id="169" w:name="_Toc375133933"/>
      <w:bookmarkStart w:id="170" w:name="_Toc375134254"/>
      <w:bookmarkStart w:id="171" w:name="_Toc375134367"/>
      <w:bookmarkStart w:id="172" w:name="_Toc407018272"/>
      <w:r w:rsidR="00AF7380">
        <w:t>h you before making a decision.</w:t>
      </w:r>
    </w:p>
    <w:p w14:paraId="5E3707A4" w14:textId="5D476734" w:rsidR="00364199" w:rsidRPr="009942D1" w:rsidRDefault="00364199" w:rsidP="00467038">
      <w:pPr>
        <w:pStyle w:val="KarenHeader2TOC"/>
      </w:pPr>
      <w:bookmarkStart w:id="173" w:name="_Toc397976455"/>
      <w:bookmarkStart w:id="174" w:name="_Toc397978193"/>
      <w:bookmarkStart w:id="175" w:name="_Toc398031896"/>
      <w:bookmarkStart w:id="176" w:name="_Toc398033941"/>
      <w:bookmarkStart w:id="177" w:name="_Toc484517682"/>
      <w:bookmarkStart w:id="178" w:name="_Toc496870022"/>
      <w:bookmarkStart w:id="179" w:name="_Toc511132079"/>
      <w:r w:rsidRPr="009942D1">
        <w:t>RIGHT TO WORK IN THE UK</w:t>
      </w:r>
      <w:bookmarkEnd w:id="173"/>
      <w:bookmarkEnd w:id="174"/>
      <w:bookmarkEnd w:id="175"/>
      <w:bookmarkEnd w:id="176"/>
      <w:r w:rsidR="008847AD" w:rsidRPr="009942D1">
        <w:t xml:space="preserve"> AND TAX DECLARATION</w:t>
      </w:r>
      <w:bookmarkEnd w:id="177"/>
      <w:bookmarkEnd w:id="178"/>
      <w:bookmarkEnd w:id="179"/>
    </w:p>
    <w:bookmarkEnd w:id="168"/>
    <w:bookmarkEnd w:id="169"/>
    <w:bookmarkEnd w:id="170"/>
    <w:bookmarkEnd w:id="171"/>
    <w:bookmarkEnd w:id="172"/>
    <w:p w14:paraId="567B5709" w14:textId="69C5AAE1" w:rsidR="00D505C1" w:rsidRDefault="00D505C1" w:rsidP="00441DE5">
      <w:r>
        <w:t>By law, we are required to check that all new employees have the right to work in the UK. Unless you have already provided this information to us, it is essential that you provide one of the following original documents, as failure to do so may result in us delaying your joining date and the offer of employment may be withdrawn:</w:t>
      </w:r>
    </w:p>
    <w:p w14:paraId="54C6EA0E" w14:textId="2BB1E3D0" w:rsidR="00120DBD" w:rsidRPr="008847AD" w:rsidRDefault="00104802" w:rsidP="006B4D65">
      <w:pPr>
        <w:numPr>
          <w:ilvl w:val="0"/>
          <w:numId w:val="1"/>
        </w:numPr>
        <w:ind w:left="360"/>
      </w:pPr>
      <w:r>
        <w:rPr>
          <w:color w:val="222222"/>
          <w:shd w:val="clear" w:color="auto" w:fill="FFFFFF"/>
        </w:rPr>
        <w:t xml:space="preserve">A </w:t>
      </w:r>
      <w:r w:rsidR="00120DBD" w:rsidRPr="008847AD">
        <w:rPr>
          <w:color w:val="222222"/>
          <w:shd w:val="clear" w:color="auto" w:fill="FFFFFF"/>
        </w:rPr>
        <w:t>passport showing that you are a British citizen (or are named in the passport as a child of a British citizen) or a citizen of the UK and Colonies having the right of abode in the UK</w:t>
      </w:r>
      <w:r>
        <w:rPr>
          <w:color w:val="222222"/>
          <w:shd w:val="clear" w:color="auto" w:fill="FFFFFF"/>
        </w:rPr>
        <w:t>.</w:t>
      </w:r>
    </w:p>
    <w:p w14:paraId="6E0E099A" w14:textId="321A7025" w:rsidR="00120DBD" w:rsidRPr="008847AD" w:rsidRDefault="00104802" w:rsidP="006B4D65">
      <w:pPr>
        <w:numPr>
          <w:ilvl w:val="0"/>
          <w:numId w:val="1"/>
        </w:numPr>
        <w:ind w:left="360"/>
      </w:pPr>
      <w:r>
        <w:t xml:space="preserve">A </w:t>
      </w:r>
      <w:r w:rsidR="00120DBD" w:rsidRPr="008847AD">
        <w:t xml:space="preserve">passport or a national identity card </w:t>
      </w:r>
      <w:r w:rsidR="00120DBD" w:rsidRPr="008847AD">
        <w:rPr>
          <w:color w:val="222222"/>
          <w:shd w:val="clear" w:color="auto" w:fill="FFFFFF"/>
        </w:rPr>
        <w:t>which identifies you as</w:t>
      </w:r>
      <w:r w:rsidR="00120DBD" w:rsidRPr="008847AD">
        <w:t xml:space="preserve"> a national of the EEA or Switzerland </w:t>
      </w:r>
      <w:r w:rsidR="00120DBD" w:rsidRPr="008847AD">
        <w:rPr>
          <w:color w:val="222222"/>
          <w:shd w:val="clear" w:color="auto" w:fill="FFFFFF"/>
        </w:rPr>
        <w:t xml:space="preserve">(or </w:t>
      </w:r>
      <w:r w:rsidR="00120DBD">
        <w:rPr>
          <w:rFonts w:cs="Arial"/>
          <w:color w:val="222222"/>
          <w:szCs w:val="20"/>
          <w:shd w:val="clear" w:color="auto" w:fill="FFFFFF"/>
        </w:rPr>
        <w:t>the</w:t>
      </w:r>
      <w:r w:rsidR="00120DBD" w:rsidRPr="008847AD">
        <w:rPr>
          <w:color w:val="222222"/>
          <w:shd w:val="clear" w:color="auto" w:fill="FFFFFF"/>
        </w:rPr>
        <w:t xml:space="preserve"> child of such a person</w:t>
      </w:r>
      <w:r w:rsidR="00120DBD">
        <w:rPr>
          <w:rFonts w:cs="Arial"/>
          <w:color w:val="222222"/>
          <w:szCs w:val="20"/>
          <w:shd w:val="clear" w:color="auto" w:fill="FFFFFF"/>
        </w:rPr>
        <w:t>)</w:t>
      </w:r>
      <w:r>
        <w:rPr>
          <w:rFonts w:cs="Arial"/>
          <w:color w:val="222222"/>
          <w:szCs w:val="20"/>
          <w:shd w:val="clear" w:color="auto" w:fill="FFFFFF"/>
        </w:rPr>
        <w:t>.</w:t>
      </w:r>
    </w:p>
    <w:p w14:paraId="2B935614" w14:textId="4BB3BC89" w:rsidR="00120DBD" w:rsidRPr="008847AD" w:rsidRDefault="00104802" w:rsidP="006B4D65">
      <w:pPr>
        <w:numPr>
          <w:ilvl w:val="0"/>
          <w:numId w:val="1"/>
        </w:numPr>
        <w:ind w:left="360"/>
      </w:pPr>
      <w:r>
        <w:t>A</w:t>
      </w:r>
      <w:r w:rsidR="00120DBD" w:rsidRPr="008847AD">
        <w:t xml:space="preserve"> </w:t>
      </w:r>
      <w:r w:rsidR="00120DBD" w:rsidRPr="008847AD">
        <w:rPr>
          <w:color w:val="222222"/>
          <w:shd w:val="clear" w:color="auto" w:fill="FFFFFF"/>
        </w:rPr>
        <w:t xml:space="preserve">Registration Certificate </w:t>
      </w:r>
      <w:r w:rsidR="00120DBD" w:rsidRPr="008847AD">
        <w:t>or document certifying Permanent Residence issued by the Home Office to you as a national of the EEA or Switzerland</w:t>
      </w:r>
      <w:r>
        <w:t>.</w:t>
      </w:r>
    </w:p>
    <w:p w14:paraId="4E59FDEE" w14:textId="1D60D0F7" w:rsidR="00120DBD" w:rsidRPr="008847AD" w:rsidRDefault="00104802" w:rsidP="006B4D65">
      <w:pPr>
        <w:numPr>
          <w:ilvl w:val="0"/>
          <w:numId w:val="1"/>
        </w:numPr>
        <w:ind w:left="360"/>
      </w:pPr>
      <w:r>
        <w:t>A</w:t>
      </w:r>
      <w:r w:rsidR="00120DBD" w:rsidRPr="008847AD">
        <w:t xml:space="preserve"> Permanent Residence card issued by the Home Office to you as a family member of a national of an EEA country or Switzerland</w:t>
      </w:r>
      <w:r>
        <w:t>.</w:t>
      </w:r>
    </w:p>
    <w:p w14:paraId="6D6F63EE" w14:textId="0A081459" w:rsidR="00120DBD" w:rsidRPr="008847AD" w:rsidRDefault="00104802" w:rsidP="006B4D65">
      <w:pPr>
        <w:numPr>
          <w:ilvl w:val="0"/>
          <w:numId w:val="1"/>
        </w:numPr>
        <w:ind w:left="360"/>
      </w:pPr>
      <w:r>
        <w:t>A</w:t>
      </w:r>
      <w:r w:rsidR="00120DBD" w:rsidRPr="008847AD">
        <w:t xml:space="preserve"> current Biometric Residence Permit issued by the Home Office which gives you the right to stay indefinitely in the UK, or which has no time limit</w:t>
      </w:r>
      <w:r>
        <w:t>.</w:t>
      </w:r>
    </w:p>
    <w:p w14:paraId="6559A4CF" w14:textId="50CC9FCB" w:rsidR="00120DBD" w:rsidRPr="008847AD" w:rsidRDefault="00104802" w:rsidP="006B4D65">
      <w:pPr>
        <w:numPr>
          <w:ilvl w:val="0"/>
          <w:numId w:val="1"/>
        </w:numPr>
        <w:ind w:left="360"/>
      </w:pPr>
      <w:r>
        <w:t>A</w:t>
      </w:r>
      <w:r w:rsidR="00120DBD" w:rsidRPr="008847AD">
        <w:t xml:space="preserve"> passport or other travel document endorsed to show that you are exempt from immigration </w:t>
      </w:r>
      <w:r w:rsidR="00120DBD" w:rsidRPr="00AF7380">
        <w:t>control, are allowed to stay indefinitely in the UK, have the right of abode in the UK, or have no time limit on your stay in the UK.</w:t>
      </w:r>
    </w:p>
    <w:p w14:paraId="78693A51" w14:textId="7B32C203" w:rsidR="00364199" w:rsidRDefault="00120DBD" w:rsidP="002A2835">
      <w:r>
        <w:t>A copy of this document will be taken and retained on your personal file and the original returned to you.</w:t>
      </w:r>
      <w:r w:rsidRPr="00D92C8D">
        <w:t xml:space="preserve"> </w:t>
      </w:r>
      <w:r>
        <w:rPr>
          <w:rFonts w:cs="Arial"/>
          <w:color w:val="222222"/>
          <w:szCs w:val="20"/>
          <w:shd w:val="clear" w:color="auto" w:fill="FFFFFF"/>
        </w:rPr>
        <w:t>Note that you will not be permitted to start working for us until the right to work checks have been completed to our satisfaction</w:t>
      </w:r>
      <w:r w:rsidR="00AF7380">
        <w:rPr>
          <w:rFonts w:cs="Arial"/>
          <w:color w:val="222222"/>
          <w:szCs w:val="20"/>
          <w:shd w:val="clear" w:color="auto" w:fill="FFFFFF"/>
        </w:rPr>
        <w:t>.</w:t>
      </w:r>
    </w:p>
    <w:p w14:paraId="1CF53CA2" w14:textId="5F4D30B3" w:rsidR="00120DBD" w:rsidRDefault="00120DBD" w:rsidP="00120DBD">
      <w:r>
        <w:t xml:space="preserve">Should you cease to be entitled to work in the UK at any time during your employment with us, failure to notify </w:t>
      </w:r>
      <w:r w:rsidR="00364199" w:rsidRPr="00A52309">
        <w:t>either your manager or the HR Manager</w:t>
      </w:r>
      <w:r>
        <w:t xml:space="preserve"> may trigger disciplinary proceedings and amount to gross misconduct warranting summary dismissal.</w:t>
      </w:r>
      <w:r w:rsidR="00F82A89">
        <w:t xml:space="preserve"> Any restrictions on your working hours should be fully complied with.</w:t>
      </w:r>
    </w:p>
    <w:p w14:paraId="0723C655" w14:textId="44011CC5" w:rsidR="00B015D1" w:rsidRDefault="00B015D1" w:rsidP="00B015D1">
      <w:r w:rsidRPr="00D92C8D">
        <w:rPr>
          <w:color w:val="222222"/>
          <w:shd w:val="clear" w:color="auto" w:fill="FFFFFF"/>
        </w:rPr>
        <w:t>Upon joining us</w:t>
      </w:r>
      <w:r>
        <w:rPr>
          <w:rFonts w:cs="Arial"/>
          <w:color w:val="222222"/>
          <w:szCs w:val="20"/>
          <w:shd w:val="clear" w:color="auto" w:fill="FFFFFF"/>
        </w:rPr>
        <w:t>,</w:t>
      </w:r>
      <w:r w:rsidRPr="00D92C8D">
        <w:rPr>
          <w:color w:val="222222"/>
          <w:shd w:val="clear" w:color="auto" w:fill="FFFFFF"/>
        </w:rPr>
        <w:t xml:space="preserve"> you should also provide a P45; if you</w:t>
      </w:r>
      <w:r w:rsidR="00196178" w:rsidRPr="00D92C8D">
        <w:rPr>
          <w:color w:val="222222"/>
          <w:shd w:val="clear" w:color="auto" w:fill="FFFFFF"/>
        </w:rPr>
        <w:t xml:space="preserve"> </w:t>
      </w:r>
      <w:r w:rsidRPr="00D92C8D">
        <w:rPr>
          <w:color w:val="222222"/>
          <w:shd w:val="clear" w:color="auto" w:fill="FFFFFF"/>
        </w:rPr>
        <w:t>cannot do this within your first week, you will be requested</w:t>
      </w:r>
      <w:r w:rsidR="00196178" w:rsidRPr="00D92C8D">
        <w:rPr>
          <w:color w:val="222222"/>
          <w:shd w:val="clear" w:color="auto" w:fill="FFFFFF"/>
        </w:rPr>
        <w:t xml:space="preserve"> </w:t>
      </w:r>
      <w:r w:rsidRPr="00D92C8D">
        <w:rPr>
          <w:color w:val="222222"/>
          <w:shd w:val="clear" w:color="auto" w:fill="FFFFFF"/>
        </w:rPr>
        <w:t xml:space="preserve">to </w:t>
      </w:r>
      <w:r>
        <w:rPr>
          <w:rFonts w:cs="Arial"/>
          <w:color w:val="222222"/>
          <w:szCs w:val="20"/>
          <w:shd w:val="clear" w:color="auto" w:fill="FFFFFF"/>
        </w:rPr>
        <w:t>sign a declaration about your employment situation</w:t>
      </w:r>
      <w:r w:rsidR="00196178">
        <w:rPr>
          <w:rFonts w:cs="Arial"/>
          <w:color w:val="222222"/>
          <w:szCs w:val="20"/>
          <w:shd w:val="clear" w:color="auto" w:fill="FFFFFF"/>
        </w:rPr>
        <w:t xml:space="preserve"> </w:t>
      </w:r>
      <w:r>
        <w:rPr>
          <w:rFonts w:cs="Arial"/>
          <w:color w:val="222222"/>
          <w:szCs w:val="20"/>
          <w:shd w:val="clear" w:color="auto" w:fill="FFFFFF"/>
        </w:rPr>
        <w:t>(this confirms whether this is your first job since 6 April</w:t>
      </w:r>
      <w:r w:rsidR="00196178">
        <w:rPr>
          <w:rFonts w:cs="Arial"/>
          <w:color w:val="222222"/>
          <w:szCs w:val="20"/>
          <w:shd w:val="clear" w:color="auto" w:fill="FFFFFF"/>
        </w:rPr>
        <w:t xml:space="preserve"> </w:t>
      </w:r>
      <w:r>
        <w:rPr>
          <w:rFonts w:cs="Arial"/>
          <w:color w:val="222222"/>
          <w:szCs w:val="20"/>
          <w:shd w:val="clear" w:color="auto" w:fill="FFFFFF"/>
        </w:rPr>
        <w:t>or your only job, and what taxable benefits or pension</w:t>
      </w:r>
      <w:r w:rsidR="00196178">
        <w:rPr>
          <w:rFonts w:cs="Arial"/>
          <w:color w:val="222222"/>
          <w:szCs w:val="20"/>
          <w:shd w:val="clear" w:color="auto" w:fill="FFFFFF"/>
        </w:rPr>
        <w:t xml:space="preserve"> </w:t>
      </w:r>
      <w:r>
        <w:rPr>
          <w:rFonts w:cs="Arial"/>
          <w:color w:val="222222"/>
          <w:szCs w:val="20"/>
          <w:shd w:val="clear" w:color="auto" w:fill="FFFFFF"/>
        </w:rPr>
        <w:t>payments you have received) and also we need to know</w:t>
      </w:r>
      <w:r w:rsidR="00196178">
        <w:rPr>
          <w:rFonts w:cs="Arial"/>
          <w:color w:val="222222"/>
          <w:szCs w:val="20"/>
          <w:shd w:val="clear" w:color="auto" w:fill="FFFFFF"/>
        </w:rPr>
        <w:t xml:space="preserve"> </w:t>
      </w:r>
      <w:r>
        <w:rPr>
          <w:rFonts w:cs="Arial"/>
          <w:color w:val="222222"/>
          <w:szCs w:val="20"/>
          <w:shd w:val="clear" w:color="auto" w:fill="FFFFFF"/>
        </w:rPr>
        <w:t>whether any student loan repayments should be deducted</w:t>
      </w:r>
      <w:r w:rsidR="00196178">
        <w:rPr>
          <w:rFonts w:cs="Arial"/>
          <w:color w:val="222222"/>
          <w:szCs w:val="20"/>
          <w:shd w:val="clear" w:color="auto" w:fill="FFFFFF"/>
        </w:rPr>
        <w:t xml:space="preserve"> </w:t>
      </w:r>
      <w:r>
        <w:rPr>
          <w:rFonts w:cs="Arial"/>
          <w:color w:val="222222"/>
          <w:szCs w:val="20"/>
          <w:shd w:val="clear" w:color="auto" w:fill="FFFFFF"/>
        </w:rPr>
        <w:t>from your pay.</w:t>
      </w:r>
    </w:p>
    <w:p w14:paraId="678B02BC" w14:textId="77777777" w:rsidR="00364199" w:rsidRPr="009942D1" w:rsidRDefault="00364199" w:rsidP="00467038">
      <w:pPr>
        <w:pStyle w:val="KarenHeader2TOC"/>
      </w:pPr>
      <w:bookmarkStart w:id="180" w:name="_Toc384627522"/>
      <w:bookmarkStart w:id="181" w:name="_Toc397976456"/>
      <w:bookmarkStart w:id="182" w:name="_Toc397978194"/>
      <w:bookmarkStart w:id="183" w:name="_Toc398031897"/>
      <w:bookmarkStart w:id="184" w:name="_Toc398033942"/>
      <w:bookmarkStart w:id="185" w:name="_Toc484517683"/>
      <w:bookmarkStart w:id="186" w:name="_Toc496870023"/>
      <w:bookmarkStart w:id="187" w:name="_Toc511132080"/>
      <w:bookmarkStart w:id="188" w:name="_Toc374952597"/>
      <w:bookmarkStart w:id="189" w:name="_Toc375133934"/>
      <w:bookmarkStart w:id="190" w:name="_Toc375134255"/>
      <w:bookmarkStart w:id="191" w:name="_Toc375134368"/>
      <w:bookmarkStart w:id="192" w:name="_Toc407018273"/>
      <w:r w:rsidRPr="009942D1">
        <w:t>INDUCTION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80"/>
      <w:bookmarkEnd w:id="181"/>
      <w:bookmarkEnd w:id="182"/>
      <w:bookmarkEnd w:id="183"/>
      <w:bookmarkEnd w:id="184"/>
      <w:bookmarkEnd w:id="185"/>
      <w:bookmarkEnd w:id="186"/>
      <w:bookmarkEnd w:id="187"/>
    </w:p>
    <w:bookmarkEnd w:id="152"/>
    <w:bookmarkEnd w:id="153"/>
    <w:bookmarkEnd w:id="154"/>
    <w:bookmarkEnd w:id="155"/>
    <w:bookmarkEnd w:id="188"/>
    <w:bookmarkEnd w:id="189"/>
    <w:bookmarkEnd w:id="190"/>
    <w:bookmarkEnd w:id="191"/>
    <w:bookmarkEnd w:id="192"/>
    <w:p w14:paraId="770348D3" w14:textId="52FD1C5F" w:rsidR="00CD3B6E" w:rsidRPr="00D92C8D" w:rsidRDefault="00AF7380" w:rsidP="00441DE5">
      <w:pPr>
        <w:rPr>
          <w:color w:val="000000"/>
        </w:rPr>
      </w:pPr>
      <w:r>
        <w:rPr>
          <w:rFonts w:eastAsia="Times New Roman" w:cs="Arial"/>
          <w:color w:val="000000"/>
          <w:szCs w:val="20"/>
          <w:lang w:eastAsia="en-GB"/>
        </w:rPr>
        <w:t>In</w:t>
      </w:r>
      <w:r w:rsidR="00CD3B6E" w:rsidRPr="008847AD">
        <w:rPr>
          <w:color w:val="000000"/>
        </w:rPr>
        <w:t xml:space="preserve"> </w:t>
      </w:r>
      <w:r w:rsidR="00CD3B6E" w:rsidRPr="00D92C8D">
        <w:rPr>
          <w:color w:val="000000"/>
        </w:rPr>
        <w:t xml:space="preserve">your first </w:t>
      </w:r>
      <w:r w:rsidR="00364199" w:rsidRPr="00C966BA">
        <w:t>week</w:t>
      </w:r>
      <w:r w:rsidR="00CD3B6E" w:rsidRPr="00AF7380">
        <w:t xml:space="preserve"> you </w:t>
      </w:r>
      <w:r w:rsidR="00CD3B6E" w:rsidRPr="00D92C8D">
        <w:rPr>
          <w:color w:val="000000"/>
        </w:rPr>
        <w:t xml:space="preserve">will receive an introduction to </w:t>
      </w:r>
      <w:r w:rsidR="00364199" w:rsidRPr="00C966BA">
        <w:t>Pembroke College</w:t>
      </w:r>
      <w:r w:rsidR="00CD3B6E" w:rsidRPr="008847AD">
        <w:t xml:space="preserve"> and </w:t>
      </w:r>
      <w:r w:rsidR="00CD3B6E" w:rsidRPr="00D92C8D">
        <w:rPr>
          <w:color w:val="000000"/>
        </w:rPr>
        <w:t>attend a health and safety briefing</w:t>
      </w:r>
      <w:r w:rsidR="00CD3B6E" w:rsidRPr="00CD3B6E">
        <w:rPr>
          <w:rFonts w:eastAsia="Times New Roman" w:cs="Arial"/>
          <w:color w:val="000000"/>
          <w:szCs w:val="20"/>
          <w:lang w:eastAsia="en-GB"/>
        </w:rPr>
        <w:t>, which</w:t>
      </w:r>
      <w:r w:rsidR="00CD3B6E" w:rsidRPr="008847AD">
        <w:rPr>
          <w:color w:val="000000"/>
        </w:rPr>
        <w:t xml:space="preserve"> will include a tour of </w:t>
      </w:r>
      <w:r w:rsidR="00CD3B6E" w:rsidRPr="00CD3B6E">
        <w:rPr>
          <w:rFonts w:eastAsia="Times New Roman" w:cs="Arial"/>
          <w:color w:val="000000"/>
          <w:szCs w:val="20"/>
          <w:lang w:eastAsia="en-GB"/>
        </w:rPr>
        <w:t>our</w:t>
      </w:r>
      <w:r w:rsidR="00CD3B6E" w:rsidRPr="008847AD">
        <w:rPr>
          <w:color w:val="000000"/>
        </w:rPr>
        <w:t xml:space="preserve"> facilities</w:t>
      </w:r>
      <w:r w:rsidR="00CD3B6E" w:rsidRPr="00D92C8D">
        <w:rPr>
          <w:color w:val="000000"/>
        </w:rPr>
        <w:t>. You will be asked to fill out required starter documentation</w:t>
      </w:r>
      <w:r w:rsidR="00CD3B6E" w:rsidRPr="00CD3B6E">
        <w:rPr>
          <w:rFonts w:eastAsia="Times New Roman" w:cs="Arial"/>
          <w:color w:val="000000"/>
          <w:szCs w:val="20"/>
          <w:lang w:eastAsia="en-GB"/>
        </w:rPr>
        <w:t>,</w:t>
      </w:r>
      <w:r w:rsidR="00CD3B6E" w:rsidRPr="00D92C8D">
        <w:rPr>
          <w:color w:val="000000"/>
        </w:rPr>
        <w:t xml:space="preserve"> and given time to familiarise yourself with your new surroundings and the requirements of your new role.</w:t>
      </w:r>
    </w:p>
    <w:p w14:paraId="540DBB3E" w14:textId="6F4BDB03" w:rsidR="00CD3B6E" w:rsidRPr="00D92C8D" w:rsidRDefault="00CD3B6E" w:rsidP="00441DE5">
      <w:pPr>
        <w:rPr>
          <w:color w:val="000000"/>
        </w:rPr>
      </w:pPr>
      <w:r w:rsidRPr="00D92C8D">
        <w:rPr>
          <w:color w:val="000000"/>
        </w:rPr>
        <w:t xml:space="preserve">A comprehensive induction programme, which will cover your first </w:t>
      </w:r>
      <w:r w:rsidR="00364199" w:rsidRPr="00C966BA">
        <w:t>week</w:t>
      </w:r>
      <w:r w:rsidRPr="008847AD">
        <w:t xml:space="preserve"> with us, will be led </w:t>
      </w:r>
      <w:r w:rsidRPr="00D92C8D">
        <w:rPr>
          <w:color w:val="000000"/>
        </w:rPr>
        <w:t xml:space="preserve">by </w:t>
      </w:r>
      <w:r w:rsidR="00364199" w:rsidRPr="00C966BA">
        <w:t>your Head of Department</w:t>
      </w:r>
      <w:r w:rsidRPr="00D92C8D">
        <w:rPr>
          <w:color w:val="000000"/>
        </w:rPr>
        <w:t xml:space="preserve">, during which you will be introduced to </w:t>
      </w:r>
      <w:r w:rsidR="00DC05D9" w:rsidRPr="00233DE3">
        <w:rPr>
          <w:rFonts w:cs="Arial"/>
          <w:szCs w:val="20"/>
        </w:rPr>
        <w:t>the</w:t>
      </w:r>
      <w:r w:rsidRPr="00D92C8D">
        <w:rPr>
          <w:color w:val="000000"/>
        </w:rPr>
        <w:t xml:space="preserve"> key employees and departments with which you will interact and start to understand our processes and procedures.</w:t>
      </w:r>
    </w:p>
    <w:p w14:paraId="218A5372" w14:textId="77777777" w:rsidR="00D92C8D" w:rsidRDefault="00D92C8D" w:rsidP="008847AD">
      <w:pPr>
        <w:rPr>
          <w:rFonts w:eastAsia="Times New Roman" w:cs="Arial"/>
          <w:color w:val="000000"/>
          <w:szCs w:val="20"/>
          <w:lang w:eastAsia="en-GB"/>
        </w:rPr>
      </w:pPr>
    </w:p>
    <w:p w14:paraId="2DD51C5B" w14:textId="361436EA" w:rsidR="00CD3B6E" w:rsidRPr="00D92C8D" w:rsidRDefault="00CD3B6E" w:rsidP="008847AD">
      <w:r w:rsidRPr="00CD3B6E">
        <w:rPr>
          <w:rFonts w:eastAsia="Times New Roman" w:cs="Arial"/>
          <w:color w:val="000000"/>
          <w:szCs w:val="20"/>
          <w:lang w:eastAsia="en-GB"/>
        </w:rPr>
        <w:t>We recognise</w:t>
      </w:r>
      <w:r w:rsidRPr="008847AD">
        <w:rPr>
          <w:color w:val="000000"/>
        </w:rPr>
        <w:t xml:space="preserve"> that starting </w:t>
      </w:r>
      <w:r w:rsidRPr="00D92C8D">
        <w:rPr>
          <w:color w:val="000000"/>
        </w:rPr>
        <w:t xml:space="preserve">a new job is stressful. Please do raise any queries or concerns that you may have as soon as possible in order that we may resolve </w:t>
      </w:r>
      <w:r w:rsidRPr="00CD3B6E">
        <w:rPr>
          <w:rFonts w:eastAsia="Times New Roman" w:cs="Arial"/>
          <w:color w:val="000000"/>
          <w:szCs w:val="20"/>
          <w:lang w:eastAsia="en-GB"/>
        </w:rPr>
        <w:t>these</w:t>
      </w:r>
      <w:r w:rsidRPr="008847AD">
        <w:rPr>
          <w:color w:val="000000"/>
        </w:rPr>
        <w:t>.</w:t>
      </w:r>
    </w:p>
    <w:p w14:paraId="2A1F43FE" w14:textId="4C989E25" w:rsidR="00364199" w:rsidRPr="009942D1" w:rsidRDefault="00364199" w:rsidP="00467038">
      <w:pPr>
        <w:pStyle w:val="KarenHeader2TOC"/>
      </w:pPr>
      <w:bookmarkStart w:id="193" w:name="_Toc306183575"/>
      <w:bookmarkStart w:id="194" w:name="_Toc311648932"/>
      <w:bookmarkStart w:id="195" w:name="_Toc311649083"/>
      <w:bookmarkStart w:id="196" w:name="_Toc311649216"/>
      <w:bookmarkStart w:id="197" w:name="_Toc311713920"/>
      <w:bookmarkStart w:id="198" w:name="_Toc311714665"/>
      <w:bookmarkStart w:id="199" w:name="_Toc316900723"/>
      <w:bookmarkStart w:id="200" w:name="_Toc316913720"/>
      <w:bookmarkStart w:id="201" w:name="_Toc316914464"/>
      <w:bookmarkStart w:id="202" w:name="_Toc316914975"/>
      <w:bookmarkStart w:id="203" w:name="_Toc319480347"/>
      <w:bookmarkStart w:id="204" w:name="_Toc319481708"/>
      <w:bookmarkStart w:id="205" w:name="_Toc319486071"/>
      <w:bookmarkStart w:id="206" w:name="_Toc329957686"/>
      <w:bookmarkStart w:id="207" w:name="_Toc329959312"/>
      <w:bookmarkStart w:id="208" w:name="_Toc384627523"/>
      <w:bookmarkStart w:id="209" w:name="_Toc397976457"/>
      <w:bookmarkStart w:id="210" w:name="_Toc397978195"/>
      <w:bookmarkStart w:id="211" w:name="_Toc398031898"/>
      <w:bookmarkStart w:id="212" w:name="_Toc398033943"/>
      <w:bookmarkStart w:id="213" w:name="_Toc484517684"/>
      <w:bookmarkStart w:id="214" w:name="_Toc496870024"/>
      <w:bookmarkStart w:id="215" w:name="_Toc511132081"/>
      <w:bookmarkStart w:id="216" w:name="_Toc345924767"/>
      <w:bookmarkStart w:id="217" w:name="_Toc345933322"/>
      <w:bookmarkStart w:id="218" w:name="_Toc346102090"/>
      <w:bookmarkStart w:id="219" w:name="_Toc346102742"/>
      <w:bookmarkStart w:id="220" w:name="_Toc374952598"/>
      <w:bookmarkStart w:id="221" w:name="_Toc375133935"/>
      <w:bookmarkStart w:id="222" w:name="_Toc375134256"/>
      <w:bookmarkStart w:id="223" w:name="_Toc375134369"/>
      <w:bookmarkStart w:id="224" w:name="_Toc407018274"/>
      <w:r w:rsidRPr="009942D1">
        <w:t>PROBATIONARY PERIOD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5D10CC7" w14:textId="7D0A4FC5" w:rsidR="00CD3B6E" w:rsidRPr="003562A8" w:rsidRDefault="00364199" w:rsidP="008847AD">
      <w:pPr>
        <w:pStyle w:val="BodyText1"/>
        <w:jc w:val="both"/>
      </w:pPr>
      <w:r>
        <w:t xml:space="preserve">As detailed in your offer letter, all </w:t>
      </w:r>
      <w:bookmarkEnd w:id="216"/>
      <w:bookmarkEnd w:id="217"/>
      <w:bookmarkEnd w:id="218"/>
      <w:bookmarkEnd w:id="219"/>
      <w:bookmarkEnd w:id="220"/>
      <w:bookmarkEnd w:id="221"/>
      <w:bookmarkEnd w:id="222"/>
      <w:bookmarkEnd w:id="223"/>
      <w:bookmarkEnd w:id="224"/>
      <w:r w:rsidR="00AF7380">
        <w:t xml:space="preserve">staff </w:t>
      </w:r>
      <w:r w:rsidR="00AF7380" w:rsidRPr="008847AD">
        <w:t>are</w:t>
      </w:r>
      <w:r w:rsidR="00CD3B6E" w:rsidRPr="008847AD">
        <w:t xml:space="preserve"> appointed </w:t>
      </w:r>
      <w:r w:rsidR="00CD3B6E" w:rsidRPr="00CD3B6E">
        <w:rPr>
          <w:rFonts w:eastAsia="Times New Roman" w:cs="Arial"/>
        </w:rPr>
        <w:t>on the basis of</w:t>
      </w:r>
      <w:r w:rsidR="00CD3B6E" w:rsidRPr="008847AD">
        <w:t xml:space="preserve"> an </w:t>
      </w:r>
      <w:r w:rsidR="00CD3B6E" w:rsidRPr="00AF7380">
        <w:t xml:space="preserve">initial probationary period, usually </w:t>
      </w:r>
      <w:r w:rsidR="00DC05D9" w:rsidRPr="00233DE3">
        <w:rPr>
          <w:rFonts w:cs="Arial"/>
        </w:rPr>
        <w:t>six</w:t>
      </w:r>
      <w:r w:rsidR="00CD3B6E" w:rsidRPr="00AF7380">
        <w:t xml:space="preserve"> months</w:t>
      </w:r>
      <w:r>
        <w:t>, although you should refer to</w:t>
      </w:r>
      <w:r w:rsidR="00CD3B6E" w:rsidRPr="008847AD">
        <w:t xml:space="preserve"> your contract </w:t>
      </w:r>
      <w:r>
        <w:t>for the exact period which applies to your employment.</w:t>
      </w:r>
      <w:r w:rsidR="00CD3B6E" w:rsidRPr="008847AD">
        <w:t xml:space="preserve"> The </w:t>
      </w:r>
      <w:r w:rsidR="00CD3B6E" w:rsidRPr="00AF7380">
        <w:t xml:space="preserve">purpose of </w:t>
      </w:r>
      <w:r w:rsidR="00CD3B6E" w:rsidRPr="00CD3B6E">
        <w:rPr>
          <w:rFonts w:eastAsia="Times New Roman" w:cs="Arial"/>
        </w:rPr>
        <w:t>this</w:t>
      </w:r>
      <w:r w:rsidR="00CD3B6E" w:rsidRPr="008847AD">
        <w:t xml:space="preserve"> </w:t>
      </w:r>
      <w:r w:rsidR="00CD3B6E" w:rsidRPr="00AF7380">
        <w:t xml:space="preserve">period is to provide formal monitoring of your performance and progress during the early stages of your career </w:t>
      </w:r>
      <w:r w:rsidR="00CD3B6E" w:rsidRPr="00CD3B6E">
        <w:rPr>
          <w:rFonts w:eastAsia="Times New Roman" w:cs="Arial"/>
        </w:rPr>
        <w:t>with us,</w:t>
      </w:r>
      <w:r w:rsidR="00CD3B6E" w:rsidRPr="008847AD">
        <w:t xml:space="preserve"> </w:t>
      </w:r>
      <w:r w:rsidR="00FB4E35" w:rsidRPr="00FB4E35">
        <w:t xml:space="preserve">to ensure that any training needs are identified and met quickly </w:t>
      </w:r>
      <w:r w:rsidR="00CD3B6E" w:rsidRPr="00FB4E35">
        <w:t>and to provide you</w:t>
      </w:r>
      <w:r w:rsidR="00CD3B6E" w:rsidRPr="00AF7380">
        <w:t xml:space="preserve"> with a defined opportunity to raise any concerns that you have while settling into your job.</w:t>
      </w:r>
      <w:r>
        <w:t xml:space="preserve"> The notice period for both the employer and employee during the probationary period is one week.</w:t>
      </w:r>
    </w:p>
    <w:p w14:paraId="0FE3DCC0" w14:textId="6CEB5D60"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At the start of this period, specific work-related objectives may be discussed and agreed with you. Your </w:t>
      </w:r>
      <w:r w:rsidR="00364199">
        <w:rPr>
          <w:rFonts w:eastAsia="Times New Roman" w:cs="Arial"/>
          <w:color w:val="000000"/>
          <w:szCs w:val="20"/>
          <w:lang w:eastAsia="en-GB"/>
        </w:rPr>
        <w:t>Head of Department</w:t>
      </w:r>
      <w:r w:rsidRPr="00CD3B6E">
        <w:rPr>
          <w:rFonts w:eastAsia="Times New Roman" w:cs="Arial"/>
          <w:color w:val="000000"/>
          <w:szCs w:val="20"/>
          <w:lang w:eastAsia="en-GB"/>
        </w:rPr>
        <w:t xml:space="preserve"> will then give you feedback on a regular basis. If there are any issues that need addressing, these should be highlighted and clear objectives with timescales set, to allow you the opportunity to improve</w:t>
      </w:r>
      <w:r w:rsidR="00DC05D9" w:rsidRPr="00233DE3">
        <w:rPr>
          <w:rFonts w:cs="Arial"/>
          <w:szCs w:val="20"/>
        </w:rPr>
        <w:t xml:space="preserve"> or receiv</w:t>
      </w:r>
      <w:r w:rsidR="00CC0B6C">
        <w:rPr>
          <w:rFonts w:cs="Arial"/>
          <w:szCs w:val="20"/>
        </w:rPr>
        <w:t>e more</w:t>
      </w:r>
      <w:r w:rsidR="00DC05D9" w:rsidRPr="00233DE3">
        <w:rPr>
          <w:rFonts w:cs="Arial"/>
          <w:szCs w:val="20"/>
        </w:rPr>
        <w:t xml:space="preserve"> training,</w:t>
      </w:r>
      <w:r w:rsidRPr="00D92C8D">
        <w:rPr>
          <w:color w:val="000000"/>
        </w:rPr>
        <w:t xml:space="preserve"> </w:t>
      </w:r>
      <w:r w:rsidRPr="00CD3B6E">
        <w:rPr>
          <w:rFonts w:eastAsia="Times New Roman" w:cs="Arial"/>
          <w:color w:val="000000"/>
          <w:szCs w:val="20"/>
          <w:lang w:eastAsia="en-GB"/>
        </w:rPr>
        <w:t>prior to the end of the proba</w:t>
      </w:r>
      <w:r w:rsidR="00AF7380">
        <w:rPr>
          <w:rFonts w:eastAsia="Times New Roman" w:cs="Arial"/>
          <w:color w:val="000000"/>
          <w:szCs w:val="20"/>
          <w:lang w:eastAsia="en-GB"/>
        </w:rPr>
        <w:t xml:space="preserve">tionary period. Notes detailing </w:t>
      </w:r>
      <w:r w:rsidRPr="00CD3B6E">
        <w:rPr>
          <w:rFonts w:eastAsia="Times New Roman" w:cs="Arial"/>
          <w:color w:val="000000"/>
          <w:szCs w:val="20"/>
          <w:lang w:eastAsia="en-GB"/>
        </w:rPr>
        <w:t xml:space="preserve">agreed action points should be made by your </w:t>
      </w:r>
      <w:r w:rsidR="00364199">
        <w:rPr>
          <w:rFonts w:eastAsia="Times New Roman" w:cs="Arial"/>
          <w:color w:val="000000"/>
          <w:szCs w:val="20"/>
          <w:lang w:eastAsia="en-GB"/>
        </w:rPr>
        <w:t>Head of Department</w:t>
      </w:r>
      <w:r w:rsidRPr="00CD3B6E">
        <w:rPr>
          <w:rFonts w:eastAsia="Times New Roman" w:cs="Arial"/>
          <w:color w:val="000000"/>
          <w:szCs w:val="20"/>
          <w:lang w:eastAsia="en-GB"/>
        </w:rPr>
        <w:t xml:space="preserve"> and kept on your </w:t>
      </w:r>
      <w:r w:rsidR="00F82A89" w:rsidRPr="00CD3B6E">
        <w:rPr>
          <w:rFonts w:eastAsia="Times New Roman" w:cs="Arial"/>
          <w:color w:val="000000"/>
          <w:szCs w:val="20"/>
          <w:lang w:eastAsia="en-GB"/>
        </w:rPr>
        <w:t>person</w:t>
      </w:r>
      <w:r w:rsidR="00F82A89">
        <w:rPr>
          <w:rFonts w:eastAsia="Times New Roman" w:cs="Arial"/>
          <w:color w:val="000000"/>
          <w:szCs w:val="20"/>
          <w:lang w:eastAsia="en-GB"/>
        </w:rPr>
        <w:t>a</w:t>
      </w:r>
      <w:r w:rsidR="00F82A89" w:rsidRPr="00CD3B6E">
        <w:rPr>
          <w:rFonts w:eastAsia="Times New Roman" w:cs="Arial"/>
          <w:color w:val="000000"/>
          <w:szCs w:val="20"/>
          <w:lang w:eastAsia="en-GB"/>
        </w:rPr>
        <w:t xml:space="preserve">l </w:t>
      </w:r>
      <w:r w:rsidRPr="00CD3B6E">
        <w:rPr>
          <w:rFonts w:eastAsia="Times New Roman" w:cs="Arial"/>
          <w:color w:val="000000"/>
          <w:szCs w:val="20"/>
          <w:lang w:eastAsia="en-GB"/>
        </w:rPr>
        <w:t>file.</w:t>
      </w:r>
    </w:p>
    <w:p w14:paraId="33987CE7" w14:textId="1564D296" w:rsidR="00CD3B6E" w:rsidRPr="00AF7380" w:rsidRDefault="00CD3B6E" w:rsidP="008847AD">
      <w:r w:rsidRPr="00CD3B6E">
        <w:rPr>
          <w:rFonts w:eastAsia="Times New Roman" w:cs="Arial"/>
          <w:color w:val="000000"/>
          <w:szCs w:val="20"/>
          <w:lang w:eastAsia="en-GB"/>
        </w:rPr>
        <w:t>Shortly</w:t>
      </w:r>
      <w:r w:rsidRPr="008847AD">
        <w:rPr>
          <w:color w:val="000000"/>
        </w:rPr>
        <w:t xml:space="preserve"> before the end of </w:t>
      </w:r>
      <w:r w:rsidRPr="00CD3B6E">
        <w:rPr>
          <w:rFonts w:eastAsia="Times New Roman" w:cs="Arial"/>
          <w:color w:val="000000"/>
          <w:szCs w:val="20"/>
          <w:lang w:eastAsia="en-GB"/>
        </w:rPr>
        <w:t>your</w:t>
      </w:r>
      <w:r w:rsidRPr="008847AD">
        <w:rPr>
          <w:color w:val="000000"/>
        </w:rPr>
        <w:t xml:space="preserve"> probationary period</w:t>
      </w:r>
      <w:r w:rsidRPr="00CD3B6E">
        <w:rPr>
          <w:rFonts w:eastAsia="Times New Roman" w:cs="Arial"/>
          <w:color w:val="000000"/>
          <w:szCs w:val="20"/>
          <w:lang w:eastAsia="en-GB"/>
        </w:rPr>
        <w:t xml:space="preserve">, you </w:t>
      </w:r>
      <w:r w:rsidRPr="008847AD">
        <w:rPr>
          <w:color w:val="000000"/>
        </w:rPr>
        <w:t xml:space="preserve">will </w:t>
      </w:r>
      <w:r w:rsidRPr="00CD3B6E">
        <w:rPr>
          <w:rFonts w:eastAsia="Times New Roman" w:cs="Arial"/>
          <w:color w:val="000000"/>
          <w:szCs w:val="20"/>
          <w:lang w:eastAsia="en-GB"/>
        </w:rPr>
        <w:t>be asked</w:t>
      </w:r>
      <w:r w:rsidRPr="008847AD">
        <w:rPr>
          <w:color w:val="000000"/>
        </w:rPr>
        <w:t xml:space="preserve"> to </w:t>
      </w:r>
      <w:r w:rsidRPr="00CD3B6E">
        <w:rPr>
          <w:rFonts w:eastAsia="Times New Roman" w:cs="Arial"/>
          <w:color w:val="000000"/>
          <w:szCs w:val="20"/>
          <w:lang w:eastAsia="en-GB"/>
        </w:rPr>
        <w:t>attend a formal review meeting</w:t>
      </w:r>
      <w:r w:rsidRPr="008847AD">
        <w:rPr>
          <w:color w:val="000000"/>
        </w:rPr>
        <w:t xml:space="preserve"> with your </w:t>
      </w:r>
      <w:r w:rsidR="00364199">
        <w:t>Head of Department</w:t>
      </w:r>
      <w:r w:rsidRPr="008847AD">
        <w:t xml:space="preserve"> to </w:t>
      </w:r>
      <w:r w:rsidRPr="00CD3B6E">
        <w:rPr>
          <w:rFonts w:eastAsia="Times New Roman" w:cs="Arial"/>
          <w:color w:val="000000"/>
          <w:szCs w:val="20"/>
          <w:lang w:eastAsia="en-GB"/>
        </w:rPr>
        <w:t>discuss</w:t>
      </w:r>
      <w:r w:rsidRPr="008847AD">
        <w:rPr>
          <w:color w:val="000000"/>
        </w:rPr>
        <w:t xml:space="preserve"> your progress, any concerns or difficulties that may be affecting your work and to identify any training needs you may </w:t>
      </w:r>
      <w:r w:rsidRPr="00D92C8D">
        <w:rPr>
          <w:color w:val="000000"/>
        </w:rPr>
        <w:t>have.</w:t>
      </w:r>
      <w:r w:rsidR="00364199">
        <w:t xml:space="preserve"> Specific work-related objectives may be discussed and agreed with you.</w:t>
      </w:r>
    </w:p>
    <w:p w14:paraId="7BFC8ADF" w14:textId="71035105" w:rsidR="00CD3B6E" w:rsidRPr="00D92C8D" w:rsidRDefault="00CD3B6E" w:rsidP="00441DE5">
      <w:pPr>
        <w:rPr>
          <w:color w:val="000000"/>
        </w:rPr>
      </w:pPr>
      <w:r w:rsidRPr="00D92C8D">
        <w:rPr>
          <w:color w:val="000000"/>
        </w:rPr>
        <w:t xml:space="preserve">If we are satisfied that you have reached the required standards, </w:t>
      </w:r>
      <w:r w:rsidR="00F82A89">
        <w:rPr>
          <w:rFonts w:eastAsia="Times New Roman" w:cs="Arial"/>
          <w:color w:val="000000"/>
          <w:szCs w:val="20"/>
          <w:lang w:eastAsia="en-GB"/>
        </w:rPr>
        <w:t>your appointment</w:t>
      </w:r>
      <w:r w:rsidR="00F82A89" w:rsidRPr="008847AD">
        <w:rPr>
          <w:color w:val="000000"/>
        </w:rPr>
        <w:t xml:space="preserve"> </w:t>
      </w:r>
      <w:r w:rsidRPr="008847AD">
        <w:rPr>
          <w:color w:val="000000"/>
        </w:rPr>
        <w:t xml:space="preserve">will </w:t>
      </w:r>
      <w:r w:rsidRPr="00D92C8D">
        <w:rPr>
          <w:color w:val="000000"/>
        </w:rPr>
        <w:t>be confirmed in writing. If</w:t>
      </w:r>
      <w:r w:rsidR="000A765C" w:rsidRPr="00D92C8D">
        <w:rPr>
          <w:color w:val="000000"/>
        </w:rPr>
        <w:t>,</w:t>
      </w:r>
      <w:r w:rsidRPr="00D92C8D">
        <w:rPr>
          <w:color w:val="000000"/>
        </w:rPr>
        <w:t xml:space="preserve"> however, you have not reached the required standards</w:t>
      </w:r>
      <w:r w:rsidRPr="00CD3B6E">
        <w:rPr>
          <w:rFonts w:eastAsia="Times New Roman" w:cs="Arial"/>
          <w:color w:val="000000"/>
          <w:szCs w:val="20"/>
          <w:lang w:eastAsia="en-GB"/>
        </w:rPr>
        <w:t>,</w:t>
      </w:r>
      <w:r w:rsidRPr="00D92C8D">
        <w:rPr>
          <w:color w:val="000000"/>
        </w:rPr>
        <w:t xml:space="preserve"> and we have concerns about your performance</w:t>
      </w:r>
      <w:r w:rsidR="00F82A89">
        <w:rPr>
          <w:rFonts w:eastAsia="Times New Roman" w:cs="Arial"/>
          <w:color w:val="000000"/>
          <w:szCs w:val="20"/>
          <w:lang w:eastAsia="en-GB"/>
        </w:rPr>
        <w:t>, attendance</w:t>
      </w:r>
      <w:r w:rsidR="003C0AF4">
        <w:rPr>
          <w:rFonts w:eastAsia="Times New Roman" w:cs="Arial"/>
          <w:color w:val="000000"/>
          <w:szCs w:val="20"/>
          <w:lang w:eastAsia="en-GB"/>
        </w:rPr>
        <w:t>,</w:t>
      </w:r>
      <w:r w:rsidR="003C0AF4">
        <w:rPr>
          <w:color w:val="000000"/>
        </w:rPr>
        <w:t xml:space="preserve"> </w:t>
      </w:r>
      <w:r w:rsidR="00F82DAC">
        <w:rPr>
          <w:rFonts w:eastAsia="Times New Roman" w:cs="Arial"/>
          <w:color w:val="000000"/>
          <w:szCs w:val="20"/>
          <w:lang w:eastAsia="en-GB"/>
        </w:rPr>
        <w:t xml:space="preserve">behaviour or </w:t>
      </w:r>
      <w:r w:rsidRPr="00D92C8D">
        <w:rPr>
          <w:color w:val="000000"/>
        </w:rPr>
        <w:t>suitability for the post, your probationary period may be extended</w:t>
      </w:r>
      <w:r w:rsidRPr="00CD3B6E">
        <w:rPr>
          <w:rFonts w:eastAsia="Times New Roman" w:cs="Arial"/>
          <w:color w:val="000000"/>
          <w:szCs w:val="20"/>
          <w:lang w:eastAsia="en-GB"/>
        </w:rPr>
        <w:t>,</w:t>
      </w:r>
      <w:r w:rsidRPr="00D92C8D">
        <w:rPr>
          <w:color w:val="000000"/>
        </w:rPr>
        <w:t xml:space="preserve"> and a development plan may be put into place. A further review will take place shortly before the end of this period and upon reaching the required standards of competence</w:t>
      </w:r>
      <w:r w:rsidR="00F82DAC">
        <w:rPr>
          <w:rFonts w:eastAsia="Times New Roman" w:cs="Arial"/>
          <w:color w:val="000000"/>
          <w:szCs w:val="20"/>
          <w:lang w:eastAsia="en-GB"/>
        </w:rPr>
        <w:t>, attendance and behaviour, your appointment</w:t>
      </w:r>
      <w:r w:rsidRPr="00D92C8D">
        <w:rPr>
          <w:color w:val="000000"/>
        </w:rPr>
        <w:t xml:space="preserve"> will be confirmed in writing.</w:t>
      </w:r>
    </w:p>
    <w:p w14:paraId="22688EDD" w14:textId="03E55B0E" w:rsidR="00CD3B6E" w:rsidRPr="00D92C8D" w:rsidRDefault="00CD3B6E" w:rsidP="00441DE5">
      <w:pPr>
        <w:rPr>
          <w:color w:val="000000"/>
        </w:rPr>
      </w:pPr>
      <w:r w:rsidRPr="00D92C8D">
        <w:rPr>
          <w:color w:val="000000"/>
        </w:rPr>
        <w:t xml:space="preserve">At any point during the probationary period, if we feel that you are unlikely to meet the requirements of the </w:t>
      </w:r>
      <w:r w:rsidR="00C77152" w:rsidRPr="00D92C8D">
        <w:rPr>
          <w:color w:val="000000"/>
        </w:rPr>
        <w:t>role</w:t>
      </w:r>
      <w:r w:rsidR="00C77152" w:rsidRPr="00CD3B6E">
        <w:rPr>
          <w:rFonts w:eastAsia="Times New Roman" w:cs="Arial"/>
          <w:color w:val="000000"/>
          <w:szCs w:val="20"/>
          <w:lang w:eastAsia="en-GB"/>
        </w:rPr>
        <w:t>;</w:t>
      </w:r>
      <w:r w:rsidRPr="00D92C8D">
        <w:rPr>
          <w:color w:val="000000"/>
        </w:rPr>
        <w:t xml:space="preserve"> your employment may be terminated with contractual notice. We reserve the right not to apply our full disciplinary procedure during your probationary period.</w:t>
      </w:r>
    </w:p>
    <w:p w14:paraId="203D85E2" w14:textId="40CA7D8C" w:rsidR="00CD3B6E" w:rsidRPr="00D92C8D" w:rsidRDefault="00CD3B6E" w:rsidP="00441DE5">
      <w:pPr>
        <w:rPr>
          <w:color w:val="000000"/>
        </w:rPr>
      </w:pPr>
      <w:r w:rsidRPr="00D92C8D">
        <w:rPr>
          <w:color w:val="000000"/>
        </w:rPr>
        <w:t>Termination will not normally take place, however</w:t>
      </w:r>
      <w:r w:rsidRPr="00CD3B6E">
        <w:rPr>
          <w:rFonts w:eastAsia="Times New Roman" w:cs="Arial"/>
          <w:color w:val="000000"/>
          <w:szCs w:val="20"/>
          <w:lang w:eastAsia="en-GB"/>
        </w:rPr>
        <w:t>,</w:t>
      </w:r>
      <w:r w:rsidRPr="00D92C8D">
        <w:rPr>
          <w:color w:val="000000"/>
        </w:rPr>
        <w:t xml:space="preserve"> without </w:t>
      </w:r>
      <w:r w:rsidRPr="00CD3B6E">
        <w:rPr>
          <w:rFonts w:eastAsia="Times New Roman" w:cs="Arial"/>
          <w:color w:val="000000"/>
          <w:szCs w:val="20"/>
          <w:lang w:eastAsia="en-GB"/>
        </w:rPr>
        <w:t xml:space="preserve">first conducting </w:t>
      </w:r>
      <w:r w:rsidRPr="008847AD">
        <w:rPr>
          <w:color w:val="000000"/>
        </w:rPr>
        <w:t xml:space="preserve">a review meeting </w:t>
      </w:r>
      <w:r w:rsidRPr="00CD3B6E">
        <w:rPr>
          <w:rFonts w:eastAsia="Times New Roman" w:cs="Arial"/>
          <w:color w:val="000000"/>
          <w:szCs w:val="20"/>
          <w:lang w:eastAsia="en-GB"/>
        </w:rPr>
        <w:t>and giving</w:t>
      </w:r>
      <w:r w:rsidRPr="008847AD">
        <w:rPr>
          <w:color w:val="000000"/>
        </w:rPr>
        <w:t xml:space="preserve"> you the opportunity to put forward your views on your performance in the role and </w:t>
      </w:r>
      <w:r w:rsidRPr="00CD3B6E">
        <w:rPr>
          <w:rFonts w:eastAsia="Times New Roman" w:cs="Arial"/>
          <w:color w:val="000000"/>
          <w:szCs w:val="20"/>
          <w:lang w:eastAsia="en-GB"/>
        </w:rPr>
        <w:t>considering</w:t>
      </w:r>
      <w:r w:rsidRPr="008847AD">
        <w:rPr>
          <w:color w:val="000000"/>
        </w:rPr>
        <w:t xml:space="preserve"> additional training, if appropriate</w:t>
      </w:r>
      <w:r w:rsidRPr="00D92C8D">
        <w:rPr>
          <w:color w:val="000000"/>
        </w:rPr>
        <w:t>.</w:t>
      </w:r>
    </w:p>
    <w:p w14:paraId="73460185" w14:textId="5BA493A4" w:rsidR="00CD3B6E" w:rsidRPr="009942D1" w:rsidRDefault="00364199" w:rsidP="00467038">
      <w:pPr>
        <w:pStyle w:val="KarenHeader2TOC"/>
      </w:pPr>
      <w:bookmarkStart w:id="225" w:name="_Toc345924768"/>
      <w:bookmarkStart w:id="226" w:name="_Toc345933323"/>
      <w:bookmarkStart w:id="227" w:name="_Toc346102091"/>
      <w:bookmarkStart w:id="228" w:name="_Toc346102743"/>
      <w:bookmarkStart w:id="229" w:name="_Toc374952599"/>
      <w:bookmarkStart w:id="230" w:name="_Toc375133936"/>
      <w:bookmarkStart w:id="231" w:name="_Toc375134257"/>
      <w:bookmarkStart w:id="232" w:name="_Toc375134370"/>
      <w:bookmarkStart w:id="233" w:name="_Toc407018275"/>
      <w:bookmarkStart w:id="234" w:name="_Toc306183576"/>
      <w:bookmarkStart w:id="235" w:name="_Toc311648933"/>
      <w:bookmarkStart w:id="236" w:name="_Toc311649084"/>
      <w:bookmarkStart w:id="237" w:name="_Toc311649217"/>
      <w:bookmarkStart w:id="238" w:name="_Toc311713921"/>
      <w:bookmarkStart w:id="239" w:name="_Toc311714666"/>
      <w:bookmarkStart w:id="240" w:name="_Toc316900724"/>
      <w:bookmarkStart w:id="241" w:name="_Toc316913721"/>
      <w:bookmarkStart w:id="242" w:name="_Toc316914465"/>
      <w:bookmarkStart w:id="243" w:name="_Toc316914976"/>
      <w:bookmarkStart w:id="244" w:name="_Toc319480348"/>
      <w:bookmarkStart w:id="245" w:name="_Toc319481709"/>
      <w:bookmarkStart w:id="246" w:name="_Toc319486072"/>
      <w:bookmarkStart w:id="247" w:name="_Toc329957687"/>
      <w:bookmarkStart w:id="248" w:name="_Toc329959313"/>
      <w:bookmarkStart w:id="249" w:name="_Toc384627524"/>
      <w:bookmarkStart w:id="250" w:name="_Toc397976458"/>
      <w:bookmarkStart w:id="251" w:name="_Toc397978196"/>
      <w:bookmarkStart w:id="252" w:name="_Toc398031899"/>
      <w:bookmarkStart w:id="253" w:name="_Toc398033944"/>
      <w:bookmarkStart w:id="254" w:name="_Toc484517685"/>
      <w:bookmarkStart w:id="255" w:name="_Toc496870025"/>
      <w:bookmarkStart w:id="256" w:name="_Toc511132082"/>
      <w:r w:rsidRPr="009942D1">
        <w:t>JOB DESCRIPTION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FB54406" w14:textId="1A2A641E" w:rsidR="00CD3B6E" w:rsidRPr="00D92C8D" w:rsidRDefault="00CD3B6E" w:rsidP="008847AD">
      <w:pPr>
        <w:rPr>
          <w:color w:val="000000"/>
        </w:rPr>
      </w:pPr>
      <w:r w:rsidRPr="00CD3B6E">
        <w:rPr>
          <w:rFonts w:eastAsia="Times New Roman" w:cs="Arial"/>
          <w:color w:val="000000"/>
          <w:szCs w:val="20"/>
          <w:lang w:eastAsia="en-GB"/>
        </w:rPr>
        <w:t>You will be provided with a job description which details</w:t>
      </w:r>
      <w:r w:rsidRPr="008847AD">
        <w:rPr>
          <w:color w:val="000000"/>
        </w:rPr>
        <w:t xml:space="preserve"> the main duties of the position to which you have been appointed</w:t>
      </w:r>
      <w:r w:rsidR="008847AD">
        <w:rPr>
          <w:rFonts w:eastAsia="Times New Roman" w:cs="Arial"/>
          <w:color w:val="000000"/>
          <w:szCs w:val="20"/>
          <w:lang w:eastAsia="en-GB"/>
        </w:rPr>
        <w:t xml:space="preserve">. </w:t>
      </w:r>
      <w:r w:rsidRPr="00CD3B6E">
        <w:rPr>
          <w:rFonts w:eastAsia="Times New Roman" w:cs="Arial"/>
          <w:color w:val="000000"/>
          <w:szCs w:val="20"/>
          <w:lang w:eastAsia="en-GB"/>
        </w:rPr>
        <w:t>We may make amendments</w:t>
      </w:r>
      <w:r w:rsidRPr="008847AD">
        <w:rPr>
          <w:color w:val="000000"/>
        </w:rPr>
        <w:t xml:space="preserve"> to </w:t>
      </w:r>
      <w:r w:rsidRPr="00CD3B6E">
        <w:rPr>
          <w:rFonts w:eastAsia="Times New Roman" w:cs="Arial"/>
          <w:color w:val="000000"/>
          <w:szCs w:val="20"/>
          <w:lang w:eastAsia="en-GB"/>
        </w:rPr>
        <w:t xml:space="preserve">your job description </w:t>
      </w:r>
      <w:r w:rsidRPr="008847AD">
        <w:rPr>
          <w:color w:val="000000"/>
        </w:rPr>
        <w:t xml:space="preserve">from time to </w:t>
      </w:r>
      <w:r w:rsidRPr="00D92C8D">
        <w:rPr>
          <w:color w:val="000000"/>
        </w:rPr>
        <w:t>time</w:t>
      </w:r>
      <w:r w:rsidRPr="00CD3B6E">
        <w:rPr>
          <w:rFonts w:eastAsia="Times New Roman" w:cs="Arial"/>
          <w:color w:val="000000"/>
          <w:szCs w:val="20"/>
          <w:lang w:eastAsia="en-GB"/>
        </w:rPr>
        <w:t>,</w:t>
      </w:r>
      <w:r w:rsidRPr="00D92C8D">
        <w:rPr>
          <w:color w:val="000000"/>
        </w:rPr>
        <w:t xml:space="preserve"> in relation to </w:t>
      </w:r>
      <w:r w:rsidR="00364199">
        <w:t xml:space="preserve">the </w:t>
      </w:r>
      <w:r w:rsidRPr="00D92C8D">
        <w:rPr>
          <w:color w:val="000000"/>
        </w:rPr>
        <w:t xml:space="preserve">changing needs </w:t>
      </w:r>
      <w:r w:rsidR="00364199">
        <w:t>of the College</w:t>
      </w:r>
      <w:r w:rsidR="00B95CBE">
        <w:t xml:space="preserve"> </w:t>
      </w:r>
      <w:r w:rsidRPr="00CD3B6E">
        <w:rPr>
          <w:rFonts w:eastAsia="Times New Roman" w:cs="Arial"/>
          <w:color w:val="000000"/>
          <w:szCs w:val="20"/>
          <w:lang w:eastAsia="en-GB"/>
        </w:rPr>
        <w:t>and your own abilities.</w:t>
      </w:r>
      <w:r w:rsidR="00F84D19">
        <w:rPr>
          <w:rFonts w:eastAsia="Times New Roman" w:cs="Arial"/>
          <w:color w:val="000000"/>
          <w:szCs w:val="20"/>
          <w:lang w:eastAsia="en-GB"/>
        </w:rPr>
        <w:t xml:space="preserve"> </w:t>
      </w:r>
      <w:r w:rsidRPr="00CD3B6E">
        <w:rPr>
          <w:rFonts w:eastAsia="Times New Roman" w:cs="Arial"/>
          <w:color w:val="000000"/>
          <w:szCs w:val="20"/>
          <w:lang w:eastAsia="en-GB"/>
        </w:rPr>
        <w:t xml:space="preserve">No changes will be made </w:t>
      </w:r>
      <w:r w:rsidRPr="00D92C8D">
        <w:rPr>
          <w:color w:val="000000"/>
        </w:rPr>
        <w:t xml:space="preserve">without </w:t>
      </w:r>
      <w:r w:rsidRPr="00CD3B6E">
        <w:rPr>
          <w:rFonts w:eastAsia="Times New Roman" w:cs="Arial"/>
          <w:color w:val="000000"/>
          <w:szCs w:val="20"/>
          <w:lang w:eastAsia="en-GB"/>
        </w:rPr>
        <w:t>first consulting you and giving you</w:t>
      </w:r>
      <w:r w:rsidRPr="00D92C8D">
        <w:rPr>
          <w:color w:val="000000"/>
        </w:rPr>
        <w:t xml:space="preserve"> the opportunity to comment on the</w:t>
      </w:r>
      <w:r w:rsidR="00B95CBE">
        <w:rPr>
          <w:color w:val="000000"/>
        </w:rPr>
        <w:t xml:space="preserve"> changes</w:t>
      </w:r>
      <w:r w:rsidRPr="00D92C8D">
        <w:rPr>
          <w:color w:val="000000"/>
        </w:rPr>
        <w:t xml:space="preserve"> </w:t>
      </w:r>
    </w:p>
    <w:p w14:paraId="47FF8BFF" w14:textId="1296B375"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Please note that we do </w:t>
      </w:r>
      <w:r w:rsidR="009725FC">
        <w:rPr>
          <w:rFonts w:eastAsia="Times New Roman" w:cs="Arial"/>
          <w:color w:val="000000"/>
          <w:szCs w:val="20"/>
          <w:lang w:eastAsia="en-GB"/>
        </w:rPr>
        <w:t>e</w:t>
      </w:r>
      <w:r w:rsidRPr="00CD3B6E">
        <w:rPr>
          <w:rFonts w:eastAsia="Times New Roman" w:cs="Arial"/>
          <w:color w:val="000000"/>
          <w:szCs w:val="20"/>
          <w:lang w:eastAsia="en-GB"/>
        </w:rPr>
        <w:t xml:space="preserve">xpect </w:t>
      </w:r>
      <w:r w:rsidR="00DC05D9" w:rsidRPr="00233DE3">
        <w:rPr>
          <w:rFonts w:cs="Arial"/>
          <w:szCs w:val="20"/>
        </w:rPr>
        <w:t>employees</w:t>
      </w:r>
      <w:r w:rsidRPr="00CD3B6E">
        <w:rPr>
          <w:rFonts w:eastAsia="Times New Roman" w:cs="Arial"/>
          <w:color w:val="000000"/>
          <w:szCs w:val="20"/>
          <w:lang w:eastAsia="en-GB"/>
        </w:rPr>
        <w:t xml:space="preserve"> to be flexible and you may be requested to take on tasks usually conducted by colleagues (but similar to your own) during times of holiday and/or sickness or in order to help meet deadlines if the need arises.</w:t>
      </w:r>
    </w:p>
    <w:p w14:paraId="68FCEA97" w14:textId="77777777" w:rsidR="00364199" w:rsidRDefault="00364199" w:rsidP="002A2835">
      <w:pPr>
        <w:pStyle w:val="BodyText1"/>
        <w:ind w:left="720" w:hanging="720"/>
        <w:jc w:val="both"/>
        <w:rPr>
          <w:lang w:val="en-GB"/>
        </w:rPr>
      </w:pPr>
      <w:bookmarkStart w:id="257" w:name="_Toc345924769"/>
      <w:bookmarkStart w:id="258" w:name="_Toc345932867"/>
      <w:bookmarkStart w:id="259" w:name="_Toc345933324"/>
      <w:bookmarkStart w:id="260" w:name="_Toc346102092"/>
      <w:bookmarkStart w:id="261" w:name="_Toc346102744"/>
      <w:bookmarkStart w:id="262" w:name="_Toc374952600"/>
      <w:bookmarkStart w:id="263" w:name="_Toc375133937"/>
      <w:bookmarkStart w:id="264" w:name="_Toc375134258"/>
      <w:bookmarkStart w:id="265" w:name="_Toc375134371"/>
      <w:bookmarkStart w:id="266" w:name="_Toc407018276"/>
    </w:p>
    <w:p w14:paraId="49C0866F" w14:textId="77777777" w:rsidR="00364199" w:rsidRDefault="00364199" w:rsidP="002A2835">
      <w:pPr>
        <w:pStyle w:val="BodyText1"/>
        <w:ind w:left="720" w:hanging="720"/>
        <w:jc w:val="both"/>
        <w:rPr>
          <w:lang w:val="en-GB"/>
        </w:rPr>
      </w:pPr>
    </w:p>
    <w:p w14:paraId="79F23985" w14:textId="77777777" w:rsidR="00364199" w:rsidRDefault="00364199" w:rsidP="002A2835">
      <w:pPr>
        <w:pStyle w:val="BodyText1"/>
        <w:ind w:left="720" w:hanging="720"/>
        <w:jc w:val="both"/>
        <w:rPr>
          <w:lang w:val="en-GB"/>
        </w:rPr>
      </w:pPr>
    </w:p>
    <w:p w14:paraId="5C95A46B" w14:textId="77777777" w:rsidR="00364199" w:rsidRDefault="00364199" w:rsidP="002A2835">
      <w:pPr>
        <w:pStyle w:val="BodyText1"/>
        <w:ind w:left="720" w:hanging="720"/>
        <w:jc w:val="both"/>
        <w:rPr>
          <w:lang w:val="en-GB"/>
        </w:rPr>
      </w:pPr>
    </w:p>
    <w:p w14:paraId="73D17582" w14:textId="77777777" w:rsidR="00364199" w:rsidRDefault="00364199" w:rsidP="002A2835">
      <w:pPr>
        <w:pStyle w:val="BodyText1"/>
        <w:ind w:left="720" w:hanging="720"/>
        <w:jc w:val="both"/>
        <w:rPr>
          <w:lang w:val="en-GB"/>
        </w:rPr>
      </w:pPr>
    </w:p>
    <w:p w14:paraId="4595F7DC" w14:textId="77777777" w:rsidR="00364199" w:rsidRDefault="00364199" w:rsidP="002A2835">
      <w:pPr>
        <w:pStyle w:val="BodyText1"/>
        <w:ind w:left="720" w:hanging="720"/>
        <w:jc w:val="both"/>
        <w:rPr>
          <w:lang w:val="en-GB"/>
        </w:rPr>
      </w:pPr>
    </w:p>
    <w:p w14:paraId="255281AC" w14:textId="77777777" w:rsidR="00364199" w:rsidRDefault="00364199" w:rsidP="002A2835">
      <w:pPr>
        <w:pStyle w:val="BodyText1"/>
        <w:ind w:left="720" w:hanging="720"/>
        <w:jc w:val="both"/>
        <w:rPr>
          <w:lang w:val="en-GB"/>
        </w:rPr>
      </w:pPr>
    </w:p>
    <w:p w14:paraId="694579A6" w14:textId="77777777" w:rsidR="00364199" w:rsidRDefault="00364199" w:rsidP="002A2835">
      <w:pPr>
        <w:rPr>
          <w:szCs w:val="20"/>
          <w:lang w:val="en-US" w:eastAsia="en-GB"/>
        </w:rPr>
      </w:pPr>
      <w:r>
        <w:br w:type="page"/>
      </w:r>
    </w:p>
    <w:p w14:paraId="36EBB4EE" w14:textId="1467AE44" w:rsidR="00EE59D8" w:rsidRDefault="00594937" w:rsidP="00243BB4">
      <w:pPr>
        <w:pStyle w:val="Heading1"/>
      </w:pPr>
      <w:bookmarkStart w:id="267" w:name="_Toc299621812"/>
      <w:bookmarkStart w:id="268" w:name="_Toc299621966"/>
      <w:bookmarkStart w:id="269" w:name="_Toc299622017"/>
      <w:bookmarkStart w:id="270" w:name="_Toc302567517"/>
      <w:bookmarkStart w:id="271" w:name="_Toc303088850"/>
      <w:bookmarkStart w:id="272" w:name="_Toc303091444"/>
      <w:bookmarkStart w:id="273" w:name="_Toc303091782"/>
      <w:bookmarkStart w:id="274" w:name="_Toc303091909"/>
      <w:bookmarkStart w:id="275" w:name="_Toc303092005"/>
      <w:bookmarkStart w:id="276" w:name="_Toc306183577"/>
      <w:bookmarkStart w:id="277" w:name="_Toc311645357"/>
      <w:bookmarkStart w:id="278" w:name="_Toc311648581"/>
      <w:bookmarkStart w:id="279" w:name="_Toc311648934"/>
      <w:bookmarkStart w:id="280" w:name="_Toc311649085"/>
      <w:bookmarkStart w:id="281" w:name="_Toc311649218"/>
      <w:bookmarkStart w:id="282" w:name="_Toc311649569"/>
      <w:bookmarkStart w:id="283" w:name="_Toc311713922"/>
      <w:bookmarkStart w:id="284" w:name="_Toc311714164"/>
      <w:bookmarkStart w:id="285" w:name="_Toc311714288"/>
      <w:bookmarkStart w:id="286" w:name="_Toc311714412"/>
      <w:bookmarkStart w:id="287" w:name="_Toc311714538"/>
      <w:bookmarkStart w:id="288" w:name="_Toc311714667"/>
      <w:bookmarkStart w:id="289" w:name="_Toc311714703"/>
      <w:bookmarkStart w:id="290" w:name="_Toc316900725"/>
      <w:bookmarkStart w:id="291" w:name="_Toc316913722"/>
      <w:bookmarkStart w:id="292" w:name="_Toc316914466"/>
      <w:bookmarkStart w:id="293" w:name="_Toc316914977"/>
      <w:bookmarkStart w:id="294" w:name="_Toc319480349"/>
      <w:bookmarkStart w:id="295" w:name="_Toc319481710"/>
      <w:bookmarkStart w:id="296" w:name="_Toc319486073"/>
      <w:bookmarkStart w:id="297" w:name="_Toc319487165"/>
      <w:bookmarkStart w:id="298" w:name="_Toc329957688"/>
      <w:bookmarkStart w:id="299" w:name="_Toc329958107"/>
      <w:bookmarkStart w:id="300" w:name="_Toc329958312"/>
      <w:bookmarkStart w:id="301" w:name="_Toc329959314"/>
      <w:bookmarkStart w:id="302" w:name="_Toc384627525"/>
      <w:bookmarkStart w:id="303" w:name="_Toc397005850"/>
      <w:bookmarkStart w:id="304" w:name="_Toc397006181"/>
      <w:bookmarkStart w:id="305" w:name="_Toc397976459"/>
      <w:bookmarkStart w:id="306" w:name="_Toc397978197"/>
      <w:bookmarkStart w:id="307" w:name="_Toc398031900"/>
      <w:bookmarkStart w:id="308" w:name="_Toc398033378"/>
      <w:bookmarkStart w:id="309" w:name="_Toc398033945"/>
      <w:bookmarkStart w:id="310" w:name="_Toc484517686"/>
      <w:bookmarkStart w:id="311" w:name="_Toc496870026"/>
      <w:bookmarkStart w:id="312" w:name="_Toc496870483"/>
      <w:bookmarkStart w:id="313" w:name="_Toc496870973"/>
      <w:bookmarkStart w:id="314" w:name="_Toc511132083"/>
      <w:bookmarkStart w:id="315" w:name="_Toc306183578"/>
      <w:bookmarkStart w:id="316" w:name="_Toc311648935"/>
      <w:bookmarkStart w:id="317" w:name="_Toc311649086"/>
      <w:bookmarkStart w:id="318" w:name="_Toc311649219"/>
      <w:bookmarkStart w:id="319" w:name="_Toc311713923"/>
      <w:bookmarkStart w:id="320" w:name="_Toc311714668"/>
      <w:bookmarkStart w:id="321" w:name="_Toc316900726"/>
      <w:bookmarkStart w:id="322" w:name="_Toc316913723"/>
      <w:bookmarkStart w:id="323" w:name="_Toc316914467"/>
      <w:bookmarkStart w:id="324" w:name="_Toc316914978"/>
      <w:bookmarkStart w:id="325" w:name="_Toc319480350"/>
      <w:bookmarkStart w:id="326" w:name="_Toc319481711"/>
      <w:bookmarkStart w:id="327" w:name="_Toc319486074"/>
      <w:bookmarkStart w:id="328" w:name="_Toc329957689"/>
      <w:bookmarkStart w:id="329" w:name="_Toc329959315"/>
      <w:bookmarkStart w:id="330" w:name="_Toc384627526"/>
      <w:r w:rsidRPr="007A015E">
        <w:t>GENERAL TERMS AND CONDITIONS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 xml:space="preserve"> </w:t>
      </w:r>
      <w:bookmarkStart w:id="331" w:name="_Toc425073792"/>
      <w:bookmarkStart w:id="332" w:name="_Toc425073945"/>
      <w:bookmarkStart w:id="333" w:name="_Toc425074103"/>
      <w:bookmarkStart w:id="334" w:name="_Toc425074409"/>
      <w:bookmarkStart w:id="335" w:name="_Toc425074562"/>
      <w:bookmarkStart w:id="336" w:name="_Toc425074714"/>
      <w:bookmarkStart w:id="337" w:name="_Toc425074867"/>
      <w:bookmarkStart w:id="338" w:name="_Toc425079494"/>
      <w:bookmarkStart w:id="339" w:name="_Toc425079640"/>
      <w:bookmarkStart w:id="340" w:name="_Toc425079785"/>
      <w:bookmarkStart w:id="341" w:name="_Toc425079931"/>
      <w:bookmarkStart w:id="342" w:name="_Toc425080079"/>
      <w:bookmarkStart w:id="343" w:name="_Toc425081511"/>
      <w:bookmarkStart w:id="344" w:name="_Toc425083204"/>
      <w:bookmarkStart w:id="345" w:name="_Toc425086460"/>
      <w:bookmarkStart w:id="346" w:name="_Toc425086588"/>
      <w:bookmarkStart w:id="347" w:name="_Toc425086716"/>
      <w:bookmarkStart w:id="348" w:name="_Toc425086847"/>
      <w:bookmarkStart w:id="349" w:name="_Toc425087295"/>
      <w:bookmarkStart w:id="350" w:name="_Toc484517687"/>
      <w:bookmarkStart w:id="351" w:name="_Toc425087296"/>
      <w:bookmarkStart w:id="352" w:name="_Toc484517688"/>
      <w:bookmarkStart w:id="353" w:name="_Toc397976460"/>
      <w:bookmarkStart w:id="354" w:name="_Toc397978198"/>
      <w:bookmarkStart w:id="355" w:name="_Toc398031901"/>
      <w:bookmarkStart w:id="356" w:name="_Toc398033946"/>
      <w:bookmarkStart w:id="357" w:name="_Toc48451768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20B32A3A" w14:textId="77777777" w:rsidR="004B3387" w:rsidRPr="00EE59D8" w:rsidRDefault="004B3387" w:rsidP="004B3387">
      <w:pPr>
        <w:pStyle w:val="Heading1"/>
      </w:pPr>
      <w:bookmarkStart w:id="358" w:name="_Toc496870027"/>
      <w:bookmarkStart w:id="359" w:name="_Toc496870484"/>
      <w:bookmarkStart w:id="360" w:name="_Toc496870974"/>
      <w:bookmarkStart w:id="361" w:name="_Toc511132084"/>
      <w:bookmarkStart w:id="362" w:name="_Toc306183579"/>
      <w:bookmarkStart w:id="363" w:name="_Toc311648936"/>
      <w:bookmarkStart w:id="364" w:name="_Toc311649087"/>
      <w:bookmarkStart w:id="365" w:name="_Toc311649220"/>
      <w:bookmarkStart w:id="366" w:name="_Toc311713924"/>
      <w:bookmarkStart w:id="367" w:name="_Toc311714669"/>
      <w:bookmarkStart w:id="368" w:name="_Toc316900727"/>
      <w:bookmarkStart w:id="369" w:name="_Toc316913724"/>
      <w:bookmarkStart w:id="370" w:name="_Toc316914468"/>
      <w:bookmarkStart w:id="371" w:name="_Toc316914979"/>
      <w:bookmarkStart w:id="372" w:name="_Toc319480351"/>
      <w:bookmarkStart w:id="373" w:name="_Toc319481712"/>
      <w:bookmarkStart w:id="374" w:name="_Toc319486075"/>
      <w:bookmarkStart w:id="375" w:name="_Toc329957690"/>
      <w:bookmarkStart w:id="376" w:name="_Toc329959316"/>
      <w:bookmarkStart w:id="377" w:name="_Toc384627527"/>
      <w:bookmarkStart w:id="378" w:name="_Toc397976461"/>
      <w:bookmarkStart w:id="379" w:name="_Toc397978199"/>
      <w:bookmarkStart w:id="380" w:name="_Toc398033947"/>
      <w:bookmarkStart w:id="381" w:name="_Toc48451769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53"/>
      <w:bookmarkEnd w:id="354"/>
      <w:bookmarkEnd w:id="355"/>
      <w:bookmarkEnd w:id="356"/>
      <w:bookmarkEnd w:id="357"/>
      <w:r w:rsidRPr="00EE59D8">
        <w:t>HOURS OF WORK</w:t>
      </w:r>
      <w:bookmarkEnd w:id="358"/>
      <w:bookmarkEnd w:id="359"/>
      <w:bookmarkEnd w:id="360"/>
      <w:bookmarkEnd w:id="361"/>
    </w:p>
    <w:p w14:paraId="3C3F2C49" w14:textId="77777777" w:rsidR="00364199" w:rsidRPr="00F679B6" w:rsidRDefault="00364199" w:rsidP="00B769B2">
      <w:pPr>
        <w:pStyle w:val="KarenHeader2TOC"/>
        <w:numPr>
          <w:ilvl w:val="0"/>
          <w:numId w:val="18"/>
        </w:numPr>
      </w:pPr>
      <w:bookmarkStart w:id="382" w:name="_Toc496870028"/>
      <w:bookmarkStart w:id="383" w:name="_Toc511132085"/>
      <w:r w:rsidRPr="00F679B6">
        <w:t>NORMAL HOURS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F679B6">
        <w:t xml:space="preserve"> OF WORK</w:t>
      </w:r>
      <w:bookmarkEnd w:id="377"/>
      <w:bookmarkEnd w:id="378"/>
      <w:bookmarkEnd w:id="379"/>
      <w:bookmarkEnd w:id="380"/>
      <w:bookmarkEnd w:id="381"/>
      <w:bookmarkEnd w:id="382"/>
      <w:bookmarkEnd w:id="383"/>
    </w:p>
    <w:p w14:paraId="3E47ABB2" w14:textId="59D0E433" w:rsidR="00CD3B6E" w:rsidRPr="00D92C8D" w:rsidRDefault="00364199" w:rsidP="009725FC">
      <w:r>
        <w:t xml:space="preserve">Your hours of work are either specified in your contract or as agreed with your Head of Department. </w:t>
      </w:r>
      <w:bookmarkEnd w:id="257"/>
      <w:bookmarkEnd w:id="258"/>
      <w:bookmarkEnd w:id="259"/>
      <w:bookmarkEnd w:id="260"/>
      <w:bookmarkEnd w:id="261"/>
      <w:bookmarkEnd w:id="262"/>
      <w:bookmarkEnd w:id="263"/>
      <w:bookmarkEnd w:id="264"/>
      <w:bookmarkEnd w:id="265"/>
      <w:bookmarkEnd w:id="266"/>
      <w:r w:rsidR="00CD3B6E" w:rsidRPr="00D92C8D">
        <w:rPr>
          <w:color w:val="000000"/>
        </w:rPr>
        <w:t xml:space="preserve">We place a high emphasis on good time-keeping, </w:t>
      </w:r>
      <w:r w:rsidR="005E13CD" w:rsidRPr="00AF7380">
        <w:t>as lateness or early departure affects productivity and puts extra burden on your colleagues.</w:t>
      </w:r>
      <w:r w:rsidR="005E13CD" w:rsidRPr="00AF7380" w:rsidDel="005E13CD">
        <w:t xml:space="preserve"> </w:t>
      </w:r>
      <w:r w:rsidR="00CD3B6E" w:rsidRPr="00D92C8D">
        <w:rPr>
          <w:color w:val="000000"/>
        </w:rPr>
        <w:t xml:space="preserve">You are asked to make every effort to ensure that you comply with </w:t>
      </w:r>
      <w:r w:rsidR="005E13CD" w:rsidRPr="00D92C8D">
        <w:rPr>
          <w:color w:val="000000"/>
        </w:rPr>
        <w:t xml:space="preserve">our </w:t>
      </w:r>
      <w:r w:rsidR="00CD3B6E" w:rsidRPr="00D92C8D">
        <w:rPr>
          <w:color w:val="000000"/>
        </w:rPr>
        <w:t>attendance requirem</w:t>
      </w:r>
      <w:r w:rsidR="009725FC">
        <w:rPr>
          <w:color w:val="000000"/>
        </w:rPr>
        <w:t>e</w:t>
      </w:r>
      <w:r w:rsidR="00CD3B6E" w:rsidRPr="00D92C8D">
        <w:rPr>
          <w:color w:val="000000"/>
        </w:rPr>
        <w:t>nts and to ensure that, during working hours, you can be contacted at all times.</w:t>
      </w:r>
    </w:p>
    <w:p w14:paraId="5E929E4F" w14:textId="1FD35E2C" w:rsidR="00CD3B6E" w:rsidRPr="00AF7380" w:rsidRDefault="00CD3B6E" w:rsidP="009725FC">
      <w:r w:rsidRPr="00AF7380">
        <w:t xml:space="preserve">You are expected to be at your place of work and prepared to begin work at the start of the working hours set out in your </w:t>
      </w:r>
      <w:r w:rsidR="00364199">
        <w:t>contract.</w:t>
      </w:r>
      <w:r w:rsidRPr="00B95CBE">
        <w:t xml:space="preserve"> Habitual </w:t>
      </w:r>
      <w:r w:rsidRPr="00AF7380">
        <w:t>lateness or early departure may result in deductions from pay, action within the guidelines of our disciplinary procedure, and may ultimately be cause for dismissal.</w:t>
      </w:r>
    </w:p>
    <w:p w14:paraId="463605B9" w14:textId="0F2BFB6F" w:rsidR="00364199" w:rsidRDefault="00CD3B6E" w:rsidP="009725FC">
      <w:r w:rsidRPr="00AF7380">
        <w:t xml:space="preserve">If you expect to be late on any occasion you should inform </w:t>
      </w:r>
      <w:r w:rsidR="00364199">
        <w:t>the appropriate person</w:t>
      </w:r>
      <w:r w:rsidRPr="00B95CBE">
        <w:t xml:space="preserve"> to explain the circumstances </w:t>
      </w:r>
      <w:r w:rsidRPr="00AF7380">
        <w:t>of the delay and advise your anticipated time of arrival. You are expected to make every possible attempt to attend work when you experience difficulties and disruptions to your normal means of transport</w:t>
      </w:r>
      <w:r w:rsidR="00DC05D9" w:rsidRPr="00233DE3">
        <w:rPr>
          <w:rFonts w:cs="Arial"/>
        </w:rPr>
        <w:t xml:space="preserve"> (for example,</w:t>
      </w:r>
      <w:r w:rsidRPr="00AF7380">
        <w:t xml:space="preserve"> due to strike action, the failure of public or private transport or adverse weather </w:t>
      </w:r>
      <w:r w:rsidR="00DC05D9" w:rsidRPr="00233DE3">
        <w:rPr>
          <w:rFonts w:cs="Arial"/>
        </w:rPr>
        <w:t>conditions).</w:t>
      </w:r>
      <w:r w:rsidRPr="00AF7380">
        <w:t xml:space="preserve"> If you are aware of</w:t>
      </w:r>
      <w:r w:rsidR="00EA4F22">
        <w:rPr>
          <w:rFonts w:eastAsia="Times New Roman" w:cs="Arial"/>
        </w:rPr>
        <w:t>,</w:t>
      </w:r>
      <w:r w:rsidRPr="00AF7380">
        <w:t xml:space="preserve"> or experience</w:t>
      </w:r>
      <w:r w:rsidR="00EA4F22">
        <w:rPr>
          <w:rFonts w:eastAsia="Times New Roman" w:cs="Arial"/>
        </w:rPr>
        <w:t>,</w:t>
      </w:r>
      <w:r w:rsidRPr="00AF7380">
        <w:t xml:space="preserve"> any difficulties you should notify </w:t>
      </w:r>
      <w:r w:rsidR="00364199">
        <w:t>your Head of Department</w:t>
      </w:r>
      <w:r w:rsidRPr="00B95CBE">
        <w:t xml:space="preserve"> as soon as </w:t>
      </w:r>
      <w:r w:rsidRPr="00AF7380">
        <w:t>possible and explain the reasons for this and if you are late, you will normally be expected to make up the time on that or a subsequent day</w:t>
      </w:r>
      <w:r w:rsidRPr="00CD3B6E">
        <w:rPr>
          <w:rFonts w:eastAsia="Times New Roman" w:cs="Arial"/>
        </w:rPr>
        <w:t>. Absences due to severe travelling difficulties may be authorised as special paid or unpaid leave, or taken as annual leave, providing your manager is satisfied that you have made all reasonable attempts to get to work</w:t>
      </w:r>
      <w:r w:rsidRPr="00AF7380">
        <w:t>.</w:t>
      </w:r>
      <w:r w:rsidR="00123E70">
        <w:t xml:space="preserve"> </w:t>
      </w:r>
      <w:r w:rsidR="00364199">
        <w:t>See below for details regarding absence due to severe weather conditions.</w:t>
      </w:r>
    </w:p>
    <w:p w14:paraId="010006A9" w14:textId="0E3EC032" w:rsidR="00CD3B6E" w:rsidRPr="00AF7380" w:rsidRDefault="00CD3B6E" w:rsidP="009725FC">
      <w:r w:rsidRPr="00AF7380">
        <w:t xml:space="preserve">If you are working out of the office during normal </w:t>
      </w:r>
      <w:r w:rsidR="00364199" w:rsidRPr="00B95CBE">
        <w:t>operational</w:t>
      </w:r>
      <w:r w:rsidRPr="00B95CBE">
        <w:t xml:space="preserve"> hours </w:t>
      </w:r>
      <w:r w:rsidRPr="00AF7380">
        <w:t xml:space="preserve">please make sure </w:t>
      </w:r>
      <w:r w:rsidR="00364199" w:rsidRPr="00B95CBE">
        <w:t>your Head of Department</w:t>
      </w:r>
      <w:r w:rsidRPr="00B95CBE">
        <w:t xml:space="preserve"> is aware </w:t>
      </w:r>
      <w:r w:rsidRPr="00AF7380">
        <w:t>of your travel arrangements, destination and contact details.</w:t>
      </w:r>
    </w:p>
    <w:p w14:paraId="790C2BA7" w14:textId="05681B02" w:rsidR="00DC05D9" w:rsidRPr="00233DE3" w:rsidRDefault="00C80EE8" w:rsidP="009725FC">
      <w:pPr>
        <w:rPr>
          <w:rFonts w:cs="Arial"/>
        </w:rPr>
      </w:pPr>
      <w:r>
        <w:t xml:space="preserve">If for any reason you need to leave work due to a personal emergency or illness, you must inform </w:t>
      </w:r>
      <w:r w:rsidR="00364199">
        <w:t>your Head of Department</w:t>
      </w:r>
      <w:r>
        <w:t xml:space="preserve"> and </w:t>
      </w:r>
      <w:r w:rsidR="00EA4F22">
        <w:t xml:space="preserve">gain </w:t>
      </w:r>
      <w:r>
        <w:t xml:space="preserve">permission to leave. Leaving without permission may result </w:t>
      </w:r>
      <w:r w:rsidR="00DC05D9" w:rsidRPr="00233DE3">
        <w:rPr>
          <w:rFonts w:cs="Arial"/>
        </w:rPr>
        <w:t xml:space="preserve">in </w:t>
      </w:r>
      <w:r>
        <w:t>disciplinary action.</w:t>
      </w:r>
    </w:p>
    <w:p w14:paraId="62F39097" w14:textId="255992D0" w:rsidR="00CD3B6E" w:rsidRPr="00B95CBE" w:rsidRDefault="00CD3B6E" w:rsidP="009725FC">
      <w:r w:rsidRPr="00AF7380">
        <w:t xml:space="preserve">In addition, flexibility is important to us in meeting the needs of </w:t>
      </w:r>
      <w:r w:rsidR="00364199">
        <w:t>the College</w:t>
      </w:r>
      <w:r w:rsidRPr="00B95CBE">
        <w:t xml:space="preserve">. For </w:t>
      </w:r>
      <w:r w:rsidRPr="00AF7380">
        <w:t>this reason you may be required to vary your hours of work and to work additional hours, should the need arise.</w:t>
      </w:r>
    </w:p>
    <w:p w14:paraId="5D7E96F0" w14:textId="77777777" w:rsidR="00364199" w:rsidRPr="00F679B6" w:rsidRDefault="00364199" w:rsidP="00467038">
      <w:pPr>
        <w:pStyle w:val="KarenHeader2TOC"/>
      </w:pPr>
      <w:bookmarkStart w:id="384" w:name="_Toc306183580"/>
      <w:bookmarkStart w:id="385" w:name="_Toc311648937"/>
      <w:bookmarkStart w:id="386" w:name="_Toc311649088"/>
      <w:bookmarkStart w:id="387" w:name="_Toc311649221"/>
      <w:bookmarkStart w:id="388" w:name="_Toc311713925"/>
      <w:bookmarkStart w:id="389" w:name="_Toc311714670"/>
      <w:bookmarkStart w:id="390" w:name="_Toc316900728"/>
      <w:bookmarkStart w:id="391" w:name="_Toc316913725"/>
      <w:bookmarkStart w:id="392" w:name="_Toc316914469"/>
      <w:bookmarkStart w:id="393" w:name="_Toc316914980"/>
      <w:bookmarkStart w:id="394" w:name="_Toc319480352"/>
      <w:bookmarkStart w:id="395" w:name="_Toc319481713"/>
      <w:bookmarkStart w:id="396" w:name="_Toc319486076"/>
      <w:bookmarkStart w:id="397" w:name="_Toc329957691"/>
      <w:bookmarkStart w:id="398" w:name="_Toc329959317"/>
      <w:bookmarkStart w:id="399" w:name="_Toc384627528"/>
      <w:bookmarkStart w:id="400" w:name="_Toc397976462"/>
      <w:bookmarkStart w:id="401" w:name="_Toc397978200"/>
      <w:bookmarkStart w:id="402" w:name="_Toc398033948"/>
      <w:bookmarkStart w:id="403" w:name="_Toc484517691"/>
      <w:bookmarkStart w:id="404" w:name="_Toc496870029"/>
      <w:bookmarkStart w:id="405" w:name="_Toc511132086"/>
      <w:bookmarkStart w:id="406" w:name="_Toc346102095"/>
      <w:bookmarkStart w:id="407" w:name="_Toc346102747"/>
      <w:bookmarkStart w:id="408" w:name="_Toc375133940"/>
      <w:bookmarkStart w:id="409" w:name="_Toc375134261"/>
      <w:bookmarkStart w:id="410" w:name="_Toc375134374"/>
      <w:bookmarkStart w:id="411" w:name="_Toc407018279"/>
      <w:r w:rsidRPr="00F679B6">
        <w:t>OVERTIME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CC09A05" w14:textId="1B0EFC0B" w:rsidR="00B95CBE" w:rsidRDefault="00B95CBE" w:rsidP="00B95CBE">
      <w:pPr>
        <w:pStyle w:val="BodyText2"/>
        <w:spacing w:after="0" w:line="240" w:lineRule="auto"/>
        <w:jc w:val="both"/>
        <w:rPr>
          <w:sz w:val="20"/>
        </w:rPr>
      </w:pPr>
      <w:r>
        <w:rPr>
          <w:sz w:val="20"/>
        </w:rPr>
        <w:t xml:space="preserve">If, according to your contract of employment, you are entitled to receive payment for overtime worked, any such paid overtime must be agreed and authorised in advance with your Head of Department. Overtime is usually paid at the rate of time and a half of normal rate of pay (for part-time staff, at their normal rate of pay until the hours worked have reached those of normal full-time hours for their department). Any exceptions to this practice are to be discussed, in the first instance, with the HR Manager and will be detailed in your individual Contract of Employment.   </w:t>
      </w:r>
    </w:p>
    <w:bookmarkEnd w:id="406"/>
    <w:bookmarkEnd w:id="407"/>
    <w:bookmarkEnd w:id="408"/>
    <w:bookmarkEnd w:id="409"/>
    <w:bookmarkEnd w:id="410"/>
    <w:bookmarkEnd w:id="411"/>
    <w:p w14:paraId="50C9EAA1" w14:textId="2D8EEB04" w:rsidR="00CD3B6E" w:rsidRPr="00D92C8D" w:rsidRDefault="00CD3B6E" w:rsidP="00AF7380">
      <w:pPr>
        <w:rPr>
          <w:color w:val="000000"/>
        </w:rPr>
      </w:pPr>
      <w:r w:rsidRPr="00D92C8D">
        <w:rPr>
          <w:color w:val="000000"/>
        </w:rPr>
        <w:t>Authorised overtime claims should be submitted within four weeks of</w:t>
      </w:r>
      <w:r w:rsidR="00DC05D9" w:rsidRPr="00AF7380">
        <w:t xml:space="preserve"> </w:t>
      </w:r>
      <w:r w:rsidR="00DC05D9" w:rsidRPr="00233DE3">
        <w:rPr>
          <w:rFonts w:cs="Arial"/>
          <w:szCs w:val="20"/>
        </w:rPr>
        <w:t>the</w:t>
      </w:r>
      <w:r w:rsidRPr="00CD3B6E">
        <w:rPr>
          <w:rFonts w:eastAsia="Times New Roman" w:cs="Arial"/>
          <w:color w:val="000000"/>
          <w:szCs w:val="20"/>
          <w:lang w:eastAsia="en-GB"/>
        </w:rPr>
        <w:t xml:space="preserve"> </w:t>
      </w:r>
      <w:r w:rsidRPr="00AF7380">
        <w:rPr>
          <w:color w:val="000000"/>
        </w:rPr>
        <w:t xml:space="preserve">overtime being worked. </w:t>
      </w:r>
      <w:r w:rsidRPr="00D92C8D">
        <w:rPr>
          <w:color w:val="000000"/>
        </w:rPr>
        <w:t>Payment will be made with salaries</w:t>
      </w:r>
      <w:r w:rsidR="00364199">
        <w:t xml:space="preserve"> on the next payroll run. </w:t>
      </w:r>
      <w:r w:rsidRPr="00AF7380">
        <w:t xml:space="preserve"> Claims received more than four weeks after the overtime h</w:t>
      </w:r>
      <w:bookmarkStart w:id="412" w:name="_Toc306183581"/>
      <w:bookmarkStart w:id="413" w:name="_Toc311648938"/>
      <w:bookmarkStart w:id="414" w:name="_Toc311649089"/>
      <w:bookmarkStart w:id="415" w:name="_Toc311649222"/>
      <w:bookmarkStart w:id="416" w:name="_Toc311713926"/>
      <w:bookmarkStart w:id="417" w:name="_Toc311714671"/>
      <w:bookmarkStart w:id="418" w:name="_Toc316900729"/>
      <w:bookmarkStart w:id="419" w:name="_Toc316913726"/>
      <w:bookmarkStart w:id="420" w:name="_Toc316914470"/>
      <w:bookmarkStart w:id="421" w:name="_Toc316914981"/>
      <w:bookmarkStart w:id="422" w:name="_Toc319480353"/>
      <w:bookmarkStart w:id="423" w:name="_Toc319481714"/>
      <w:bookmarkStart w:id="424" w:name="_Toc319486077"/>
      <w:bookmarkStart w:id="425" w:name="_Toc329957692"/>
      <w:bookmarkStart w:id="426" w:name="_Toc329959318"/>
      <w:bookmarkStart w:id="427" w:name="_Toc384627529"/>
      <w:r w:rsidRPr="00AF7380">
        <w:t>as been worked may not be paid.</w:t>
      </w:r>
    </w:p>
    <w:p w14:paraId="02DE7225" w14:textId="77777777" w:rsidR="00364199" w:rsidRPr="00F679B6" w:rsidRDefault="00364199" w:rsidP="00467038">
      <w:pPr>
        <w:pStyle w:val="KarenHeader2TOC"/>
      </w:pPr>
      <w:bookmarkStart w:id="428" w:name="_Toc397976463"/>
      <w:bookmarkStart w:id="429" w:name="_Toc397978201"/>
      <w:bookmarkStart w:id="430" w:name="_Toc398033949"/>
      <w:bookmarkStart w:id="431" w:name="_Toc484517692"/>
      <w:bookmarkStart w:id="432" w:name="_Toc496870030"/>
      <w:bookmarkStart w:id="433" w:name="_Toc511132087"/>
      <w:r w:rsidRPr="00F679B6">
        <w:t>TIME OFF IN LIEU</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D3B0877" w14:textId="5D0CC67B" w:rsidR="00CD3B6E" w:rsidRPr="00B95CBE" w:rsidRDefault="00CD3B6E" w:rsidP="00441DE5">
      <w:r w:rsidRPr="00B95CBE">
        <w:t xml:space="preserve">If you prefer, and your </w:t>
      </w:r>
      <w:r w:rsidR="00364199" w:rsidRPr="005027C6">
        <w:t>Head of Department</w:t>
      </w:r>
      <w:r w:rsidRPr="00B95CBE">
        <w:t xml:space="preserve"> agrees, you may take time off in lieu </w:t>
      </w:r>
      <w:r w:rsidR="00DC05D9" w:rsidRPr="00B95CBE">
        <w:t>(TOIL)</w:t>
      </w:r>
      <w:r w:rsidR="00C961E0" w:rsidRPr="00B95CBE">
        <w:t xml:space="preserve"> </w:t>
      </w:r>
      <w:r w:rsidRPr="00B95CBE">
        <w:t xml:space="preserve">as an alternative. This may not always be possible, and the option to take </w:t>
      </w:r>
      <w:r w:rsidR="00364199" w:rsidRPr="005027C6">
        <w:t>TOIL</w:t>
      </w:r>
      <w:r w:rsidRPr="00B95CBE">
        <w:t xml:space="preserve"> may vary from month to month depending on </w:t>
      </w:r>
      <w:r w:rsidR="00364199" w:rsidRPr="005027C6">
        <w:t xml:space="preserve">departmental workloads. </w:t>
      </w:r>
      <w:r w:rsidR="00364199">
        <w:t>Time off</w:t>
      </w:r>
      <w:r w:rsidRPr="00B95CBE">
        <w:t xml:space="preserve"> in lieu must normally be taken within three months of being accrued</w:t>
      </w:r>
      <w:r w:rsidR="00364199" w:rsidRPr="005027C6">
        <w:t xml:space="preserve"> or as agreed with your Head of Department. </w:t>
      </w:r>
    </w:p>
    <w:p w14:paraId="2BBD9562" w14:textId="77777777" w:rsidR="00364199" w:rsidRPr="005027C6" w:rsidRDefault="00364199" w:rsidP="002A2835">
      <w:bookmarkStart w:id="434" w:name="_Toc346102096"/>
      <w:bookmarkStart w:id="435" w:name="_Toc346102748"/>
      <w:bookmarkStart w:id="436" w:name="_Toc374952604"/>
      <w:bookmarkStart w:id="437" w:name="_Toc375133942"/>
      <w:bookmarkStart w:id="438" w:name="_Toc375134263"/>
      <w:bookmarkStart w:id="439" w:name="_Toc375134376"/>
      <w:bookmarkStart w:id="440" w:name="_Toc407018281"/>
      <w:r w:rsidRPr="005027C6">
        <w:t>TOIL must be requested on a Leave Form by indicating the time required and the dates when overtime was worked.  TOIL can be claimed as follows:</w:t>
      </w:r>
    </w:p>
    <w:p w14:paraId="0221DBD1" w14:textId="7BBA36C1" w:rsidR="00364199" w:rsidRPr="005027C6" w:rsidRDefault="00364199" w:rsidP="0001498D">
      <w:pPr>
        <w:spacing w:before="0" w:after="0"/>
      </w:pPr>
      <w:r w:rsidRPr="005027C6">
        <w:t>Work undertaken on Monday – Friday before 7pm</w:t>
      </w:r>
      <w:r w:rsidRPr="005027C6">
        <w:tab/>
      </w:r>
      <w:r w:rsidRPr="005027C6">
        <w:tab/>
      </w:r>
      <w:r w:rsidR="007350BB">
        <w:tab/>
      </w:r>
      <w:r w:rsidR="007350BB">
        <w:tab/>
      </w:r>
      <w:r w:rsidRPr="005027C6">
        <w:t>@ Single Time</w:t>
      </w:r>
    </w:p>
    <w:p w14:paraId="67FA8DCE" w14:textId="5289637B" w:rsidR="00364199" w:rsidRPr="005027C6" w:rsidRDefault="00364199" w:rsidP="0001498D">
      <w:pPr>
        <w:spacing w:before="0" w:after="0"/>
      </w:pPr>
      <w:r w:rsidRPr="005027C6">
        <w:t>Work undertaken on Monday – Friday after 7pm</w:t>
      </w:r>
      <w:r w:rsidRPr="005027C6">
        <w:tab/>
      </w:r>
      <w:r w:rsidRPr="005027C6">
        <w:tab/>
      </w:r>
      <w:r w:rsidRPr="005027C6">
        <w:tab/>
      </w:r>
      <w:r w:rsidR="007350BB">
        <w:tab/>
      </w:r>
      <w:r w:rsidR="007350BB">
        <w:tab/>
      </w:r>
      <w:r w:rsidRPr="005027C6">
        <w:t>@ Time and a half</w:t>
      </w:r>
    </w:p>
    <w:p w14:paraId="121F107A" w14:textId="3ABB231E" w:rsidR="00364199" w:rsidRDefault="00364199" w:rsidP="0001498D">
      <w:pPr>
        <w:spacing w:before="0" w:after="0"/>
      </w:pPr>
      <w:r w:rsidRPr="005027C6">
        <w:t>Work undertaken on weekends and Bank/Public Holidays</w:t>
      </w:r>
      <w:r w:rsidR="007350BB">
        <w:tab/>
      </w:r>
      <w:r w:rsidR="007350BB">
        <w:tab/>
      </w:r>
      <w:r w:rsidR="007350BB">
        <w:tab/>
      </w:r>
      <w:r w:rsidRPr="005027C6">
        <w:t xml:space="preserve">@ Time and a half </w:t>
      </w:r>
    </w:p>
    <w:p w14:paraId="5CF3A5BA" w14:textId="236321A2" w:rsidR="007350BB" w:rsidRDefault="007350BB" w:rsidP="0001498D">
      <w:pPr>
        <w:spacing w:before="0" w:after="0"/>
      </w:pPr>
      <w:r>
        <w:t>Work undertaken by shift workers on Christmas Day/Boxing Day/New</w:t>
      </w:r>
    </w:p>
    <w:p w14:paraId="0A29BCFF" w14:textId="5F692138" w:rsidR="007350BB" w:rsidRPr="005027C6" w:rsidRDefault="007350BB" w:rsidP="0001498D">
      <w:pPr>
        <w:spacing w:before="0" w:after="0"/>
      </w:pPr>
      <w:r>
        <w:t>Years’ Day</w:t>
      </w:r>
      <w:r>
        <w:tab/>
      </w:r>
      <w:r>
        <w:tab/>
      </w:r>
      <w:r>
        <w:tab/>
      </w:r>
      <w:r>
        <w:tab/>
      </w:r>
      <w:r>
        <w:tab/>
      </w:r>
      <w:r>
        <w:tab/>
      </w:r>
      <w:r>
        <w:tab/>
      </w:r>
      <w:r>
        <w:tab/>
      </w:r>
      <w:r>
        <w:tab/>
        <w:t>@ Double Time</w:t>
      </w:r>
    </w:p>
    <w:p w14:paraId="4CC7CD5E" w14:textId="63B87A5A" w:rsidR="00364199" w:rsidRPr="005027C6" w:rsidRDefault="00364199" w:rsidP="0001498D">
      <w:pPr>
        <w:spacing w:before="0" w:after="0"/>
      </w:pPr>
      <w:r w:rsidRPr="005027C6">
        <w:t xml:space="preserve">Work undertaken by shift workers at any </w:t>
      </w:r>
      <w:r w:rsidR="007350BB">
        <w:t xml:space="preserve">other </w:t>
      </w:r>
      <w:r w:rsidRPr="005027C6">
        <w:t>time</w:t>
      </w:r>
      <w:r w:rsidRPr="005027C6">
        <w:tab/>
      </w:r>
      <w:r w:rsidRPr="005027C6">
        <w:tab/>
      </w:r>
      <w:r w:rsidR="007350BB">
        <w:tab/>
      </w:r>
      <w:r w:rsidR="007350BB">
        <w:tab/>
      </w:r>
      <w:r w:rsidRPr="005027C6">
        <w:t xml:space="preserve">@ Time and a half </w:t>
      </w:r>
    </w:p>
    <w:p w14:paraId="3523DBC0" w14:textId="77777777" w:rsidR="00364199" w:rsidRDefault="00364199" w:rsidP="002A2835">
      <w:r w:rsidRPr="005027C6">
        <w:t>(Note that the enhanced TOIL rates do not apply to Heads of Department – their arrangements are outlined in their contracts of employment).  Other arrangements can be agreed in exceptional circumstances between the Head of Department and the employee.  All TOIL must be authorised by your Head of Department.</w:t>
      </w:r>
    </w:p>
    <w:p w14:paraId="3D226EFE" w14:textId="77777777" w:rsidR="00364199" w:rsidRPr="005027C6" w:rsidRDefault="00364199" w:rsidP="002A2835">
      <w:r w:rsidRPr="005027C6">
        <w:t>The limit on TOIL accrued at any one time is normally 20 hours.  In exceptional circumstances time limits may be extended by Heads of Department.</w:t>
      </w:r>
    </w:p>
    <w:p w14:paraId="0A9B726A" w14:textId="77777777" w:rsidR="00364199" w:rsidRPr="005027C6" w:rsidRDefault="00364199" w:rsidP="002A2835">
      <w:r w:rsidRPr="005027C6">
        <w:t>Pre-agreed time limits for claiming TOIL hours when attending College events should be agreed between the Head of Department and the employee.</w:t>
      </w:r>
    </w:p>
    <w:p w14:paraId="0CC09F3D" w14:textId="016F41D6" w:rsidR="00CD3B6E" w:rsidRPr="009942D1" w:rsidRDefault="00981B6F" w:rsidP="00467038">
      <w:pPr>
        <w:pStyle w:val="KarenHeader2TOC"/>
      </w:pPr>
      <w:bookmarkStart w:id="441" w:name="_Toc484517693"/>
      <w:bookmarkStart w:id="442" w:name="_Toc496870031"/>
      <w:bookmarkStart w:id="443" w:name="_Toc511132088"/>
      <w:bookmarkEnd w:id="434"/>
      <w:bookmarkEnd w:id="435"/>
      <w:bookmarkEnd w:id="436"/>
      <w:bookmarkEnd w:id="437"/>
      <w:bookmarkEnd w:id="438"/>
      <w:bookmarkEnd w:id="439"/>
      <w:bookmarkEnd w:id="440"/>
      <w:r w:rsidRPr="009942D1">
        <w:t>WORKING TIME REGULATIONS</w:t>
      </w:r>
      <w:bookmarkEnd w:id="441"/>
      <w:bookmarkEnd w:id="442"/>
      <w:bookmarkEnd w:id="443"/>
    </w:p>
    <w:p w14:paraId="54A9B11D" w14:textId="33B16555"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The Working Time Regulations limit the hours an employee may work to 48 hours each week </w:t>
      </w:r>
      <w:r w:rsidR="00DC05D9" w:rsidRPr="00233DE3">
        <w:rPr>
          <w:rFonts w:cs="Arial"/>
          <w:szCs w:val="20"/>
        </w:rPr>
        <w:t>(</w:t>
      </w:r>
      <w:r w:rsidRPr="00CD3B6E">
        <w:rPr>
          <w:rFonts w:eastAsia="Times New Roman" w:cs="Arial"/>
          <w:color w:val="000000"/>
          <w:szCs w:val="20"/>
          <w:lang w:eastAsia="en-GB"/>
        </w:rPr>
        <w:t>averaged over a rolling 17-week period</w:t>
      </w:r>
      <w:r w:rsidR="00DC05D9" w:rsidRPr="00233DE3">
        <w:rPr>
          <w:rFonts w:cs="Arial"/>
          <w:szCs w:val="20"/>
        </w:rPr>
        <w:t>)</w:t>
      </w:r>
      <w:r w:rsidRPr="00CD3B6E">
        <w:rPr>
          <w:rFonts w:eastAsia="Times New Roman" w:cs="Arial"/>
          <w:color w:val="000000"/>
          <w:szCs w:val="20"/>
          <w:lang w:eastAsia="en-GB"/>
        </w:rPr>
        <w:t xml:space="preserve"> and employees may not exceed this limit unless they have 'opted out'. Opting out will require your written consent.</w:t>
      </w:r>
    </w:p>
    <w:p w14:paraId="0CFC8A18" w14:textId="77777777" w:rsidR="00DC05D9" w:rsidRPr="00233DE3" w:rsidRDefault="00DC05D9" w:rsidP="00441DE5">
      <w:pPr>
        <w:rPr>
          <w:rFonts w:cs="Arial"/>
          <w:szCs w:val="20"/>
        </w:rPr>
      </w:pPr>
      <w:r w:rsidRPr="00233DE3">
        <w:rPr>
          <w:rFonts w:cs="Arial"/>
          <w:szCs w:val="20"/>
        </w:rPr>
        <w:t>In addition, all employees are entitled to statutory rest periods as follows:</w:t>
      </w:r>
    </w:p>
    <w:p w14:paraId="4F4A650D" w14:textId="37893E94" w:rsidR="00DC05D9" w:rsidRPr="00EA19F6" w:rsidRDefault="00DC05D9" w:rsidP="009725FC">
      <w:pPr>
        <w:pStyle w:val="Style4"/>
      </w:pPr>
      <w:r w:rsidRPr="00EA19F6">
        <w:rPr>
          <w:b/>
        </w:rPr>
        <w:t>Daily</w:t>
      </w:r>
      <w:r w:rsidRPr="00EA19F6">
        <w:t>: a break of at least 20 minutes (30 minutes if you are aged under 18) if the shift is more than 6 hours (4.5 hours if you are aged under 18); and not less than 11 hours consecutive rest in each 24 hour period (not less than 12 hours consecutive rest per day if you are aged under 18)</w:t>
      </w:r>
    </w:p>
    <w:p w14:paraId="7413959C" w14:textId="31E99F05" w:rsidR="00DC05D9" w:rsidRPr="00EA19F6" w:rsidRDefault="00DC05D9" w:rsidP="009725FC">
      <w:pPr>
        <w:pStyle w:val="Style4"/>
      </w:pPr>
      <w:r w:rsidRPr="00EA19F6">
        <w:rPr>
          <w:b/>
        </w:rPr>
        <w:t>Weekly</w:t>
      </w:r>
      <w:r w:rsidRPr="00EA19F6">
        <w:t>: an uninterrupted weekly rest period of not less than 24 hours This can be averaged over a 14 day period and in this case can be taken as either two uninterrupted rest periods, each of no less than 24 hours in each 14 day period or one uninterrupted rest of not less than 48 hours in each 14 day period.</w:t>
      </w:r>
      <w:r w:rsidR="00720DAE" w:rsidRPr="00720DAE">
        <w:t xml:space="preserve"> </w:t>
      </w:r>
      <w:r w:rsidR="00720DAE" w:rsidRPr="00EA19F6">
        <w:t>(</w:t>
      </w:r>
      <w:r w:rsidR="00720DAE">
        <w:t xml:space="preserve">The entitlement is to </w:t>
      </w:r>
      <w:r w:rsidR="00720DAE" w:rsidRPr="00EA19F6">
        <w:t>48 hours if you are aged under 18</w:t>
      </w:r>
      <w:r w:rsidR="00720DAE">
        <w:t xml:space="preserve"> and this cannot be averaged out over a 14 day period</w:t>
      </w:r>
      <w:r w:rsidR="00720DAE" w:rsidRPr="00EA19F6">
        <w:t>).</w:t>
      </w:r>
    </w:p>
    <w:p w14:paraId="2E5F8579" w14:textId="574A3DAE" w:rsidR="00DC05D9" w:rsidRPr="00233DE3" w:rsidRDefault="00DC05D9" w:rsidP="00441DE5">
      <w:pPr>
        <w:rPr>
          <w:rFonts w:cs="Arial"/>
          <w:szCs w:val="20"/>
        </w:rPr>
      </w:pPr>
      <w:r w:rsidRPr="00233DE3">
        <w:rPr>
          <w:rFonts w:cs="Arial"/>
          <w:szCs w:val="20"/>
        </w:rPr>
        <w:t xml:space="preserve">You should ensure that your normal working hours are documented accurately. Employee time and attendance records are retained by </w:t>
      </w:r>
      <w:r w:rsidR="00364199" w:rsidRPr="00477512">
        <w:rPr>
          <w:rFonts w:cs="Arial"/>
          <w:szCs w:val="20"/>
        </w:rPr>
        <w:t>the College</w:t>
      </w:r>
      <w:r w:rsidR="00C961E0" w:rsidRPr="00233DE3">
        <w:rPr>
          <w:rFonts w:cs="Arial"/>
          <w:szCs w:val="20"/>
        </w:rPr>
        <w:t xml:space="preserve"> </w:t>
      </w:r>
      <w:r w:rsidRPr="00233DE3">
        <w:rPr>
          <w:rFonts w:cs="Arial"/>
          <w:szCs w:val="20"/>
        </w:rPr>
        <w:t>and will be reviewed on an individual basis.</w:t>
      </w:r>
    </w:p>
    <w:p w14:paraId="219039EB" w14:textId="50FE5953" w:rsidR="00CD3B6E" w:rsidRPr="00AF7380" w:rsidRDefault="00364199" w:rsidP="00B95CBE">
      <w:pPr>
        <w:pStyle w:val="BodyText1"/>
        <w:jc w:val="both"/>
        <w:rPr>
          <w:lang w:val="en-GB"/>
        </w:rPr>
      </w:pPr>
      <w:r>
        <w:t>The College believes that your hours of work will comply with these provisions but if at any time</w:t>
      </w:r>
      <w:r w:rsidR="00CD3B6E" w:rsidRPr="00B95CBE">
        <w:t xml:space="preserve"> you </w:t>
      </w:r>
      <w:r w:rsidR="00CD3B6E" w:rsidRPr="00AF7380">
        <w:t xml:space="preserve">are concerned about the number of hours you are working, or if you wish to undertake any other paid work in addition to your employment with us, </w:t>
      </w:r>
      <w:r>
        <w:t>you should immediately advise your Head of Department</w:t>
      </w:r>
    </w:p>
    <w:p w14:paraId="02B0B215" w14:textId="50420A81" w:rsidR="00364199" w:rsidRPr="009942D1" w:rsidRDefault="00364199" w:rsidP="00467038">
      <w:pPr>
        <w:pStyle w:val="KarenHeader2TOC"/>
      </w:pPr>
      <w:bookmarkStart w:id="444" w:name="_Toc425087303"/>
      <w:bookmarkStart w:id="445" w:name="_Toc425087306"/>
      <w:bookmarkStart w:id="446" w:name="_Toc384627535"/>
      <w:bookmarkStart w:id="447" w:name="_Toc397976469"/>
      <w:bookmarkStart w:id="448" w:name="_Toc397978207"/>
      <w:bookmarkStart w:id="449" w:name="_Toc398031906"/>
      <w:bookmarkStart w:id="450" w:name="_Toc398033955"/>
      <w:bookmarkStart w:id="451" w:name="_Toc425060172"/>
      <w:bookmarkStart w:id="452" w:name="_Toc425060682"/>
      <w:bookmarkStart w:id="453" w:name="_Toc484517697"/>
      <w:bookmarkStart w:id="454" w:name="_Toc496870035"/>
      <w:bookmarkStart w:id="455" w:name="_Toc511132089"/>
      <w:bookmarkEnd w:id="444"/>
      <w:bookmarkEnd w:id="445"/>
      <w:r w:rsidRPr="009942D1">
        <w:t>SEVERE WEATHER ARRANGEMENTS</w:t>
      </w:r>
      <w:bookmarkEnd w:id="446"/>
      <w:bookmarkEnd w:id="447"/>
      <w:bookmarkEnd w:id="448"/>
      <w:bookmarkEnd w:id="449"/>
      <w:bookmarkEnd w:id="450"/>
      <w:bookmarkEnd w:id="451"/>
      <w:bookmarkEnd w:id="452"/>
      <w:bookmarkEnd w:id="453"/>
      <w:bookmarkEnd w:id="454"/>
      <w:bookmarkEnd w:id="455"/>
    </w:p>
    <w:p w14:paraId="4FAC8D4B" w14:textId="77777777" w:rsidR="00364199" w:rsidRPr="00201D93" w:rsidRDefault="00364199" w:rsidP="002A2835">
      <w:r w:rsidRPr="00201D93">
        <w:t>Although the College acknowledges that it would not be feasible to apply a rigid ruling to cover all cases of absence from work as a result of severe weather conditions, the following procedures and guidelines will apply.</w:t>
      </w:r>
    </w:p>
    <w:p w14:paraId="4236F700" w14:textId="77777777" w:rsidR="00364199" w:rsidRPr="00123E70" w:rsidRDefault="00364199" w:rsidP="00275F8D">
      <w:pPr>
        <w:spacing w:before="0" w:after="0"/>
      </w:pPr>
      <w:r w:rsidRPr="00123E70">
        <w:t xml:space="preserve">When severe weather conditions occur </w:t>
      </w:r>
      <w:r w:rsidRPr="00846A8B">
        <w:rPr>
          <w:b/>
        </w:rPr>
        <w:t>during the course</w:t>
      </w:r>
      <w:r w:rsidRPr="00123E70">
        <w:t xml:space="preserve"> of the working day:</w:t>
      </w:r>
    </w:p>
    <w:p w14:paraId="51AE9B5B" w14:textId="77777777" w:rsidR="00364199" w:rsidRPr="000F3239" w:rsidRDefault="00364199" w:rsidP="00275F8D">
      <w:pPr>
        <w:pStyle w:val="Style4"/>
        <w:spacing w:before="0" w:after="0"/>
        <w:ind w:left="720" w:hanging="360"/>
      </w:pPr>
      <w:r w:rsidRPr="000F3239">
        <w:t>The HR Department will contact all Heads of Department with instruction to allow staff to go home early.  Information from the AA, the police and local radio will be taken into consideration in any decision to issue such an instruction.  No loss of pay to staff would be involved.  If in doubt Heads of Department or their representative should contact the HR Department.</w:t>
      </w:r>
    </w:p>
    <w:p w14:paraId="328AE287" w14:textId="77777777" w:rsidR="00364199" w:rsidRPr="00201D93" w:rsidRDefault="00364199" w:rsidP="00275F8D">
      <w:pPr>
        <w:spacing w:before="0" w:after="0"/>
      </w:pPr>
      <w:r w:rsidRPr="00104802">
        <w:t xml:space="preserve">When severe weather conditions prevail </w:t>
      </w:r>
      <w:r w:rsidRPr="00846A8B">
        <w:rPr>
          <w:b/>
        </w:rPr>
        <w:t>at the start</w:t>
      </w:r>
      <w:r w:rsidRPr="00104802">
        <w:t xml:space="preserve"> of the working</w:t>
      </w:r>
      <w:r w:rsidRPr="00201D93">
        <w:t xml:space="preserve"> </w:t>
      </w:r>
      <w:r w:rsidRPr="00104802">
        <w:t>day</w:t>
      </w:r>
      <w:r w:rsidRPr="00201D93">
        <w:t>:</w:t>
      </w:r>
    </w:p>
    <w:p w14:paraId="1521212C" w14:textId="77777777" w:rsidR="00364199" w:rsidRPr="000F3239" w:rsidRDefault="00364199" w:rsidP="00275F8D">
      <w:pPr>
        <w:pStyle w:val="Style4"/>
        <w:spacing w:before="0" w:after="0"/>
      </w:pPr>
      <w:r w:rsidRPr="000F3239">
        <w:t>It is expected that every member of staff will make all reasonable efforts to get to work, including the use of public transport, or walking.</w:t>
      </w:r>
    </w:p>
    <w:p w14:paraId="33025D71" w14:textId="77777777" w:rsidR="00364199" w:rsidRPr="000F3239" w:rsidRDefault="00364199" w:rsidP="009725FC">
      <w:pPr>
        <w:pStyle w:val="Style4"/>
      </w:pPr>
      <w:r w:rsidRPr="000F3239">
        <w:t>If the severity of the weather prevents the member of staff from reaching work, and they take the decision to stay at home or to return home, they must telephone their department at the earliest opportunity.</w:t>
      </w:r>
    </w:p>
    <w:p w14:paraId="0D2C60E9" w14:textId="31FD010D" w:rsidR="00364199" w:rsidRPr="002165B9" w:rsidRDefault="00A30389" w:rsidP="00467038">
      <w:pPr>
        <w:pStyle w:val="KarenHeader2TOC"/>
      </w:pPr>
      <w:bookmarkStart w:id="456" w:name="_Toc397976471"/>
      <w:bookmarkStart w:id="457" w:name="_Toc397978209"/>
      <w:bookmarkStart w:id="458" w:name="_Toc398033957"/>
      <w:bookmarkStart w:id="459" w:name="_Toc425060174"/>
      <w:bookmarkStart w:id="460" w:name="_Toc425060684"/>
      <w:bookmarkStart w:id="461" w:name="_Toc484517699"/>
      <w:bookmarkStart w:id="462" w:name="_Toc496870037"/>
      <w:bookmarkStart w:id="463" w:name="_Toc511132090"/>
      <w:r w:rsidRPr="002165B9">
        <w:t xml:space="preserve">SEVERE WEATHER PROCEDURE - </w:t>
      </w:r>
      <w:r w:rsidR="00364199" w:rsidRPr="002165B9">
        <w:t>GUIDANCE NOTES</w:t>
      </w:r>
      <w:bookmarkEnd w:id="456"/>
      <w:bookmarkEnd w:id="457"/>
      <w:bookmarkEnd w:id="458"/>
      <w:bookmarkEnd w:id="459"/>
      <w:bookmarkEnd w:id="460"/>
      <w:bookmarkEnd w:id="461"/>
      <w:bookmarkEnd w:id="462"/>
      <w:bookmarkEnd w:id="463"/>
    </w:p>
    <w:p w14:paraId="7A8E8EC0" w14:textId="77777777" w:rsidR="00364199" w:rsidRPr="000F3239" w:rsidRDefault="00364199" w:rsidP="009725FC">
      <w:r w:rsidRPr="000F3239">
        <w:t>A member of staff who does not attend work because of the severity of the weather conditions must agree with his/her Head of Department (either on that day or later) on the pay arrangement to apply.  This may be one of:</w:t>
      </w:r>
    </w:p>
    <w:p w14:paraId="4A076039" w14:textId="666E8877" w:rsidR="00364199" w:rsidRPr="000F3239" w:rsidRDefault="00364199" w:rsidP="0001498D">
      <w:pPr>
        <w:pStyle w:val="Style4"/>
        <w:spacing w:before="0" w:after="0"/>
        <w:ind w:left="720" w:hanging="360"/>
      </w:pPr>
      <w:r w:rsidRPr="000F3239">
        <w:t>A day’s annual leave.</w:t>
      </w:r>
    </w:p>
    <w:p w14:paraId="180349F2" w14:textId="397631F8" w:rsidR="00364199" w:rsidRPr="000F3239" w:rsidRDefault="00364199" w:rsidP="0001498D">
      <w:pPr>
        <w:pStyle w:val="Style4"/>
        <w:spacing w:before="0" w:after="0"/>
        <w:ind w:left="720" w:hanging="360"/>
      </w:pPr>
      <w:r w:rsidRPr="000F3239">
        <w:t>A day’s leave without pay.</w:t>
      </w:r>
    </w:p>
    <w:p w14:paraId="51387738" w14:textId="0667D0C9" w:rsidR="00364199" w:rsidRPr="000F3239" w:rsidRDefault="00364199" w:rsidP="0001498D">
      <w:pPr>
        <w:pStyle w:val="Style4"/>
        <w:spacing w:before="0" w:after="0"/>
        <w:ind w:left="720" w:hanging="360"/>
      </w:pPr>
      <w:r w:rsidRPr="000F3239">
        <w:t>Authorisation to work at home.</w:t>
      </w:r>
    </w:p>
    <w:p w14:paraId="7E4282EC" w14:textId="7151A702" w:rsidR="000F3239" w:rsidRPr="000F3239" w:rsidRDefault="00364199" w:rsidP="009725FC">
      <w:r w:rsidRPr="000F3239">
        <w:t>If an employee is unable to attend work during severe weather conditions due to the closure of his/her child’s school, please refer to t</w:t>
      </w:r>
      <w:r w:rsidR="008118C3">
        <w:t>he section “Time off for Dependa</w:t>
      </w:r>
      <w:r w:rsidRPr="000F3239">
        <w:t>nts” in this Staff Handbook.</w:t>
      </w:r>
    </w:p>
    <w:p w14:paraId="58A580EF" w14:textId="77777777" w:rsidR="000F3239" w:rsidRPr="000F3239" w:rsidRDefault="00364199" w:rsidP="009725FC">
      <w:r w:rsidRPr="000F3239">
        <w:t>In exceptional circumstances, a Head of Department may make an application to the Bursar, via the HR Department, for consideration that an individual employee, who has made all reasonable efforts to get to work, should be granted an exceptional day’s leave.</w:t>
      </w:r>
    </w:p>
    <w:p w14:paraId="7958D99C" w14:textId="77777777" w:rsidR="004B5759" w:rsidRDefault="00364199" w:rsidP="002A2835">
      <w:r w:rsidRPr="000F3239">
        <w:t xml:space="preserve">While on College property, and especially during periods of severe weather, members of staff must take every available measure to work safely under the prevailing conditions. </w:t>
      </w:r>
    </w:p>
    <w:p w14:paraId="67D80092" w14:textId="60A11D5F" w:rsidR="004B3387" w:rsidRDefault="00364199" w:rsidP="002A2835">
      <w:r w:rsidRPr="00201D93">
        <w:t>Any queries or comments should be addressed to the HR Manager</w:t>
      </w:r>
      <w:r w:rsidR="004B3387">
        <w:t>.</w:t>
      </w:r>
    </w:p>
    <w:p w14:paraId="1099C458" w14:textId="741142EF" w:rsidR="00EE59D8" w:rsidRPr="00CA2868" w:rsidRDefault="00123E70" w:rsidP="00243BB4">
      <w:pPr>
        <w:pStyle w:val="Heading1"/>
      </w:pPr>
      <w:bookmarkStart w:id="464" w:name="_Toc484517700"/>
      <w:bookmarkStart w:id="465" w:name="_Toc496870038"/>
      <w:bookmarkStart w:id="466" w:name="_Toc496870485"/>
      <w:bookmarkStart w:id="467" w:name="_Toc496870975"/>
      <w:bookmarkStart w:id="468" w:name="_Toc511132091"/>
      <w:r w:rsidRPr="006B3D0A">
        <w:t>PAY</w:t>
      </w:r>
      <w:bookmarkEnd w:id="464"/>
      <w:bookmarkEnd w:id="465"/>
      <w:bookmarkEnd w:id="466"/>
      <w:bookmarkEnd w:id="467"/>
      <w:bookmarkEnd w:id="468"/>
    </w:p>
    <w:p w14:paraId="27191016" w14:textId="6300DC88" w:rsidR="00E842E2" w:rsidRPr="00E842E2" w:rsidRDefault="00E842E2" w:rsidP="00B769B2">
      <w:pPr>
        <w:pStyle w:val="KarenHeader2TOC"/>
        <w:numPr>
          <w:ilvl w:val="0"/>
          <w:numId w:val="19"/>
        </w:numPr>
      </w:pPr>
      <w:bookmarkStart w:id="469" w:name="_Toc511132092"/>
      <w:bookmarkStart w:id="470" w:name="_Toc397976475"/>
      <w:r>
        <w:t>PAYSLIPS AND QUERIES</w:t>
      </w:r>
      <w:bookmarkEnd w:id="469"/>
    </w:p>
    <w:p w14:paraId="4DF944E2" w14:textId="76D4025F" w:rsidR="001C258C" w:rsidRPr="00D92C8D" w:rsidRDefault="001C258C" w:rsidP="00441DE5">
      <w:pPr>
        <w:rPr>
          <w:color w:val="000000"/>
        </w:rPr>
      </w:pPr>
      <w:r w:rsidRPr="00D92C8D">
        <w:rPr>
          <w:color w:val="000000"/>
        </w:rPr>
        <w:t xml:space="preserve">On joining us you are requested to provide a </w:t>
      </w:r>
      <w:r w:rsidR="00022D00" w:rsidRPr="00D92C8D">
        <w:rPr>
          <w:color w:val="000000"/>
        </w:rPr>
        <w:t xml:space="preserve">P45 </w:t>
      </w:r>
      <w:r w:rsidR="00022D00">
        <w:rPr>
          <w:rFonts w:eastAsia="Times New Roman" w:cs="Arial"/>
          <w:color w:val="000000"/>
          <w:szCs w:val="20"/>
          <w:lang w:eastAsia="en-GB"/>
        </w:rPr>
        <w:t>(</w:t>
      </w:r>
      <w:r w:rsidR="007C3982">
        <w:rPr>
          <w:rFonts w:eastAsia="Times New Roman" w:cs="Arial"/>
          <w:color w:val="000000"/>
          <w:szCs w:val="20"/>
          <w:lang w:eastAsia="en-GB"/>
        </w:rPr>
        <w:t xml:space="preserve">or to </w:t>
      </w:r>
      <w:r w:rsidR="007C3982">
        <w:rPr>
          <w:rFonts w:cs="Arial"/>
          <w:color w:val="222222"/>
          <w:szCs w:val="20"/>
          <w:shd w:val="clear" w:color="auto" w:fill="FFFFFF"/>
        </w:rPr>
        <w:t>sign a declaration about your employment situation</w:t>
      </w:r>
      <w:r w:rsidR="007C3982">
        <w:rPr>
          <w:rStyle w:val="apple-converted-space"/>
          <w:rFonts w:cs="Arial"/>
          <w:color w:val="222222"/>
          <w:szCs w:val="20"/>
          <w:shd w:val="clear" w:color="auto" w:fill="FFFFFF"/>
        </w:rPr>
        <w:t>)</w:t>
      </w:r>
      <w:r w:rsidR="007C3982" w:rsidRPr="00D92C8D">
        <w:rPr>
          <w:rStyle w:val="apple-converted-space"/>
          <w:color w:val="222222"/>
          <w:shd w:val="clear" w:color="auto" w:fill="FFFFFF"/>
        </w:rPr>
        <w:t xml:space="preserve"> </w:t>
      </w:r>
      <w:r w:rsidRPr="00D92C8D">
        <w:rPr>
          <w:color w:val="000000"/>
        </w:rPr>
        <w:t xml:space="preserve">and to complete a form giving your name, home address and bank or building society details. Any changes to these should be notified to </w:t>
      </w:r>
      <w:r w:rsidR="00364199" w:rsidRPr="000F3239">
        <w:t>your Head of Department</w:t>
      </w:r>
      <w:r w:rsidRPr="00C12427">
        <w:t xml:space="preserve"> in writing </w:t>
      </w:r>
      <w:r w:rsidRPr="00D92C8D">
        <w:rPr>
          <w:color w:val="000000"/>
        </w:rPr>
        <w:t>as soon as they occur.</w:t>
      </w:r>
      <w:r w:rsidR="004A5D93" w:rsidRPr="00D92C8D">
        <w:rPr>
          <w:color w:val="000000"/>
        </w:rPr>
        <w:t xml:space="preserve"> (Please note that it is your responsibility to also ensure that you notify HMRC of any such changes</w:t>
      </w:r>
      <w:r w:rsidR="003C0AF4">
        <w:rPr>
          <w:rFonts w:eastAsia="Times New Roman" w:cs="Arial"/>
          <w:color w:val="000000"/>
          <w:szCs w:val="20"/>
          <w:lang w:eastAsia="en-GB"/>
        </w:rPr>
        <w:t>.  H</w:t>
      </w:r>
      <w:r w:rsidR="0062330B">
        <w:rPr>
          <w:rFonts w:eastAsia="Times New Roman" w:cs="Arial"/>
          <w:color w:val="000000"/>
          <w:szCs w:val="20"/>
          <w:lang w:eastAsia="en-GB"/>
        </w:rPr>
        <w:t>owever</w:t>
      </w:r>
      <w:r w:rsidR="003C0AF4">
        <w:rPr>
          <w:rFonts w:eastAsia="Times New Roman" w:cs="Arial"/>
          <w:color w:val="000000"/>
          <w:szCs w:val="20"/>
          <w:lang w:eastAsia="en-GB"/>
        </w:rPr>
        <w:t>, we</w:t>
      </w:r>
      <w:r w:rsidR="0062330B">
        <w:rPr>
          <w:rFonts w:eastAsia="Times New Roman" w:cs="Arial"/>
          <w:color w:val="000000"/>
          <w:szCs w:val="20"/>
          <w:lang w:eastAsia="en-GB"/>
        </w:rPr>
        <w:t xml:space="preserve"> will include details of any changes of employees</w:t>
      </w:r>
      <w:r w:rsidR="00380AF9">
        <w:rPr>
          <w:rFonts w:eastAsia="Times New Roman" w:cs="Arial"/>
          <w:color w:val="000000"/>
          <w:szCs w:val="20"/>
          <w:lang w:eastAsia="en-GB"/>
        </w:rPr>
        <w:t>’</w:t>
      </w:r>
      <w:r w:rsidR="0062330B">
        <w:rPr>
          <w:rFonts w:eastAsia="Times New Roman" w:cs="Arial"/>
          <w:color w:val="000000"/>
          <w:szCs w:val="20"/>
          <w:lang w:eastAsia="en-GB"/>
        </w:rPr>
        <w:t xml:space="preserve"> addresses on our submission to HMRC and they will note these and update their records</w:t>
      </w:r>
      <w:r w:rsidR="004A5D93">
        <w:rPr>
          <w:rFonts w:eastAsia="Times New Roman" w:cs="Arial"/>
          <w:color w:val="000000"/>
          <w:szCs w:val="20"/>
          <w:lang w:eastAsia="en-GB"/>
        </w:rPr>
        <w:t>.</w:t>
      </w:r>
      <w:r w:rsidR="0062330B">
        <w:rPr>
          <w:rFonts w:eastAsia="Times New Roman" w:cs="Arial"/>
          <w:color w:val="000000"/>
          <w:szCs w:val="20"/>
          <w:lang w:eastAsia="en-GB"/>
        </w:rPr>
        <w:t xml:space="preserve"> You should continue to notify them of any other changes directly</w:t>
      </w:r>
      <w:r w:rsidR="003C0AF4">
        <w:rPr>
          <w:color w:val="000000"/>
        </w:rPr>
        <w:t>),</w:t>
      </w:r>
      <w:bookmarkEnd w:id="470"/>
    </w:p>
    <w:p w14:paraId="1D94C18B" w14:textId="489DD71A" w:rsidR="00364199" w:rsidRDefault="00CD3B6E" w:rsidP="002A2835">
      <w:pPr>
        <w:rPr>
          <w:rFonts w:eastAsia="Times New Roman" w:cs="Arial"/>
          <w:color w:val="000000"/>
          <w:szCs w:val="20"/>
          <w:lang w:eastAsia="en-GB"/>
        </w:rPr>
      </w:pPr>
      <w:bookmarkStart w:id="471" w:name="_Toc397976476"/>
      <w:r w:rsidRPr="00D92C8D">
        <w:rPr>
          <w:color w:val="000000"/>
        </w:rPr>
        <w:t xml:space="preserve">You will receive a payslip showing how the total amount of your pay has been calculated. It will also show </w:t>
      </w:r>
      <w:r w:rsidRPr="00CD3B6E">
        <w:rPr>
          <w:rFonts w:eastAsia="Times New Roman" w:cs="Arial"/>
          <w:color w:val="000000"/>
          <w:szCs w:val="20"/>
          <w:lang w:eastAsia="en-GB"/>
        </w:rPr>
        <w:t>the</w:t>
      </w:r>
      <w:r w:rsidRPr="00C12427">
        <w:rPr>
          <w:color w:val="000000"/>
        </w:rPr>
        <w:t xml:space="preserve"> </w:t>
      </w:r>
      <w:r w:rsidRPr="00D92C8D">
        <w:rPr>
          <w:color w:val="000000"/>
        </w:rPr>
        <w:t>deductions made</w:t>
      </w:r>
      <w:r w:rsidRPr="00CD3B6E">
        <w:rPr>
          <w:rFonts w:eastAsia="Times New Roman" w:cs="Arial"/>
          <w:color w:val="000000"/>
          <w:szCs w:val="20"/>
          <w:lang w:eastAsia="en-GB"/>
        </w:rPr>
        <w:t>,</w:t>
      </w:r>
      <w:r w:rsidRPr="00C12427">
        <w:rPr>
          <w:color w:val="000000"/>
        </w:rPr>
        <w:t xml:space="preserve"> </w:t>
      </w:r>
      <w:r w:rsidRPr="00D92C8D">
        <w:rPr>
          <w:color w:val="000000"/>
        </w:rPr>
        <w:t>and the reasons for them</w:t>
      </w:r>
      <w:r w:rsidRPr="00CD3B6E">
        <w:rPr>
          <w:rFonts w:eastAsia="Times New Roman" w:cs="Arial"/>
          <w:color w:val="000000"/>
          <w:szCs w:val="20"/>
          <w:lang w:eastAsia="en-GB"/>
        </w:rPr>
        <w:t xml:space="preserve"> (e</w:t>
      </w:r>
      <w:r w:rsidR="006B3D0A">
        <w:rPr>
          <w:rFonts w:eastAsia="Times New Roman" w:cs="Arial"/>
          <w:color w:val="000000"/>
          <w:szCs w:val="20"/>
          <w:lang w:eastAsia="en-GB"/>
        </w:rPr>
        <w:t>.</w:t>
      </w:r>
      <w:r w:rsidRPr="00CD3B6E">
        <w:rPr>
          <w:rFonts w:eastAsia="Times New Roman" w:cs="Arial"/>
          <w:color w:val="000000"/>
          <w:szCs w:val="20"/>
          <w:lang w:eastAsia="en-GB"/>
        </w:rPr>
        <w:t>g</w:t>
      </w:r>
      <w:r w:rsidR="006B3D0A">
        <w:rPr>
          <w:rFonts w:eastAsia="Times New Roman" w:cs="Arial"/>
          <w:color w:val="000000"/>
          <w:szCs w:val="20"/>
          <w:lang w:eastAsia="en-GB"/>
        </w:rPr>
        <w:t>.</w:t>
      </w:r>
      <w:r w:rsidRPr="00CD3B6E">
        <w:rPr>
          <w:rFonts w:eastAsia="Times New Roman" w:cs="Arial"/>
          <w:color w:val="000000"/>
          <w:szCs w:val="20"/>
          <w:lang w:eastAsia="en-GB"/>
        </w:rPr>
        <w:t xml:space="preserve"> </w:t>
      </w:r>
      <w:r w:rsidR="00DC05D9" w:rsidRPr="00233DE3">
        <w:rPr>
          <w:rFonts w:cs="Arial"/>
          <w:szCs w:val="20"/>
        </w:rPr>
        <w:t>tax,</w:t>
      </w:r>
      <w:r w:rsidRPr="00C12427">
        <w:rPr>
          <w:color w:val="000000"/>
        </w:rPr>
        <w:t xml:space="preserve"> </w:t>
      </w:r>
      <w:r w:rsidRPr="00D92C8D">
        <w:rPr>
          <w:color w:val="000000"/>
        </w:rPr>
        <w:t xml:space="preserve">National Insurance </w:t>
      </w:r>
      <w:r w:rsidR="00DC05D9" w:rsidRPr="00233DE3">
        <w:rPr>
          <w:rFonts w:cs="Arial"/>
          <w:szCs w:val="20"/>
        </w:rPr>
        <w:t xml:space="preserve">contributions </w:t>
      </w:r>
      <w:r w:rsidRPr="00C12427">
        <w:rPr>
          <w:color w:val="000000"/>
        </w:rPr>
        <w:t>etc</w:t>
      </w:r>
      <w:bookmarkEnd w:id="471"/>
      <w:r w:rsidR="006B3D0A">
        <w:rPr>
          <w:color w:val="000000"/>
        </w:rPr>
        <w:t>.</w:t>
      </w:r>
      <w:r w:rsidRPr="00CD3B6E">
        <w:rPr>
          <w:rFonts w:eastAsia="Times New Roman" w:cs="Arial"/>
          <w:color w:val="000000"/>
          <w:szCs w:val="20"/>
          <w:lang w:eastAsia="en-GB"/>
        </w:rPr>
        <w:t xml:space="preserve">). </w:t>
      </w:r>
      <w:bookmarkStart w:id="472" w:name="_Toc397976477"/>
      <w:r w:rsidRPr="00D92C8D">
        <w:rPr>
          <w:color w:val="000000"/>
        </w:rPr>
        <w:t xml:space="preserve">Any queries regarding your payslip should be </w:t>
      </w:r>
      <w:r w:rsidR="00364199" w:rsidRPr="000F3239">
        <w:t>raised in the first instance with your Head of Department and may subsequently be rais</w:t>
      </w:r>
      <w:bookmarkStart w:id="473" w:name="_Toc306183589"/>
      <w:bookmarkStart w:id="474" w:name="_Toc311649230"/>
      <w:bookmarkStart w:id="475" w:name="_Toc311649572"/>
      <w:bookmarkStart w:id="476" w:name="_Toc311714167"/>
      <w:bookmarkStart w:id="477" w:name="_Toc311714291"/>
      <w:bookmarkStart w:id="478" w:name="_Toc311714415"/>
      <w:bookmarkStart w:id="479" w:name="_Toc311714541"/>
      <w:bookmarkStart w:id="480" w:name="_Toc311714706"/>
      <w:bookmarkStart w:id="481" w:name="_Toc316900737"/>
      <w:bookmarkStart w:id="482" w:name="_Toc316913734"/>
      <w:bookmarkStart w:id="483" w:name="_Toc316914478"/>
      <w:bookmarkStart w:id="484" w:name="_Toc316914989"/>
      <w:bookmarkStart w:id="485" w:name="_Toc319480361"/>
      <w:bookmarkStart w:id="486" w:name="_Toc319481722"/>
      <w:bookmarkStart w:id="487" w:name="_Toc319486085"/>
      <w:bookmarkStart w:id="488" w:name="_Toc329957700"/>
      <w:bookmarkStart w:id="489" w:name="_Toc329959326"/>
      <w:bookmarkStart w:id="490" w:name="_Toc384627539"/>
      <w:r w:rsidR="00364199" w:rsidRPr="000F3239">
        <w:t>ed with the Payroll Officer.</w:t>
      </w:r>
      <w:bookmarkEnd w:id="472"/>
      <w:r w:rsidR="00C12427" w:rsidRPr="00C12427">
        <w:rPr>
          <w:rFonts w:eastAsia="Times New Roman" w:cs="Arial"/>
          <w:color w:val="000000"/>
          <w:szCs w:val="20"/>
          <w:lang w:eastAsia="en-GB"/>
        </w:rPr>
        <w:t xml:space="preserve"> </w:t>
      </w:r>
      <w:r w:rsidR="00C12427" w:rsidRPr="00CD3B6E">
        <w:rPr>
          <w:rFonts w:eastAsia="Times New Roman" w:cs="Arial"/>
          <w:color w:val="000000"/>
          <w:szCs w:val="20"/>
          <w:lang w:eastAsia="en-GB"/>
        </w:rPr>
        <w:t xml:space="preserve">If you have a query regarding any tax </w:t>
      </w:r>
      <w:r w:rsidR="00C77152" w:rsidRPr="00CD3B6E">
        <w:rPr>
          <w:rFonts w:eastAsia="Times New Roman" w:cs="Arial"/>
          <w:color w:val="000000"/>
          <w:szCs w:val="20"/>
          <w:lang w:eastAsia="en-GB"/>
        </w:rPr>
        <w:t>coding</w:t>
      </w:r>
      <w:r w:rsidR="00C12427" w:rsidRPr="00CD3B6E">
        <w:rPr>
          <w:rFonts w:eastAsia="Times New Roman" w:cs="Arial"/>
          <w:color w:val="000000"/>
          <w:szCs w:val="20"/>
          <w:lang w:eastAsia="en-GB"/>
        </w:rPr>
        <w:t xml:space="preserve"> or deductions, the address and reference code of the Tax Office which deals with our affairs is as follows:</w:t>
      </w:r>
    </w:p>
    <w:p w14:paraId="1305D907" w14:textId="26FCAC88" w:rsidR="004D381B" w:rsidRDefault="004D381B" w:rsidP="004D381B">
      <w:r>
        <w:t xml:space="preserve">Telephone No:  </w:t>
      </w:r>
      <w:r>
        <w:tab/>
      </w:r>
      <w:r>
        <w:tab/>
      </w:r>
      <w:r>
        <w:tab/>
      </w:r>
      <w:r>
        <w:tab/>
      </w:r>
      <w:r>
        <w:tab/>
        <w:t>0300 200 3300</w:t>
      </w:r>
    </w:p>
    <w:p w14:paraId="6723C3E0" w14:textId="7D821E88" w:rsidR="00CD3B6E" w:rsidRPr="004D381B" w:rsidRDefault="004D381B" w:rsidP="00B737AB">
      <w:r w:rsidRPr="004D381B">
        <w:t xml:space="preserve">Pembroke College Employer Reference:  </w:t>
      </w:r>
      <w:r w:rsidRPr="004D381B">
        <w:tab/>
        <w:t>126/U33</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85BD4A5" w14:textId="73451D53" w:rsidR="004D381B" w:rsidRDefault="006018C5" w:rsidP="002A2835">
      <w:pPr>
        <w:pStyle w:val="BodyText1"/>
        <w:jc w:val="both"/>
        <w:rPr>
          <w:color w:val="auto"/>
          <w:szCs w:val="24"/>
          <w:lang w:eastAsia="en-US"/>
        </w:rPr>
      </w:pPr>
      <w:r>
        <w:rPr>
          <w:color w:val="auto"/>
          <w:szCs w:val="24"/>
          <w:lang w:eastAsia="en-US"/>
        </w:rPr>
        <w:t xml:space="preserve">Website: </w:t>
      </w:r>
      <w:r w:rsidR="008168B5">
        <w:rPr>
          <w:color w:val="auto"/>
          <w:szCs w:val="24"/>
          <w:lang w:eastAsia="en-US"/>
        </w:rPr>
        <w:tab/>
      </w:r>
      <w:r w:rsidR="008168B5">
        <w:rPr>
          <w:color w:val="auto"/>
          <w:szCs w:val="24"/>
          <w:lang w:eastAsia="en-US"/>
        </w:rPr>
        <w:tab/>
      </w:r>
      <w:r w:rsidR="008168B5">
        <w:rPr>
          <w:color w:val="auto"/>
          <w:szCs w:val="24"/>
          <w:lang w:eastAsia="en-US"/>
        </w:rPr>
        <w:tab/>
      </w:r>
      <w:r w:rsidR="008168B5">
        <w:rPr>
          <w:color w:val="auto"/>
          <w:szCs w:val="24"/>
          <w:lang w:eastAsia="en-US"/>
        </w:rPr>
        <w:tab/>
      </w:r>
      <w:r w:rsidR="008168B5">
        <w:rPr>
          <w:color w:val="auto"/>
          <w:szCs w:val="24"/>
          <w:lang w:eastAsia="en-US"/>
        </w:rPr>
        <w:tab/>
      </w:r>
      <w:hyperlink r:id="rId11" w:history="1">
        <w:r w:rsidR="008168B5">
          <w:rPr>
            <w:rStyle w:val="Hyperlink"/>
          </w:rPr>
          <w:t>www.gov.uk/HMRC</w:t>
        </w:r>
      </w:hyperlink>
    </w:p>
    <w:p w14:paraId="484F6890" w14:textId="38AB1493" w:rsidR="00364199" w:rsidRDefault="00CD3B6E" w:rsidP="009725FC">
      <w:r w:rsidRPr="00D92C8D">
        <w:t>If you are overpaid for any reason</w:t>
      </w:r>
      <w:r w:rsidRPr="004D381B">
        <w:t xml:space="preserve"> </w:t>
      </w:r>
      <w:r w:rsidRPr="00D92C8D">
        <w:t xml:space="preserve">you </w:t>
      </w:r>
      <w:r w:rsidRPr="00CD3B6E">
        <w:rPr>
          <w:rFonts w:eastAsia="Times New Roman" w:cs="Arial"/>
        </w:rPr>
        <w:t>are required to</w:t>
      </w:r>
      <w:r w:rsidRPr="004D381B">
        <w:t xml:space="preserve"> notify </w:t>
      </w:r>
      <w:r w:rsidR="00364199">
        <w:t>your Head of Department.</w:t>
      </w:r>
      <w:r w:rsidRPr="007756FF">
        <w:t xml:space="preserve"> The </w:t>
      </w:r>
      <w:r w:rsidRPr="00D92C8D">
        <w:t xml:space="preserve">amount of overpayment will normally be deducted from </w:t>
      </w:r>
      <w:r w:rsidRPr="00CD3B6E">
        <w:rPr>
          <w:rFonts w:eastAsia="Times New Roman" w:cs="Arial"/>
        </w:rPr>
        <w:t>the following</w:t>
      </w:r>
      <w:r w:rsidRPr="004D381B">
        <w:t xml:space="preserve"> payment</w:t>
      </w:r>
      <w:r w:rsidRPr="00CD3B6E">
        <w:rPr>
          <w:rFonts w:eastAsia="Times New Roman" w:cs="Arial"/>
        </w:rPr>
        <w:t>,</w:t>
      </w:r>
      <w:r w:rsidRPr="00D92C8D">
        <w:t xml:space="preserve"> but</w:t>
      </w:r>
      <w:r w:rsidRPr="004D381B">
        <w:t xml:space="preserve"> </w:t>
      </w:r>
      <w:r w:rsidRPr="00D92C8D">
        <w:t xml:space="preserve">if this would cause hardship, </w:t>
      </w:r>
      <w:r w:rsidRPr="00CD3B6E">
        <w:rPr>
          <w:rFonts w:eastAsia="Times New Roman" w:cs="Arial"/>
        </w:rPr>
        <w:t xml:space="preserve">alternative </w:t>
      </w:r>
      <w:r w:rsidRPr="00D92C8D">
        <w:t xml:space="preserve">arrangements </w:t>
      </w:r>
      <w:r w:rsidRPr="00CD3B6E">
        <w:rPr>
          <w:rFonts w:eastAsia="Times New Roman" w:cs="Arial"/>
        </w:rPr>
        <w:t xml:space="preserve">to repay </w:t>
      </w:r>
      <w:r w:rsidRPr="00D92C8D">
        <w:t>may be made</w:t>
      </w:r>
      <w:r w:rsidRPr="00CD3B6E">
        <w:rPr>
          <w:rFonts w:eastAsia="Times New Roman" w:cs="Arial"/>
        </w:rPr>
        <w:t>.</w:t>
      </w:r>
      <w:r w:rsidRPr="00D92C8D">
        <w:t xml:space="preserve"> Failure to report an overpayment may result in disciplinary action. </w:t>
      </w:r>
    </w:p>
    <w:p w14:paraId="621E517F" w14:textId="0875450B" w:rsidR="00CD3B6E" w:rsidRDefault="00CD3B6E" w:rsidP="009725FC">
      <w:r w:rsidRPr="004D381B">
        <w:t xml:space="preserve">At the end of each tax year </w:t>
      </w:r>
      <w:r w:rsidR="00364199">
        <w:t>current employees</w:t>
      </w:r>
      <w:r w:rsidRPr="004D381B">
        <w:t xml:space="preserve"> will be given a form P60 showing the total pay </w:t>
      </w:r>
      <w:r w:rsidRPr="00CD3B6E">
        <w:rPr>
          <w:rFonts w:eastAsia="Times New Roman" w:cs="Arial"/>
        </w:rPr>
        <w:t xml:space="preserve">you have </w:t>
      </w:r>
      <w:r w:rsidRPr="004D381B">
        <w:t xml:space="preserve">received from </w:t>
      </w:r>
      <w:r w:rsidR="00364199">
        <w:t>the College</w:t>
      </w:r>
      <w:r w:rsidRPr="004D381B">
        <w:t xml:space="preserve"> during that year</w:t>
      </w:r>
      <w:r w:rsidRPr="00CD3B6E">
        <w:rPr>
          <w:rFonts w:eastAsia="Times New Roman" w:cs="Arial"/>
        </w:rPr>
        <w:t>,</w:t>
      </w:r>
      <w:r w:rsidRPr="004D381B">
        <w:t xml:space="preserve"> and the amount of deductions for Income Tax and National Insurance. You may also be given a form P11D showing non-salary benefits. You should keep these documents in a safe place as you may need to produce them if making enquiries with HMRC or if completing a self-assessment form.</w:t>
      </w:r>
    </w:p>
    <w:p w14:paraId="6A9563C8" w14:textId="77777777" w:rsidR="006018C5" w:rsidRDefault="006018C5" w:rsidP="009725FC"/>
    <w:p w14:paraId="7A85E7D0" w14:textId="77777777" w:rsidR="008E7ADA" w:rsidRDefault="008E7ADA" w:rsidP="009725FC">
      <w:pPr>
        <w:rPr>
          <w:rFonts w:cs="Arial"/>
          <w:b/>
          <w:i/>
          <w:smallCaps/>
          <w:noProof/>
          <w:color w:val="0070C0"/>
          <w:spacing w:val="-2"/>
          <w:szCs w:val="28"/>
        </w:rPr>
      </w:pPr>
      <w:bookmarkStart w:id="491" w:name="_Toc484517704"/>
      <w:r>
        <w:br w:type="page"/>
      </w:r>
    </w:p>
    <w:p w14:paraId="15DEF6D7" w14:textId="310A7DB9" w:rsidR="00CD3B6E" w:rsidRPr="00587244" w:rsidRDefault="004D381B" w:rsidP="00243BB4">
      <w:pPr>
        <w:pStyle w:val="Heading1"/>
      </w:pPr>
      <w:bookmarkStart w:id="492" w:name="_Toc496870042"/>
      <w:bookmarkStart w:id="493" w:name="_Toc496870486"/>
      <w:bookmarkStart w:id="494" w:name="_Toc496870976"/>
      <w:bookmarkStart w:id="495" w:name="_Toc511132093"/>
      <w:r>
        <w:t>HOLIDAYS</w:t>
      </w:r>
      <w:bookmarkEnd w:id="491"/>
      <w:bookmarkEnd w:id="492"/>
      <w:bookmarkEnd w:id="493"/>
      <w:bookmarkEnd w:id="494"/>
      <w:bookmarkEnd w:id="495"/>
    </w:p>
    <w:p w14:paraId="46F38BD4" w14:textId="68AFCD4B" w:rsidR="008A0603" w:rsidRPr="00506C6C" w:rsidRDefault="008A0603" w:rsidP="00B769B2">
      <w:pPr>
        <w:pStyle w:val="KarenHeader2TOC"/>
        <w:numPr>
          <w:ilvl w:val="0"/>
          <w:numId w:val="20"/>
        </w:numPr>
      </w:pPr>
      <w:bookmarkStart w:id="496" w:name="_Toc484517706"/>
      <w:bookmarkStart w:id="497" w:name="_Toc496870044"/>
      <w:bookmarkStart w:id="498" w:name="_Toc511132094"/>
      <w:r w:rsidRPr="00506C6C">
        <w:t>RULES REG</w:t>
      </w:r>
      <w:r w:rsidR="00506C6C">
        <w:t>A</w:t>
      </w:r>
      <w:r w:rsidRPr="00506C6C">
        <w:t xml:space="preserve">RDING </w:t>
      </w:r>
      <w:bookmarkStart w:id="499" w:name="_Toc306183595"/>
      <w:bookmarkStart w:id="500" w:name="_Toc311649236"/>
      <w:bookmarkStart w:id="501" w:name="_Toc311649578"/>
      <w:bookmarkStart w:id="502" w:name="_Toc311714173"/>
      <w:bookmarkStart w:id="503" w:name="_Toc311714297"/>
      <w:bookmarkStart w:id="504" w:name="_Toc311714421"/>
      <w:bookmarkStart w:id="505" w:name="_Toc311714547"/>
      <w:bookmarkStart w:id="506" w:name="_Toc311714712"/>
      <w:bookmarkStart w:id="507" w:name="_Toc316900743"/>
      <w:bookmarkStart w:id="508" w:name="_Toc316913740"/>
      <w:bookmarkStart w:id="509" w:name="_Toc316914484"/>
      <w:bookmarkStart w:id="510" w:name="_Toc316914995"/>
      <w:bookmarkStart w:id="511" w:name="_Toc319480367"/>
      <w:bookmarkStart w:id="512" w:name="_Toc319481728"/>
      <w:bookmarkStart w:id="513" w:name="_Toc319486091"/>
      <w:bookmarkStart w:id="514" w:name="_Toc329957706"/>
      <w:bookmarkStart w:id="515" w:name="_Toc329959332"/>
      <w:bookmarkStart w:id="516" w:name="_Toc384627545"/>
      <w:bookmarkStart w:id="517" w:name="_Toc397976484"/>
      <w:bookmarkStart w:id="518" w:name="_Toc397978219"/>
      <w:bookmarkStart w:id="519" w:name="_Toc398033967"/>
      <w:bookmarkStart w:id="520" w:name="_Toc425060188"/>
      <w:bookmarkStart w:id="521" w:name="_Toc425060698"/>
      <w:bookmarkStart w:id="522" w:name="_Toc425069282"/>
      <w:bookmarkStart w:id="523" w:name="_Toc425069472"/>
      <w:bookmarkStart w:id="524" w:name="_Toc425073813"/>
      <w:bookmarkStart w:id="525" w:name="_Toc425073966"/>
      <w:bookmarkStart w:id="526" w:name="_Toc425074124"/>
      <w:bookmarkStart w:id="527" w:name="_Toc425074430"/>
      <w:bookmarkStart w:id="528" w:name="_Toc425074583"/>
      <w:bookmarkStart w:id="529" w:name="_Toc425074735"/>
      <w:bookmarkStart w:id="530" w:name="_Toc425074888"/>
      <w:bookmarkStart w:id="531" w:name="_Toc425079515"/>
      <w:bookmarkStart w:id="532" w:name="_Toc425079661"/>
      <w:bookmarkStart w:id="533" w:name="_Toc425079806"/>
      <w:bookmarkStart w:id="534" w:name="_Toc425079952"/>
      <w:bookmarkStart w:id="535" w:name="_Toc425080100"/>
      <w:r w:rsidRPr="00506C6C">
        <w:t>THE BOOKING OF HOLIDAYS</w:t>
      </w:r>
      <w:bookmarkEnd w:id="496"/>
      <w:bookmarkEnd w:id="497"/>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498"/>
    </w:p>
    <w:p w14:paraId="08482EB8" w14:textId="61FAA17E" w:rsidR="008A0603" w:rsidRPr="00207E92" w:rsidRDefault="008A0603" w:rsidP="009725FC">
      <w:pPr>
        <w:pStyle w:val="Style4"/>
        <w:rPr>
          <w:rStyle w:val="Hyperlink"/>
          <w:color w:val="auto"/>
          <w:bdr w:val="none" w:sz="0" w:space="0" w:color="auto"/>
        </w:rPr>
      </w:pPr>
      <w:r w:rsidRPr="00207E92">
        <w:t xml:space="preserve">You should complete a Leave Form for all holiday requests and have it signed by your Head of Department before making any firm holiday arrangements.  Leave Forms can be obtained from the College Website:  </w:t>
      </w:r>
      <w:r w:rsidR="00207E92" w:rsidRPr="00207E92">
        <w:fldChar w:fldCharType="begin"/>
      </w:r>
      <w:r w:rsidR="00207E92" w:rsidRPr="00207E92">
        <w:instrText xml:space="preserve"> HYPERLINK "http://www.pem.cam.ac.uk/the-college/human-resources/" </w:instrText>
      </w:r>
      <w:r w:rsidR="00207E92" w:rsidRPr="00207E92">
        <w:fldChar w:fldCharType="separate"/>
      </w:r>
      <w:r w:rsidRPr="00207E92">
        <w:rPr>
          <w:rStyle w:val="Hyperlink"/>
          <w:color w:val="auto"/>
          <w:bdr w:val="none" w:sz="0" w:space="0" w:color="auto"/>
        </w:rPr>
        <w:t>http://www.pem.cam.ac.uk/the-college/human-resources/</w:t>
      </w:r>
      <w:r w:rsidR="00207E92" w:rsidRPr="00207E92">
        <w:rPr>
          <w:rStyle w:val="Hyperlink"/>
          <w:color w:val="auto"/>
          <w:bdr w:val="none" w:sz="0" w:space="0" w:color="auto"/>
        </w:rPr>
        <w:t xml:space="preserve"> </w:t>
      </w:r>
    </w:p>
    <w:p w14:paraId="54350622" w14:textId="571D624F" w:rsidR="008A0603" w:rsidRPr="008A0603" w:rsidRDefault="00207E92" w:rsidP="009725FC">
      <w:pPr>
        <w:pStyle w:val="Style4"/>
      </w:pPr>
      <w:r w:rsidRPr="00207E92">
        <w:fldChar w:fldCharType="end"/>
      </w:r>
      <w:r w:rsidR="008A0603">
        <w:t>Holiday requests will only be considered if you present them on a Leave Form and your Head of Department will allocate agreed holiday dates on a "first come - first served" basis whilst ensuring that departmental efficiency and minimum staffing levels are maintained throughout the year. Therefore</w:t>
      </w:r>
      <w:r w:rsidR="008A0603" w:rsidRPr="00AF7380">
        <w:t>,</w:t>
      </w:r>
      <w:r w:rsidR="008A0603" w:rsidRPr="00D92C8D">
        <w:rPr>
          <w:szCs w:val="24"/>
          <w:lang w:eastAsia="en-US"/>
        </w:rPr>
        <w:t xml:space="preserve"> please ensure that you do not make travel arrangements prior to your holiday request being authorised by your </w:t>
      </w:r>
      <w:r w:rsidR="008A0603">
        <w:t>Head of Department</w:t>
      </w:r>
      <w:r w:rsidR="008A0603" w:rsidRPr="008A0603">
        <w:t>.</w:t>
      </w:r>
    </w:p>
    <w:p w14:paraId="11393686" w14:textId="259083A2" w:rsidR="008A0603" w:rsidRDefault="008A0603" w:rsidP="009725FC">
      <w:pPr>
        <w:pStyle w:val="Style4"/>
      </w:pPr>
      <w:r>
        <w:t>You should normally</w:t>
      </w:r>
      <w:r>
        <w:rPr>
          <w:i/>
        </w:rPr>
        <w:t xml:space="preserve"> </w:t>
      </w:r>
      <w:r>
        <w:t>give at least four weeks’ notice of your intention to take holiday of one week or more and at least one week’s notice for single days.</w:t>
      </w:r>
    </w:p>
    <w:p w14:paraId="022BFE28" w14:textId="3416AD34" w:rsidR="00AF1A34" w:rsidRDefault="008A0603" w:rsidP="009725FC">
      <w:pPr>
        <w:pStyle w:val="Style4"/>
      </w:pPr>
      <w:r>
        <w:t>Normally, you may not take more than three working weeks’ leave consecutively.</w:t>
      </w:r>
    </w:p>
    <w:p w14:paraId="5FF943C3" w14:textId="64FF6514" w:rsidR="008A0603" w:rsidRPr="00D92C8D" w:rsidRDefault="008A0603" w:rsidP="009725FC">
      <w:pPr>
        <w:pStyle w:val="Style4"/>
      </w:pPr>
      <w:r w:rsidRPr="005027C6">
        <w:t>You may be</w:t>
      </w:r>
      <w:r w:rsidRPr="00D92C8D">
        <w:t xml:space="preserve"> required to reserve up to </w:t>
      </w:r>
      <w:r w:rsidRPr="005027C6">
        <w:t>ten</w:t>
      </w:r>
      <w:r w:rsidRPr="00123E70">
        <w:t xml:space="preserve"> </w:t>
      </w:r>
      <w:r w:rsidRPr="00D92C8D">
        <w:t xml:space="preserve">days of </w:t>
      </w:r>
      <w:r w:rsidRPr="00123E70">
        <w:t xml:space="preserve">annual </w:t>
      </w:r>
      <w:r w:rsidRPr="00D92C8D">
        <w:t xml:space="preserve">entitlement to </w:t>
      </w:r>
      <w:r w:rsidRPr="005027C6">
        <w:t>be taken</w:t>
      </w:r>
      <w:r w:rsidRPr="00123E70">
        <w:t xml:space="preserve"> during </w:t>
      </w:r>
      <w:r w:rsidRPr="00D92C8D">
        <w:t>Christmas</w:t>
      </w:r>
      <w:r w:rsidR="00105E4E">
        <w:rPr>
          <w:rFonts w:eastAsia="Times New Roman" w:cs="Arial"/>
        </w:rPr>
        <w:t xml:space="preserve"> </w:t>
      </w:r>
      <w:r w:rsidRPr="008A0603">
        <w:t xml:space="preserve">New </w:t>
      </w:r>
      <w:r w:rsidRPr="00AF1A34">
        <w:t>Year</w:t>
      </w:r>
      <w:r w:rsidRPr="005027C6">
        <w:t>, Easter or summer vacation periods.</w:t>
      </w:r>
      <w:r w:rsidRPr="00D92C8D">
        <w:t xml:space="preserve"> Full details of any closure will be given to you at the beginning of the holiday year. If you have insufficient holiday entitlement to cover these periods, you will be required to take these as unpaid leave. In addition please note that if we decide to close earlier than usual on a normal working day </w:t>
      </w:r>
      <w:r w:rsidRPr="00AD3798">
        <w:t>(</w:t>
      </w:r>
      <w:r w:rsidR="00C77152" w:rsidRPr="00CD3B6E">
        <w:rPr>
          <w:rFonts w:eastAsia="Times New Roman" w:cs="Arial"/>
        </w:rPr>
        <w:t>e.g.</w:t>
      </w:r>
      <w:r w:rsidRPr="00AD3798">
        <w:t xml:space="preserve"> Christmas </w:t>
      </w:r>
      <w:r w:rsidRPr="00D92C8D">
        <w:t>Eve or New Year's Eve), if you wish to take that day as annual leave, you will still be required to book a full day from your annual leave entitlement.</w:t>
      </w:r>
    </w:p>
    <w:p w14:paraId="21109B4F" w14:textId="6712456C" w:rsidR="00D22C9D" w:rsidRPr="00506C6C" w:rsidRDefault="00123E70" w:rsidP="00467038">
      <w:pPr>
        <w:pStyle w:val="KarenHeader2TOC"/>
      </w:pPr>
      <w:bookmarkStart w:id="536" w:name="_Toc345924773"/>
      <w:bookmarkStart w:id="537" w:name="_Toc345932870"/>
      <w:bookmarkStart w:id="538" w:name="_Toc345933328"/>
      <w:bookmarkStart w:id="539" w:name="_Toc346102103"/>
      <w:bookmarkStart w:id="540" w:name="_Toc346102755"/>
      <w:bookmarkStart w:id="541" w:name="_Toc374952611"/>
      <w:bookmarkStart w:id="542" w:name="_Toc375133949"/>
      <w:bookmarkStart w:id="543" w:name="_Toc375134270"/>
      <w:bookmarkStart w:id="544" w:name="_Toc375134383"/>
      <w:bookmarkStart w:id="545" w:name="_Toc407018288"/>
      <w:r w:rsidRPr="00506C6C">
        <w:t xml:space="preserve"> </w:t>
      </w:r>
      <w:bookmarkStart w:id="546" w:name="_Toc397976492"/>
      <w:bookmarkStart w:id="547" w:name="_Toc397978226"/>
      <w:bookmarkStart w:id="548" w:name="_Toc398033974"/>
      <w:bookmarkStart w:id="549" w:name="_Toc425060198"/>
      <w:bookmarkStart w:id="550" w:name="_Toc425060708"/>
      <w:bookmarkStart w:id="551" w:name="_Toc425069287"/>
      <w:bookmarkStart w:id="552" w:name="_Toc425069477"/>
      <w:bookmarkStart w:id="553" w:name="_Toc425073818"/>
      <w:bookmarkStart w:id="554" w:name="_Toc425073971"/>
      <w:bookmarkStart w:id="555" w:name="_Toc425074129"/>
      <w:bookmarkStart w:id="556" w:name="_Toc425074435"/>
      <w:bookmarkStart w:id="557" w:name="_Toc425074588"/>
      <w:bookmarkStart w:id="558" w:name="_Toc425074740"/>
      <w:bookmarkStart w:id="559" w:name="_Toc425074893"/>
      <w:bookmarkStart w:id="560" w:name="_Toc484517711"/>
      <w:bookmarkStart w:id="561" w:name="_Toc496870049"/>
      <w:bookmarkStart w:id="562" w:name="_Toc511132095"/>
      <w:bookmarkEnd w:id="536"/>
      <w:bookmarkEnd w:id="537"/>
      <w:bookmarkEnd w:id="538"/>
      <w:bookmarkEnd w:id="539"/>
      <w:bookmarkEnd w:id="540"/>
      <w:bookmarkEnd w:id="541"/>
      <w:bookmarkEnd w:id="542"/>
      <w:bookmarkEnd w:id="543"/>
      <w:bookmarkEnd w:id="544"/>
      <w:bookmarkEnd w:id="545"/>
      <w:r w:rsidR="00D22C9D" w:rsidRPr="00506C6C">
        <w:t>BEREAVEMENT LEAVE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1522F713" w14:textId="77777777" w:rsidR="00D22C9D" w:rsidRDefault="00D22C9D" w:rsidP="00D22C9D">
      <w:pPr>
        <w:pStyle w:val="BodyText1"/>
        <w:tabs>
          <w:tab w:val="left" w:pos="0"/>
        </w:tabs>
        <w:jc w:val="both"/>
        <w:rPr>
          <w:lang w:val="en-GB"/>
        </w:rPr>
      </w:pPr>
      <w:r>
        <w:rPr>
          <w:lang w:val="en-GB"/>
        </w:rPr>
        <w:t>Individuals’ reactions to bereavement vary greatly and each case will be dealt with on an individual basis.   All applications for bereavement leave will be dealt with by the Head of Department and HR Manager.</w:t>
      </w:r>
    </w:p>
    <w:p w14:paraId="70CAF006" w14:textId="07E1AC87" w:rsidR="00CD3B6E" w:rsidRPr="00CA7161" w:rsidRDefault="00CD3B6E" w:rsidP="00CA7161">
      <w:pPr>
        <w:pStyle w:val="BodyText"/>
        <w:spacing w:after="0"/>
        <w:rPr>
          <w:rFonts w:ascii="Arial" w:eastAsia="ヒラギノ角ゴ Pro W3" w:hAnsi="Arial" w:cs="Arial"/>
          <w:color w:val="000000"/>
          <w:sz w:val="20"/>
          <w:szCs w:val="20"/>
          <w:lang w:val="en-GB" w:eastAsia="en-US"/>
        </w:rPr>
      </w:pPr>
      <w:r w:rsidRPr="00FA00DE">
        <w:rPr>
          <w:rFonts w:ascii="Arial" w:eastAsia="ヒラギノ角ゴ Pro W3" w:hAnsi="Arial"/>
          <w:color w:val="000000"/>
          <w:sz w:val="20"/>
          <w:lang w:val="en-GB" w:eastAsia="en-US"/>
        </w:rPr>
        <w:t>If you suffer bereavement within your immediate family, we will do our utmost to support you</w:t>
      </w:r>
      <w:r w:rsidR="00CA7161">
        <w:rPr>
          <w:rFonts w:ascii="Arial" w:eastAsia="ヒラギノ角ゴ Pro W3" w:hAnsi="Arial"/>
          <w:color w:val="000000"/>
          <w:sz w:val="20"/>
          <w:lang w:val="en-GB" w:eastAsia="en-US"/>
        </w:rPr>
        <w:t xml:space="preserve"> </w:t>
      </w:r>
      <w:r w:rsidRPr="00CA7161">
        <w:rPr>
          <w:rFonts w:ascii="Arial" w:eastAsia="ヒラギノ角ゴ Pro W3" w:hAnsi="Arial"/>
          <w:color w:val="000000"/>
          <w:sz w:val="20"/>
          <w:lang w:val="en-GB" w:eastAsia="en-US"/>
        </w:rPr>
        <w:t>and generally exceptional paid leave will be granted to help you deal with the immediate issues, or to attend the funeral.</w:t>
      </w:r>
      <w:r w:rsidR="00364199" w:rsidRPr="00CA7161">
        <w:rPr>
          <w:rFonts w:ascii="Arial" w:eastAsia="ヒラギノ角ゴ Pro W3" w:hAnsi="Arial"/>
          <w:color w:val="000000"/>
          <w:sz w:val="20"/>
          <w:lang w:val="en-GB" w:eastAsia="en-US"/>
        </w:rPr>
        <w:t xml:space="preserve">  “Immediate family”</w:t>
      </w:r>
      <w:r w:rsidRPr="00CA7161">
        <w:rPr>
          <w:rFonts w:ascii="Arial" w:eastAsia="ヒラギノ角ゴ Pro W3" w:hAnsi="Arial"/>
          <w:color w:val="000000"/>
          <w:sz w:val="20"/>
          <w:lang w:val="en-GB" w:eastAsia="en-US"/>
        </w:rPr>
        <w:t xml:space="preserve"> is defined as your spouse, civil partner or partner; child or step-child; parent; brother or sister; grandparent or </w:t>
      </w:r>
      <w:r w:rsidR="00DC05D9" w:rsidRPr="00CA7161">
        <w:rPr>
          <w:rFonts w:ascii="Arial" w:eastAsia="ヒラギノ角ゴ Pro W3" w:hAnsi="Arial"/>
          <w:color w:val="000000"/>
          <w:sz w:val="20"/>
          <w:lang w:val="en-GB" w:eastAsia="en-US"/>
        </w:rPr>
        <w:t>grandchild;</w:t>
      </w:r>
      <w:r w:rsidRPr="00CA7161">
        <w:rPr>
          <w:rFonts w:ascii="Arial" w:eastAsia="ヒラギノ角ゴ Pro W3" w:hAnsi="Arial"/>
          <w:color w:val="000000"/>
          <w:sz w:val="20"/>
          <w:lang w:val="en-GB" w:eastAsia="en-US"/>
        </w:rPr>
        <w:t xml:space="preserve"> uncle or aunt; parent-in-law, brother or </w:t>
      </w:r>
      <w:r w:rsidR="00DC05D9" w:rsidRPr="00CA7161">
        <w:rPr>
          <w:rFonts w:ascii="Arial" w:eastAsia="ヒラギノ角ゴ Pro W3" w:hAnsi="Arial"/>
          <w:color w:val="000000"/>
          <w:sz w:val="20"/>
          <w:lang w:val="en-GB" w:eastAsia="en-US"/>
        </w:rPr>
        <w:t>sister-in-law;</w:t>
      </w:r>
      <w:r w:rsidRPr="00CA7161">
        <w:rPr>
          <w:rFonts w:ascii="Arial" w:eastAsia="ヒラギノ角ゴ Pro W3" w:hAnsi="Arial"/>
          <w:color w:val="000000"/>
          <w:sz w:val="20"/>
          <w:lang w:val="en-GB" w:eastAsia="en-US"/>
        </w:rPr>
        <w:t xml:space="preserve"> son or daughter-in-law. Additional time off may </w:t>
      </w:r>
      <w:r w:rsidRPr="00CA7161">
        <w:rPr>
          <w:rFonts w:ascii="Arial" w:eastAsia="ヒラギノ角ゴ Pro W3" w:hAnsi="Arial" w:cs="Arial"/>
          <w:color w:val="000000"/>
          <w:sz w:val="20"/>
          <w:szCs w:val="20"/>
          <w:lang w:val="en-GB" w:eastAsia="en-US"/>
        </w:rPr>
        <w:t>be granted if extensive travel is required.</w:t>
      </w:r>
    </w:p>
    <w:p w14:paraId="34670261" w14:textId="09F8A745" w:rsidR="00CD3B6E" w:rsidRPr="005310F3" w:rsidRDefault="00364199" w:rsidP="00CA7161">
      <w:pPr>
        <w:rPr>
          <w:rFonts w:cs="Arial"/>
          <w:szCs w:val="20"/>
        </w:rPr>
      </w:pPr>
      <w:r w:rsidRPr="00CA7161">
        <w:rPr>
          <w:rFonts w:cs="Arial"/>
          <w:szCs w:val="20"/>
        </w:rPr>
        <w:t>You</w:t>
      </w:r>
      <w:r w:rsidR="00CD3B6E" w:rsidRPr="00CA7161">
        <w:rPr>
          <w:rFonts w:cs="Arial"/>
          <w:szCs w:val="20"/>
          <w:lang w:eastAsia="ar-SA"/>
        </w:rPr>
        <w:t xml:space="preserve"> will need to </w:t>
      </w:r>
      <w:r w:rsidRPr="00CA7161">
        <w:rPr>
          <w:rFonts w:cs="Arial"/>
          <w:szCs w:val="20"/>
        </w:rPr>
        <w:t>inform your Head of Department and the HR Manager</w:t>
      </w:r>
      <w:r w:rsidR="00CD3B6E" w:rsidRPr="00CA7161">
        <w:rPr>
          <w:rFonts w:cs="Arial"/>
          <w:szCs w:val="20"/>
          <w:lang w:eastAsia="ar-SA"/>
        </w:rPr>
        <w:t xml:space="preserve"> of </w:t>
      </w:r>
      <w:r w:rsidR="00CD3B6E" w:rsidRPr="005310F3">
        <w:rPr>
          <w:rFonts w:cs="Arial"/>
          <w:szCs w:val="20"/>
        </w:rPr>
        <w:t>your circumstances and will agree the leave on an individual basis.</w:t>
      </w:r>
      <w:r w:rsidR="00CD3B6E" w:rsidRPr="00CA7161">
        <w:rPr>
          <w:rFonts w:eastAsia="Times New Roman" w:cs="Arial"/>
          <w:szCs w:val="20"/>
          <w:lang w:eastAsia="en-GB"/>
        </w:rPr>
        <w:t xml:space="preserve"> </w:t>
      </w:r>
    </w:p>
    <w:p w14:paraId="2FF90903" w14:textId="3D4EB9A4" w:rsidR="00CD3B6E" w:rsidRPr="00506C6C" w:rsidRDefault="00CA7161" w:rsidP="00467038">
      <w:pPr>
        <w:pStyle w:val="KarenHeader2TOC"/>
      </w:pPr>
      <w:bookmarkStart w:id="563" w:name="_Toc484517712"/>
      <w:bookmarkStart w:id="564" w:name="_Toc496870050"/>
      <w:bookmarkStart w:id="565" w:name="_Toc511132096"/>
      <w:r w:rsidRPr="00506C6C">
        <w:t>TIME OFF FOR RELIGIOUS OBSERVANCE</w:t>
      </w:r>
      <w:bookmarkEnd w:id="563"/>
      <w:bookmarkEnd w:id="564"/>
      <w:bookmarkEnd w:id="565"/>
      <w:r w:rsidRPr="00506C6C">
        <w:t xml:space="preserve">  </w:t>
      </w:r>
    </w:p>
    <w:p w14:paraId="7FDB9586" w14:textId="1034AE1C" w:rsidR="00716608" w:rsidRPr="00716608" w:rsidRDefault="00CD3B6E" w:rsidP="00441DE5">
      <w:r w:rsidRPr="005310F3">
        <w:rPr>
          <w:color w:val="000000"/>
        </w:rPr>
        <w:t xml:space="preserve">If you wish to be absent from work in order to observe your faith on days other than </w:t>
      </w:r>
      <w:r w:rsidR="00DC05D9" w:rsidRPr="00233DE3">
        <w:rPr>
          <w:rFonts w:cs="Arial"/>
          <w:szCs w:val="20"/>
        </w:rPr>
        <w:t>bank</w:t>
      </w:r>
      <w:r w:rsidRPr="005310F3">
        <w:rPr>
          <w:color w:val="000000"/>
        </w:rPr>
        <w:t xml:space="preserve"> and </w:t>
      </w:r>
      <w:r w:rsidR="00DC05D9" w:rsidRPr="00233DE3">
        <w:rPr>
          <w:rFonts w:cs="Arial"/>
          <w:szCs w:val="20"/>
        </w:rPr>
        <w:t>public</w:t>
      </w:r>
      <w:r w:rsidRPr="005310F3">
        <w:rPr>
          <w:color w:val="000000"/>
        </w:rPr>
        <w:t xml:space="preserve"> holidays, such time off should be taken, where possible, from your normal holiday entitlement and by prior agreement with your </w:t>
      </w:r>
      <w:r w:rsidR="00364199" w:rsidRPr="005027C6">
        <w:t>Head of Department.</w:t>
      </w:r>
      <w:r w:rsidR="00716608" w:rsidRPr="00CA7161">
        <w:t xml:space="preserve"> </w:t>
      </w:r>
      <w:r w:rsidR="00716608" w:rsidRPr="00716608">
        <w:t>There is no automatic right to time off for religious holidays, however we will try to ensure that religious groups are not disadvantaged when requesting holiday at a time which is important to them. As with any other form of time off, please give as much notice of your request as you can.</w:t>
      </w:r>
    </w:p>
    <w:p w14:paraId="260422ED" w14:textId="62CE98D4" w:rsidR="00CD3B6E" w:rsidRDefault="00DF039C" w:rsidP="00441DE5">
      <w:r w:rsidRPr="005310F3">
        <w:rPr>
          <w:color w:val="000000"/>
        </w:rPr>
        <w:t>I</w:t>
      </w:r>
      <w:r w:rsidR="00CD3B6E" w:rsidRPr="005310F3">
        <w:rPr>
          <w:color w:val="000000"/>
        </w:rPr>
        <w:t xml:space="preserve">f you require a period of unpaid extended leave for religious reasons, please discuss this with your </w:t>
      </w:r>
      <w:r w:rsidR="00364199" w:rsidRPr="00F35BA3">
        <w:rPr>
          <w:rFonts w:cs="Arial"/>
          <w:szCs w:val="20"/>
        </w:rPr>
        <w:t>Head of Department</w:t>
      </w:r>
      <w:r w:rsidR="00CD3B6E" w:rsidRPr="00CA7161">
        <w:t xml:space="preserve">, giving as much notice as possible. Such requests will be given full consideration, but are subject to the needs of the </w:t>
      </w:r>
      <w:r w:rsidR="00364199">
        <w:rPr>
          <w:rFonts w:cs="Arial"/>
          <w:szCs w:val="20"/>
        </w:rPr>
        <w:t>College</w:t>
      </w:r>
      <w:r w:rsidR="00CD3B6E" w:rsidRPr="00CA7161">
        <w:t>.</w:t>
      </w:r>
    </w:p>
    <w:p w14:paraId="07BCB1A5" w14:textId="3B52C7B5" w:rsidR="00CD3B6E" w:rsidRPr="006B3D0A" w:rsidRDefault="005310F3" w:rsidP="00467038">
      <w:pPr>
        <w:pStyle w:val="KarenHeader2TOC"/>
      </w:pPr>
      <w:bookmarkStart w:id="566" w:name="_Toc425087323"/>
      <w:bookmarkStart w:id="567" w:name="_Toc484517713"/>
      <w:bookmarkStart w:id="568" w:name="_Toc496870051"/>
      <w:bookmarkStart w:id="569" w:name="_Toc511132097"/>
      <w:bookmarkEnd w:id="566"/>
      <w:r w:rsidRPr="006B3D0A">
        <w:t>TIME OFF FOR STUDY/EXAMS</w:t>
      </w:r>
      <w:bookmarkEnd w:id="567"/>
      <w:bookmarkEnd w:id="568"/>
      <w:r w:rsidR="007078BE" w:rsidRPr="006B3D0A">
        <w:t xml:space="preserve"> </w:t>
      </w:r>
      <w:r w:rsidR="000207A6">
        <w:t>– young people</w:t>
      </w:r>
      <w:bookmarkEnd w:id="569"/>
    </w:p>
    <w:p w14:paraId="6CF7CEB8" w14:textId="77777777"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Employees aged 16 or 17 who have not attained the qualifications listed below have the right to reasonable paid time off work to study or undertake training which will lead to a relevant qualification. This applies to those who have not achieved the following:</w:t>
      </w:r>
    </w:p>
    <w:p w14:paraId="469553D9" w14:textId="35A04DAB" w:rsidR="006018C5" w:rsidRPr="008168B5" w:rsidRDefault="006018C5" w:rsidP="0001498D">
      <w:pPr>
        <w:pStyle w:val="Style4"/>
        <w:spacing w:before="0" w:after="0"/>
        <w:ind w:left="720" w:hanging="360"/>
      </w:pPr>
      <w:r w:rsidRPr="00017B88">
        <w:t>E</w:t>
      </w:r>
      <w:r w:rsidR="00CD3B6E" w:rsidRPr="00017B88">
        <w:t>ither 5 GCSEs at Grades A*-C</w:t>
      </w:r>
      <w:r w:rsidRPr="00017B88">
        <w:t>.</w:t>
      </w:r>
      <w:r w:rsidR="000207A6">
        <w:t>(or grades 4-9 under the new grading system)</w:t>
      </w:r>
    </w:p>
    <w:p w14:paraId="2BC00F18" w14:textId="38CCC1B3" w:rsidR="006018C5" w:rsidRPr="008168B5" w:rsidRDefault="006018C5" w:rsidP="0001498D">
      <w:pPr>
        <w:pStyle w:val="Style4"/>
        <w:spacing w:before="0" w:after="0"/>
        <w:ind w:left="720" w:hanging="360"/>
      </w:pPr>
      <w:r w:rsidRPr="00017B88">
        <w:t>A</w:t>
      </w:r>
      <w:r w:rsidR="00CD3B6E" w:rsidRPr="00017B88">
        <w:t xml:space="preserve"> National Vocational Qualification at Level 2</w:t>
      </w:r>
      <w:r w:rsidRPr="00017B88">
        <w:t>.</w:t>
      </w:r>
    </w:p>
    <w:p w14:paraId="27E02C0D" w14:textId="0D149426" w:rsidR="006018C5" w:rsidRPr="008168B5" w:rsidRDefault="006018C5" w:rsidP="0001498D">
      <w:pPr>
        <w:pStyle w:val="Style4"/>
        <w:spacing w:before="0" w:after="0"/>
        <w:ind w:left="720" w:hanging="360"/>
      </w:pPr>
      <w:r w:rsidRPr="00017B88">
        <w:t>A</w:t>
      </w:r>
      <w:r w:rsidR="00CD3B6E" w:rsidRPr="00017B88">
        <w:t xml:space="preserve"> General National Vocational Qualification at Intermediate Level</w:t>
      </w:r>
      <w:r w:rsidRPr="00017B88">
        <w:t>.</w:t>
      </w:r>
    </w:p>
    <w:p w14:paraId="28526BBE" w14:textId="77777777" w:rsidR="00506C6C" w:rsidRDefault="006018C5" w:rsidP="0001498D">
      <w:pPr>
        <w:pStyle w:val="Style4"/>
        <w:spacing w:before="0" w:after="0"/>
        <w:ind w:left="720" w:hanging="360"/>
      </w:pPr>
      <w:r w:rsidRPr="00017B88">
        <w:t>A</w:t>
      </w:r>
      <w:r w:rsidR="00CD3B6E" w:rsidRPr="00017B88">
        <w:t xml:space="preserve"> BTEC First Certificate or Diploma</w:t>
      </w:r>
      <w:r w:rsidRPr="00017B88">
        <w:t>.</w:t>
      </w:r>
    </w:p>
    <w:p w14:paraId="2127ABCE" w14:textId="7CFC1370" w:rsidR="00CD3B6E" w:rsidRPr="00017B88" w:rsidRDefault="006018C5" w:rsidP="0001498D">
      <w:pPr>
        <w:pStyle w:val="Style4"/>
        <w:spacing w:before="0" w:after="0"/>
        <w:ind w:left="720" w:hanging="360"/>
      </w:pPr>
      <w:r w:rsidRPr="00017B88">
        <w:t>A</w:t>
      </w:r>
      <w:r w:rsidR="00CD3B6E" w:rsidRPr="00017B88">
        <w:t xml:space="preserve"> City &amp; Guilds Diploma of Vocational Education at Intermediate Level.</w:t>
      </w:r>
    </w:p>
    <w:p w14:paraId="09F6BE21" w14:textId="64D98C38"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Further details are available from </w:t>
      </w:r>
      <w:r w:rsidR="006018C5">
        <w:rPr>
          <w:rFonts w:eastAsia="Times New Roman" w:cs="Arial"/>
          <w:color w:val="000000"/>
          <w:szCs w:val="20"/>
          <w:lang w:eastAsia="en-GB"/>
        </w:rPr>
        <w:t>the HR Office.</w:t>
      </w:r>
    </w:p>
    <w:p w14:paraId="675CEAD1" w14:textId="27585D3E" w:rsidR="00E266D7" w:rsidRDefault="005310F3" w:rsidP="006033F1">
      <w:pPr>
        <w:pStyle w:val="Heading1"/>
      </w:pPr>
      <w:bookmarkStart w:id="570" w:name="_Toc484517714"/>
      <w:bookmarkStart w:id="571" w:name="_Toc496870052"/>
      <w:bookmarkStart w:id="572" w:name="_Toc496870487"/>
      <w:bookmarkStart w:id="573" w:name="_Toc496870977"/>
      <w:bookmarkStart w:id="574" w:name="_Toc511132098"/>
      <w:r>
        <w:t>TIME OFF FOR OTHER REASONS</w:t>
      </w:r>
      <w:bookmarkEnd w:id="570"/>
      <w:bookmarkEnd w:id="571"/>
      <w:bookmarkEnd w:id="572"/>
      <w:bookmarkEnd w:id="573"/>
      <w:bookmarkEnd w:id="574"/>
    </w:p>
    <w:p w14:paraId="72A9472A" w14:textId="7918A405" w:rsidR="00CD3B6E" w:rsidRPr="00C503B6" w:rsidRDefault="003562A8" w:rsidP="00B769B2">
      <w:pPr>
        <w:pStyle w:val="KarenHeader2TOC"/>
        <w:numPr>
          <w:ilvl w:val="0"/>
          <w:numId w:val="21"/>
        </w:numPr>
      </w:pPr>
      <w:bookmarkStart w:id="575" w:name="_Toc484517715"/>
      <w:bookmarkStart w:id="576" w:name="_Toc496870053"/>
      <w:bookmarkStart w:id="577" w:name="_Toc511132099"/>
      <w:r w:rsidRPr="00C503B6">
        <w:t>PUBLIC DUTIES</w:t>
      </w:r>
      <w:bookmarkEnd w:id="575"/>
      <w:bookmarkEnd w:id="576"/>
      <w:bookmarkEnd w:id="577"/>
    </w:p>
    <w:p w14:paraId="631BFE08" w14:textId="6CAA8F42" w:rsidR="00CD3B6E" w:rsidRPr="005310F3" w:rsidRDefault="00CD3B6E" w:rsidP="00441DE5">
      <w:pPr>
        <w:rPr>
          <w:color w:val="000000"/>
        </w:rPr>
      </w:pPr>
      <w:r w:rsidRPr="005310F3">
        <w:rPr>
          <w:color w:val="000000"/>
        </w:rPr>
        <w:t>The Employment Rights Act 1996 gives employees the right to have a reasonable amount of time off work (unpaid) to perform public duties.</w:t>
      </w:r>
    </w:p>
    <w:p w14:paraId="43ED68C6" w14:textId="0C79C91E" w:rsidR="00CD3B6E" w:rsidRPr="00CB4FF8" w:rsidRDefault="00CD3B6E" w:rsidP="00CB4FF8">
      <w:pPr>
        <w:rPr>
          <w:color w:val="000000"/>
        </w:rPr>
      </w:pPr>
      <w:r w:rsidRPr="005310F3">
        <w:rPr>
          <w:color w:val="000000"/>
        </w:rPr>
        <w:t>The public offices which qualify in respect of this provision are as follows:</w:t>
      </w:r>
      <w:r w:rsidRPr="00CD3B6E">
        <w:rPr>
          <w:rFonts w:eastAsia="Times New Roman" w:cs="Arial"/>
        </w:rPr>
        <w:t xml:space="preserve"> </w:t>
      </w:r>
      <w:r w:rsidRPr="00CB4FF8">
        <w:t>Justice of the Peace</w:t>
      </w:r>
      <w:r w:rsidRPr="00CD3B6E">
        <w:rPr>
          <w:rFonts w:eastAsia="Times New Roman" w:cs="Arial"/>
        </w:rPr>
        <w:t>; members</w:t>
      </w:r>
      <w:r w:rsidRPr="00CB4FF8">
        <w:t xml:space="preserve"> of a Local Authority</w:t>
      </w:r>
      <w:r w:rsidR="007078BE" w:rsidRPr="00CB4FF8">
        <w:t xml:space="preserve"> </w:t>
      </w:r>
      <w:r w:rsidR="007078BE">
        <w:rPr>
          <w:rFonts w:eastAsia="Times New Roman" w:cs="Arial"/>
        </w:rPr>
        <w:t>(</w:t>
      </w:r>
      <w:r w:rsidR="00C77152" w:rsidRPr="00CD3B6E">
        <w:rPr>
          <w:rFonts w:eastAsia="Times New Roman" w:cs="Arial"/>
        </w:rPr>
        <w:t>i.e.</w:t>
      </w:r>
      <w:r w:rsidRPr="00CD3B6E">
        <w:rPr>
          <w:rFonts w:eastAsia="Times New Roman" w:cs="Arial"/>
        </w:rPr>
        <w:t xml:space="preserve"> Local Councillors</w:t>
      </w:r>
      <w:r w:rsidR="007078BE">
        <w:rPr>
          <w:rFonts w:eastAsia="Times New Roman" w:cs="Arial"/>
        </w:rPr>
        <w:t>)</w:t>
      </w:r>
      <w:r w:rsidRPr="00CD3B6E">
        <w:rPr>
          <w:rFonts w:eastAsia="Times New Roman" w:cs="Arial"/>
        </w:rPr>
        <w:t>; members</w:t>
      </w:r>
      <w:r w:rsidRPr="00CB4FF8">
        <w:t xml:space="preserve"> of a Statutory Tribunal</w:t>
      </w:r>
      <w:r w:rsidRPr="00CD3B6E">
        <w:rPr>
          <w:rFonts w:eastAsia="Times New Roman" w:cs="Arial"/>
        </w:rPr>
        <w:t>; members</w:t>
      </w:r>
      <w:r w:rsidRPr="00CB4FF8">
        <w:t xml:space="preserve"> of a Police Authority</w:t>
      </w:r>
      <w:r w:rsidRPr="00CD3B6E">
        <w:rPr>
          <w:rFonts w:eastAsia="Times New Roman" w:cs="Arial"/>
        </w:rPr>
        <w:t>; members</w:t>
      </w:r>
      <w:r w:rsidRPr="00CB4FF8">
        <w:t xml:space="preserve"> of the boards of prison visitors</w:t>
      </w:r>
      <w:r w:rsidRPr="00CD3B6E">
        <w:rPr>
          <w:rFonts w:eastAsia="Times New Roman" w:cs="Arial"/>
        </w:rPr>
        <w:t>; members</w:t>
      </w:r>
      <w:r w:rsidRPr="00CB4FF8">
        <w:t xml:space="preserve"> of health bodies (</w:t>
      </w:r>
      <w:r w:rsidRPr="00CD3B6E">
        <w:rPr>
          <w:rFonts w:eastAsia="Times New Roman" w:cs="Arial"/>
        </w:rPr>
        <w:t xml:space="preserve">such as </w:t>
      </w:r>
      <w:r w:rsidRPr="00CB4FF8">
        <w:t>NHS Trusts, Health Authorities, Health Boards</w:t>
      </w:r>
      <w:r w:rsidRPr="00CD3B6E">
        <w:rPr>
          <w:rFonts w:eastAsia="Times New Roman" w:cs="Arial"/>
          <w:color w:val="000000"/>
          <w:szCs w:val="20"/>
          <w:lang w:eastAsia="en-GB"/>
        </w:rPr>
        <w:t>); members</w:t>
      </w:r>
      <w:r w:rsidRPr="00CB4FF8">
        <w:rPr>
          <w:color w:val="000000"/>
        </w:rPr>
        <w:t xml:space="preserve"> of education bodies (managing or governing bodies of local authority educational establishments, grant maintained schools, school councils, self-governing schools, colleges of further education, central institutions</w:t>
      </w:r>
      <w:r w:rsidRPr="00CD3B6E">
        <w:rPr>
          <w:rFonts w:eastAsia="Times New Roman" w:cs="Arial"/>
          <w:color w:val="000000"/>
          <w:szCs w:val="20"/>
          <w:lang w:eastAsia="en-GB"/>
        </w:rPr>
        <w:t>); members of the Environmental Agency or the Scottish Environmental Protection Agency.</w:t>
      </w:r>
      <w:r w:rsidR="00DC05D9" w:rsidRPr="00233DE3">
        <w:rPr>
          <w:rFonts w:cs="Arial"/>
          <w:szCs w:val="20"/>
        </w:rPr>
        <w:t xml:space="preserve"> </w:t>
      </w:r>
    </w:p>
    <w:p w14:paraId="05D9550A" w14:textId="2DF90752" w:rsidR="00CD3B6E" w:rsidRPr="00CB4FF8" w:rsidRDefault="00CD3B6E" w:rsidP="00441DE5">
      <w:r w:rsidRPr="005310F3">
        <w:rPr>
          <w:color w:val="000000"/>
        </w:rPr>
        <w:t xml:space="preserve">We will authorise all reasonable requests for time off to perform these duties provided you have notified your </w:t>
      </w:r>
      <w:r w:rsidR="00364199" w:rsidRPr="005027C6">
        <w:t>Head of Department</w:t>
      </w:r>
      <w:r w:rsidRPr="00CB4FF8">
        <w:t xml:space="preserve"> in </w:t>
      </w:r>
      <w:r w:rsidRPr="005310F3">
        <w:rPr>
          <w:color w:val="000000"/>
        </w:rPr>
        <w:t>advance of your commitments, and that adequate notice has been given</w:t>
      </w:r>
      <w:r w:rsidR="00364199" w:rsidRPr="005027C6">
        <w:t>.  A maximum of 10 days will be allowed per calendar year to perform these duties</w:t>
      </w:r>
      <w:r w:rsidRPr="00CB4FF8">
        <w:t>.</w:t>
      </w:r>
    </w:p>
    <w:p w14:paraId="03862CF3" w14:textId="658AFC7F" w:rsidR="00CD3B6E" w:rsidRPr="00C503B6" w:rsidRDefault="003562A8" w:rsidP="00467038">
      <w:pPr>
        <w:pStyle w:val="KarenHeader2TOC"/>
      </w:pPr>
      <w:bookmarkStart w:id="578" w:name="_Toc484517716"/>
      <w:bookmarkStart w:id="579" w:name="_Toc496870054"/>
      <w:bookmarkStart w:id="580" w:name="_Toc511132100"/>
      <w:r w:rsidRPr="00C503B6">
        <w:t>JURY SERVICE</w:t>
      </w:r>
      <w:bookmarkEnd w:id="578"/>
      <w:bookmarkEnd w:id="579"/>
      <w:bookmarkEnd w:id="580"/>
    </w:p>
    <w:p w14:paraId="4D770C44" w14:textId="6CE9AC61" w:rsidR="00CD3B6E" w:rsidRPr="00E42520" w:rsidRDefault="00CD3B6E" w:rsidP="00441DE5">
      <w:r w:rsidRPr="005310F3">
        <w:rPr>
          <w:color w:val="000000"/>
        </w:rPr>
        <w:t xml:space="preserve">Should you receive a request to serve </w:t>
      </w:r>
      <w:r w:rsidR="00DC05D9" w:rsidRPr="00233DE3">
        <w:rPr>
          <w:rFonts w:cs="Arial"/>
          <w:szCs w:val="20"/>
        </w:rPr>
        <w:t>as a juror,</w:t>
      </w:r>
      <w:r w:rsidRPr="00CB4FF8">
        <w:rPr>
          <w:color w:val="000000"/>
        </w:rPr>
        <w:t xml:space="preserve"> you </w:t>
      </w:r>
      <w:r w:rsidRPr="005310F3">
        <w:rPr>
          <w:color w:val="000000"/>
        </w:rPr>
        <w:t xml:space="preserve">should inform your </w:t>
      </w:r>
      <w:r w:rsidR="00364199" w:rsidRPr="005027C6">
        <w:t>Head of Department</w:t>
      </w:r>
      <w:r w:rsidRPr="00CB4FF8">
        <w:t xml:space="preserve"> as </w:t>
      </w:r>
      <w:r w:rsidRPr="005310F3">
        <w:rPr>
          <w:color w:val="000000"/>
        </w:rPr>
        <w:t xml:space="preserve">soon as possible and show him/her the summons so arrangements can be made to cover your absence. The court questionnaire should be submitted to </w:t>
      </w:r>
      <w:r w:rsidR="00364199" w:rsidRPr="005027C6">
        <w:t>the HR Manager</w:t>
      </w:r>
      <w:r w:rsidRPr="00CB4FF8">
        <w:t xml:space="preserve"> for completion.</w:t>
      </w:r>
      <w:r w:rsidR="00E42520" w:rsidRPr="00CB4FF8">
        <w:t xml:space="preserve"> </w:t>
      </w:r>
      <w:r w:rsidR="00E42520" w:rsidRPr="00E42520">
        <w:t xml:space="preserve">In some circumstances, it is possible to request that jury service be deferred: if for business reasons your </w:t>
      </w:r>
      <w:r w:rsidR="00364199" w:rsidRPr="005027C6">
        <w:t>Head of Department</w:t>
      </w:r>
      <w:r w:rsidR="00E42520" w:rsidRPr="00E42520">
        <w:t xml:space="preserve"> asks you to make such an application please do so as quickly as possible, forwarding the letter that we will give you.</w:t>
      </w:r>
    </w:p>
    <w:p w14:paraId="6B1E6A10" w14:textId="319ACFC6" w:rsidR="00CD3B6E" w:rsidRPr="005310F3" w:rsidRDefault="00CD3B6E" w:rsidP="00441DE5">
      <w:pPr>
        <w:rPr>
          <w:color w:val="000000"/>
        </w:rPr>
      </w:pPr>
      <w:r w:rsidRPr="005310F3">
        <w:t xml:space="preserve">We will maintain your income up to your basic pay for a period of </w:t>
      </w:r>
      <w:r w:rsidR="00364199" w:rsidRPr="00D83206">
        <w:t>2 weeks</w:t>
      </w:r>
      <w:r w:rsidRPr="00AF7380">
        <w:t xml:space="preserve"> </w:t>
      </w:r>
      <w:r w:rsidRPr="005310F3">
        <w:t>by supplementing your juror's allowance</w:t>
      </w:r>
      <w:r w:rsidRPr="00CD3B6E">
        <w:rPr>
          <w:rFonts w:eastAsia="Times New Roman" w:cs="Arial"/>
        </w:rPr>
        <w:t>, which you</w:t>
      </w:r>
      <w:r w:rsidRPr="00CB4FF8">
        <w:t xml:space="preserve"> should </w:t>
      </w:r>
      <w:r w:rsidRPr="00CD3B6E">
        <w:rPr>
          <w:rFonts w:eastAsia="Times New Roman" w:cs="Arial"/>
        </w:rPr>
        <w:t>claim</w:t>
      </w:r>
      <w:r w:rsidRPr="00CB4FF8">
        <w:t xml:space="preserve"> from </w:t>
      </w:r>
      <w:r w:rsidRPr="005310F3">
        <w:t>the court</w:t>
      </w:r>
      <w:r w:rsidRPr="00CD3B6E">
        <w:rPr>
          <w:rFonts w:eastAsia="Times New Roman" w:cs="Arial"/>
        </w:rPr>
        <w:t>.</w:t>
      </w:r>
      <w:r w:rsidRPr="005310F3">
        <w:t xml:space="preserve"> The court will issue you with a loss of earnings form</w:t>
      </w:r>
      <w:r w:rsidR="00CB4FF8">
        <w:t xml:space="preserve"> </w:t>
      </w:r>
      <w:r w:rsidRPr="005310F3">
        <w:t xml:space="preserve">which you should pass on to </w:t>
      </w:r>
      <w:r w:rsidR="00364199" w:rsidRPr="00D83206">
        <w:t>the P</w:t>
      </w:r>
      <w:r w:rsidR="00364199">
        <w:t>ayroll Officer</w:t>
      </w:r>
      <w:r w:rsidRPr="00CB4FF8">
        <w:t xml:space="preserve"> for completion. </w:t>
      </w:r>
      <w:r w:rsidR="00364199">
        <w:t xml:space="preserve"> </w:t>
      </w:r>
      <w:r w:rsidR="00364199" w:rsidRPr="00D83206">
        <w:t>The Bursar will make a decisio</w:t>
      </w:r>
      <w:r w:rsidR="00364199">
        <w:t>n regarding payment of salary for any jury s</w:t>
      </w:r>
      <w:r w:rsidR="00364199" w:rsidRPr="00D83206">
        <w:t>ervice lasting in excess of 2 weeks.</w:t>
      </w:r>
      <w:r w:rsidR="00364199">
        <w:t xml:space="preserve"> </w:t>
      </w:r>
      <w:r w:rsidRPr="005310F3">
        <w:rPr>
          <w:color w:val="000000"/>
        </w:rPr>
        <w:t>Any subsistence, travel allowance and other expenses can only be claimed from the court.</w:t>
      </w:r>
    </w:p>
    <w:p w14:paraId="08D7CE18" w14:textId="77777777" w:rsidR="00CD3B6E" w:rsidRPr="005310F3" w:rsidRDefault="00CD3B6E" w:rsidP="00441DE5">
      <w:pPr>
        <w:rPr>
          <w:color w:val="000000"/>
        </w:rPr>
      </w:pPr>
      <w:r w:rsidRPr="005310F3">
        <w:rPr>
          <w:color w:val="000000"/>
        </w:rPr>
        <w:t>You are expected to attend work on any days/half days on which you are not actually required to serve.</w:t>
      </w:r>
    </w:p>
    <w:p w14:paraId="5A0A1FF2" w14:textId="5C6747A5" w:rsidR="00CD3B6E" w:rsidRPr="00C503B6" w:rsidRDefault="003562A8" w:rsidP="00467038">
      <w:pPr>
        <w:pStyle w:val="KarenHeader2TOC"/>
      </w:pPr>
      <w:bookmarkStart w:id="581" w:name="_Toc484517717"/>
      <w:bookmarkStart w:id="582" w:name="_Toc496870055"/>
      <w:bookmarkStart w:id="583" w:name="_Toc511132101"/>
      <w:r w:rsidRPr="00C503B6">
        <w:t>ACTING AS A WITNESS</w:t>
      </w:r>
      <w:r w:rsidR="00105E4E" w:rsidRPr="00C503B6">
        <w:t xml:space="preserve"> IN COURT</w:t>
      </w:r>
      <w:bookmarkEnd w:id="581"/>
      <w:bookmarkEnd w:id="582"/>
      <w:bookmarkEnd w:id="583"/>
    </w:p>
    <w:p w14:paraId="51786DB7" w14:textId="73BD9A69" w:rsidR="00CD3B6E" w:rsidRPr="003D25D3" w:rsidRDefault="00CD3B6E" w:rsidP="00CB4FF8">
      <w:r w:rsidRPr="005310F3">
        <w:rPr>
          <w:color w:val="000000"/>
        </w:rPr>
        <w:t>If you are called to appear as a witness in court</w:t>
      </w:r>
      <w:r w:rsidR="006F6EC4" w:rsidRPr="005310F3">
        <w:rPr>
          <w:color w:val="000000"/>
        </w:rPr>
        <w:t xml:space="preserve"> </w:t>
      </w:r>
      <w:r w:rsidR="006F6EC4" w:rsidRPr="006F6EC4">
        <w:t>for a case that is not connected to your employment</w:t>
      </w:r>
      <w:r w:rsidRPr="006F6EC4">
        <w:t xml:space="preserve">, </w:t>
      </w:r>
      <w:r w:rsidR="00DC05D9" w:rsidRPr="00233DE3">
        <w:rPr>
          <w:rFonts w:cs="Arial"/>
          <w:szCs w:val="20"/>
        </w:rPr>
        <w:t xml:space="preserve">your absence will be classed as authorised and in addition </w:t>
      </w:r>
      <w:r w:rsidRPr="006F6EC4">
        <w:t>we will maintain your income up</w:t>
      </w:r>
      <w:r w:rsidRPr="005310F3">
        <w:rPr>
          <w:color w:val="000000"/>
        </w:rPr>
        <w:t xml:space="preserve"> to your basic pay for a maximum of </w:t>
      </w:r>
      <w:r w:rsidR="00364199">
        <w:t>three days</w:t>
      </w:r>
      <w:r w:rsidRPr="00CB4FF8">
        <w:rPr>
          <w:rFonts w:ascii="Times New Roman" w:hAnsi="Times New Roman"/>
          <w:sz w:val="24"/>
          <w:lang w:eastAsia="ar-SA"/>
        </w:rPr>
        <w:t xml:space="preserve"> </w:t>
      </w:r>
      <w:r w:rsidRPr="005310F3">
        <w:rPr>
          <w:color w:val="000000"/>
        </w:rPr>
        <w:t>by supplementing the court's daily</w:t>
      </w:r>
      <w:r w:rsidR="00CB4FF8">
        <w:t xml:space="preserve"> </w:t>
      </w:r>
      <w:r w:rsidR="00364199" w:rsidRPr="00D83206">
        <w:t xml:space="preserve">allowance.   The court will issue you with a loss of earnings form, which you should pass on to the Payroll Officer </w:t>
      </w:r>
      <w:r w:rsidR="00364199">
        <w:t xml:space="preserve">for </w:t>
      </w:r>
      <w:r w:rsidR="00364199" w:rsidRPr="00233DE3">
        <w:rPr>
          <w:rFonts w:cs="Arial"/>
          <w:szCs w:val="20"/>
        </w:rPr>
        <w:t>signature in order for you to claim this</w:t>
      </w:r>
      <w:r w:rsidR="00CB4FF8">
        <w:rPr>
          <w:rFonts w:cs="Arial"/>
          <w:szCs w:val="20"/>
        </w:rPr>
        <w:t xml:space="preserve"> allowance</w:t>
      </w:r>
    </w:p>
    <w:p w14:paraId="275B907F" w14:textId="368906A8" w:rsidR="00DC05D9" w:rsidRPr="003D25D3" w:rsidRDefault="00364199" w:rsidP="009725FC">
      <w:pPr>
        <w:rPr>
          <w:rFonts w:eastAsia="Times New Roman" w:cs="Arial"/>
          <w:color w:val="000000"/>
          <w:szCs w:val="20"/>
          <w:lang w:eastAsia="en-GB"/>
        </w:rPr>
      </w:pPr>
      <w:r w:rsidRPr="00D83206">
        <w:t xml:space="preserve"> </w:t>
      </w:r>
      <w:r w:rsidR="0081758B">
        <w:t>Similar to jury service, there is a half day and full day flat rate payment. You should log your hours and after you have attended court you will know how many hours/how much pay you may claim from the court and what you have lost by not being able to work.</w:t>
      </w:r>
      <w:bookmarkStart w:id="584" w:name="_Toc346102115"/>
      <w:bookmarkStart w:id="585" w:name="_Toc346102767"/>
      <w:r w:rsidR="00976DEB">
        <w:t xml:space="preserve"> </w:t>
      </w:r>
      <w:r w:rsidR="00DC05D9" w:rsidRPr="00233DE3">
        <w:rPr>
          <w:rFonts w:cs="Arial"/>
          <w:szCs w:val="20"/>
        </w:rPr>
        <w:t>You are however required to return to work at such times when you are not needed by the court.</w:t>
      </w:r>
    </w:p>
    <w:p w14:paraId="02ABFD0F" w14:textId="20F3D1EE" w:rsidR="00364199" w:rsidRPr="00C503B6" w:rsidRDefault="003562A8" w:rsidP="00467038">
      <w:pPr>
        <w:pStyle w:val="KarenHeader2TOC"/>
      </w:pPr>
      <w:bookmarkStart w:id="586" w:name="_Toc484517718"/>
      <w:bookmarkStart w:id="587" w:name="_Toc496870056"/>
      <w:bookmarkStart w:id="588" w:name="_Toc511132102"/>
      <w:bookmarkStart w:id="589" w:name="_Toc374952623"/>
      <w:bookmarkStart w:id="590" w:name="_Toc375133961"/>
      <w:bookmarkStart w:id="591" w:name="_Toc375134282"/>
      <w:bookmarkStart w:id="592" w:name="_Toc375134395"/>
      <w:bookmarkStart w:id="593" w:name="_Toc407018300"/>
      <w:r w:rsidRPr="00C503B6">
        <w:t>COURT SUMMONS</w:t>
      </w:r>
      <w:bookmarkEnd w:id="586"/>
      <w:bookmarkEnd w:id="587"/>
      <w:bookmarkEnd w:id="588"/>
    </w:p>
    <w:bookmarkEnd w:id="584"/>
    <w:bookmarkEnd w:id="585"/>
    <w:bookmarkEnd w:id="589"/>
    <w:bookmarkEnd w:id="590"/>
    <w:bookmarkEnd w:id="591"/>
    <w:bookmarkEnd w:id="592"/>
    <w:bookmarkEnd w:id="593"/>
    <w:p w14:paraId="1DDA7E1A" w14:textId="699E5BAE" w:rsidR="00CD3B6E" w:rsidRPr="005310F3" w:rsidRDefault="00CD3B6E" w:rsidP="005310F3">
      <w:r w:rsidRPr="005310F3">
        <w:rPr>
          <w:color w:val="000000"/>
        </w:rPr>
        <w:t xml:space="preserve">Paid time off work will not be authorised </w:t>
      </w:r>
      <w:r w:rsidRPr="00CD3B6E">
        <w:rPr>
          <w:rFonts w:eastAsia="Times New Roman" w:cs="Arial"/>
          <w:color w:val="000000"/>
          <w:szCs w:val="20"/>
          <w:lang w:eastAsia="en-GB"/>
        </w:rPr>
        <w:t>for time off</w:t>
      </w:r>
      <w:r w:rsidRPr="005310F3">
        <w:rPr>
          <w:color w:val="000000"/>
        </w:rPr>
        <w:t xml:space="preserve"> to answer civil or criminal charges</w:t>
      </w:r>
      <w:r w:rsidR="00DC05D9" w:rsidRPr="00AF7380">
        <w:t xml:space="preserve"> against you</w:t>
      </w:r>
      <w:r w:rsidRPr="005310F3">
        <w:rPr>
          <w:color w:val="000000"/>
        </w:rPr>
        <w:t>.</w:t>
      </w:r>
    </w:p>
    <w:p w14:paraId="62247A7E" w14:textId="466F2EFF" w:rsidR="00CD3B6E" w:rsidRPr="003D25D3" w:rsidRDefault="00CD3B6E" w:rsidP="003D25D3">
      <w:r w:rsidRPr="005310F3">
        <w:rPr>
          <w:color w:val="000000"/>
        </w:rPr>
        <w:t xml:space="preserve">All days required </w:t>
      </w:r>
      <w:r w:rsidR="00C77152" w:rsidRPr="00CD3B6E">
        <w:rPr>
          <w:rFonts w:eastAsia="Times New Roman" w:cs="Arial"/>
          <w:color w:val="000000"/>
          <w:szCs w:val="20"/>
          <w:lang w:eastAsia="en-GB"/>
        </w:rPr>
        <w:t>attending court and/or meeting</w:t>
      </w:r>
      <w:r w:rsidRPr="003D25D3">
        <w:rPr>
          <w:color w:val="000000"/>
        </w:rPr>
        <w:t xml:space="preserve"> solicitors </w:t>
      </w:r>
      <w:r w:rsidRPr="005310F3">
        <w:rPr>
          <w:color w:val="000000"/>
        </w:rPr>
        <w:t>etc</w:t>
      </w:r>
      <w:r w:rsidR="00976DEB">
        <w:rPr>
          <w:color w:val="000000"/>
        </w:rPr>
        <w:t>.</w:t>
      </w:r>
      <w:r w:rsidRPr="005310F3">
        <w:rPr>
          <w:color w:val="000000"/>
        </w:rPr>
        <w:t xml:space="preserve"> must be taken as annual leave, or alternatively the time made up by agreement with your </w:t>
      </w:r>
      <w:r w:rsidR="00364199">
        <w:t>Head of Department</w:t>
      </w:r>
      <w:r w:rsidRPr="003D25D3">
        <w:t>.</w:t>
      </w:r>
    </w:p>
    <w:p w14:paraId="7C220D92" w14:textId="78FC2E7A" w:rsidR="00CB4FF8" w:rsidRPr="00C503B6" w:rsidRDefault="003562A8" w:rsidP="00467038">
      <w:pPr>
        <w:pStyle w:val="KarenHeader2TOC"/>
      </w:pPr>
      <w:bookmarkStart w:id="594" w:name="TOC243134936"/>
      <w:bookmarkStart w:id="595" w:name="_Toc484517719"/>
      <w:bookmarkStart w:id="596" w:name="_Toc496870057"/>
      <w:bookmarkStart w:id="597" w:name="_Toc511132103"/>
      <w:bookmarkStart w:id="598" w:name="_Toc299543588"/>
      <w:bookmarkStart w:id="599" w:name="_Toc299543793"/>
      <w:bookmarkStart w:id="600" w:name="_Toc299543857"/>
      <w:bookmarkStart w:id="601" w:name="_Toc299545298"/>
      <w:bookmarkStart w:id="602" w:name="_Toc299545539"/>
      <w:bookmarkStart w:id="603" w:name="_Toc299547925"/>
      <w:bookmarkStart w:id="604" w:name="_Toc299548034"/>
      <w:bookmarkStart w:id="605" w:name="_Toc299548079"/>
      <w:bookmarkStart w:id="606" w:name="_Toc299548386"/>
      <w:bookmarkStart w:id="607" w:name="_Toc299621971"/>
      <w:bookmarkStart w:id="608" w:name="_Toc303088855"/>
      <w:bookmarkStart w:id="609" w:name="_Toc303091449"/>
      <w:bookmarkStart w:id="610" w:name="_Toc303091787"/>
      <w:bookmarkStart w:id="611" w:name="_Toc303091914"/>
      <w:bookmarkStart w:id="612" w:name="_Toc303092010"/>
      <w:bookmarkStart w:id="613" w:name="_Toc311648586"/>
      <w:bookmarkStart w:id="614" w:name="_Toc329958112"/>
      <w:bookmarkStart w:id="615" w:name="_Toc397005855"/>
      <w:bookmarkEnd w:id="594"/>
      <w:r w:rsidRPr="00C503B6">
        <w:t>VOLUNTARY SERVICE</w:t>
      </w:r>
      <w:bookmarkEnd w:id="595"/>
      <w:bookmarkEnd w:id="596"/>
      <w:bookmarkEnd w:id="597"/>
    </w:p>
    <w:p w14:paraId="31C387F0" w14:textId="1A7321AA" w:rsidR="00CD3B6E" w:rsidRPr="005310F3" w:rsidRDefault="00CD3B6E" w:rsidP="005A7CB5">
      <w:r w:rsidRPr="00CB4FF8">
        <w:rPr>
          <w:rFonts w:eastAsia="Times New Roman" w:cs="Arial"/>
          <w:szCs w:val="20"/>
          <w:lang w:eastAsia="en-GB"/>
        </w:rPr>
        <w:t>We recognise</w:t>
      </w:r>
      <w:r w:rsidRPr="005310F3">
        <w:t xml:space="preserve"> and </w:t>
      </w:r>
      <w:r w:rsidRPr="00CB4FF8">
        <w:rPr>
          <w:rFonts w:eastAsia="Times New Roman" w:cs="Arial"/>
          <w:szCs w:val="20"/>
          <w:lang w:eastAsia="en-GB"/>
        </w:rPr>
        <w:t>support</w:t>
      </w:r>
      <w:r w:rsidRPr="00CB4FF8">
        <w:t xml:space="preserve"> the </w:t>
      </w:r>
      <w:r w:rsidRPr="005310F3">
        <w:t xml:space="preserve">important role certain voluntary </w:t>
      </w:r>
      <w:r w:rsidRPr="00CB4FF8">
        <w:rPr>
          <w:rFonts w:eastAsia="Times New Roman" w:cs="Arial"/>
          <w:szCs w:val="20"/>
          <w:lang w:eastAsia="en-GB"/>
        </w:rPr>
        <w:t xml:space="preserve">service </w:t>
      </w:r>
      <w:r w:rsidRPr="005310F3">
        <w:t>organisations play, such as the Army</w:t>
      </w:r>
      <w:r w:rsidR="002F50A1" w:rsidRPr="005310F3">
        <w:t xml:space="preserve"> </w:t>
      </w:r>
      <w:r w:rsidR="002F50A1" w:rsidRPr="00CB4FF8">
        <w:rPr>
          <w:rFonts w:eastAsia="Times New Roman" w:cs="Arial"/>
          <w:szCs w:val="20"/>
          <w:lang w:eastAsia="en-GB"/>
        </w:rPr>
        <w:t>Reserve</w:t>
      </w:r>
      <w:r w:rsidRPr="00CB4FF8">
        <w:rPr>
          <w:rFonts w:eastAsia="Times New Roman" w:cs="Arial"/>
          <w:szCs w:val="20"/>
          <w:lang w:eastAsia="en-GB"/>
        </w:rPr>
        <w:t>, Red Cross</w:t>
      </w:r>
      <w:r w:rsidRPr="005310F3">
        <w:t xml:space="preserve"> etc.</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3542C0D4" w14:textId="7AAB6026" w:rsidR="00CD3B6E" w:rsidRPr="005310F3" w:rsidRDefault="00CD3B6E" w:rsidP="005A7CB5">
      <w:pPr>
        <w:rPr>
          <w:color w:val="000000"/>
        </w:rPr>
      </w:pPr>
      <w:bookmarkStart w:id="616" w:name="_Toc299543589"/>
      <w:bookmarkStart w:id="617" w:name="_Toc299543794"/>
      <w:bookmarkStart w:id="618" w:name="_Toc299543858"/>
      <w:bookmarkStart w:id="619" w:name="_Toc299545299"/>
      <w:bookmarkStart w:id="620" w:name="_Toc299545540"/>
      <w:bookmarkStart w:id="621" w:name="_Toc299547926"/>
      <w:bookmarkStart w:id="622" w:name="_Toc299548035"/>
      <w:bookmarkStart w:id="623" w:name="_Toc299548080"/>
      <w:bookmarkStart w:id="624" w:name="_Toc299548387"/>
      <w:bookmarkStart w:id="625" w:name="_Toc299621972"/>
      <w:bookmarkStart w:id="626" w:name="_Toc303088856"/>
      <w:bookmarkStart w:id="627" w:name="_Toc303091450"/>
      <w:bookmarkStart w:id="628" w:name="_Toc303091788"/>
      <w:bookmarkStart w:id="629" w:name="_Toc303091915"/>
      <w:bookmarkStart w:id="630" w:name="_Toc303092011"/>
      <w:bookmarkStart w:id="631" w:name="_Toc311648587"/>
      <w:bookmarkStart w:id="632" w:name="_Toc329958113"/>
      <w:bookmarkStart w:id="633" w:name="_Toc397005856"/>
      <w:r w:rsidRPr="005310F3">
        <w:rPr>
          <w:color w:val="000000"/>
        </w:rPr>
        <w:t xml:space="preserve">Subject to the prior approval of your </w:t>
      </w:r>
      <w:r w:rsidR="00364199" w:rsidRPr="00C543A3">
        <w:t>Head of Department</w:t>
      </w:r>
      <w:r w:rsidRPr="00CB4FF8">
        <w:t xml:space="preserve">, and </w:t>
      </w:r>
      <w:r w:rsidRPr="005310F3">
        <w:rPr>
          <w:color w:val="000000"/>
        </w:rPr>
        <w:t xml:space="preserve">according to the prevailing needs of </w:t>
      </w:r>
      <w:r w:rsidR="00364199" w:rsidRPr="00C543A3">
        <w:t>the College,</w:t>
      </w:r>
      <w:r w:rsidRPr="00CB4FF8">
        <w:t xml:space="preserve"> employees </w:t>
      </w:r>
      <w:r w:rsidRPr="00CD3B6E">
        <w:rPr>
          <w:rFonts w:eastAsia="Times New Roman" w:cs="Arial"/>
          <w:color w:val="000000"/>
          <w:szCs w:val="20"/>
          <w:lang w:eastAsia="en-GB"/>
        </w:rPr>
        <w:t>will</w:t>
      </w:r>
      <w:r w:rsidRPr="00CB4FF8">
        <w:rPr>
          <w:color w:val="000000"/>
        </w:rPr>
        <w:t xml:space="preserve"> be allowed </w:t>
      </w:r>
      <w:r w:rsidRPr="005310F3">
        <w:rPr>
          <w:color w:val="000000"/>
        </w:rPr>
        <w:t xml:space="preserve">up to </w:t>
      </w:r>
      <w:r w:rsidR="00364199" w:rsidRPr="00C543A3">
        <w:t>two weeks</w:t>
      </w:r>
      <w:r w:rsidR="00364199">
        <w:t>’ additional</w:t>
      </w:r>
      <w:r w:rsidRPr="00CB4FF8">
        <w:t xml:space="preserve"> paid leave per year to attend </w:t>
      </w:r>
      <w:r w:rsidRPr="005310F3">
        <w:rPr>
          <w:color w:val="000000"/>
        </w:rPr>
        <w:t>approved voluntary services training and activities.</w:t>
      </w:r>
      <w:r w:rsidR="00DC05D9" w:rsidRPr="00233DE3">
        <w:rPr>
          <w:rFonts w:cs="Arial"/>
          <w:szCs w:val="20"/>
        </w:rPr>
        <w:t xml:space="preserve">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5310F3">
        <w:rPr>
          <w:color w:val="000000"/>
        </w:rPr>
        <w:t>Any further time off will be authorised from your annual holiday entitlement, or will be unpaid.</w:t>
      </w:r>
    </w:p>
    <w:p w14:paraId="5CEC5929" w14:textId="04CCAD5E" w:rsidR="00CD3B6E" w:rsidRPr="005310F3" w:rsidRDefault="00CD3B6E" w:rsidP="005A7CB5">
      <w:pPr>
        <w:rPr>
          <w:color w:val="000000"/>
        </w:rPr>
      </w:pPr>
      <w:r w:rsidRPr="005310F3">
        <w:rPr>
          <w:color w:val="000000"/>
        </w:rPr>
        <w:t>In the event of call-up, your employment will be protected, but you will be paid for this period by the MOD. You are entitled to remain a member of our occupational pension scheme, and provided that you agree to continue to pay your</w:t>
      </w:r>
      <w:r w:rsidR="00CA3E4E" w:rsidRPr="005310F3">
        <w:rPr>
          <w:color w:val="000000"/>
        </w:rPr>
        <w:t xml:space="preserve"> </w:t>
      </w:r>
      <w:r w:rsidRPr="005310F3">
        <w:rPr>
          <w:color w:val="000000"/>
        </w:rPr>
        <w:t xml:space="preserve">own contributions, the MOD will pay the employer contributions that we would have made. </w:t>
      </w:r>
    </w:p>
    <w:p w14:paraId="7D9D26C0" w14:textId="03FB3F8A" w:rsidR="00CD3B6E" w:rsidRPr="00976DEB" w:rsidRDefault="003562A8" w:rsidP="00467038">
      <w:pPr>
        <w:pStyle w:val="KarenHeader2TOC"/>
      </w:pPr>
      <w:bookmarkStart w:id="634" w:name="TOC243134938"/>
      <w:bookmarkStart w:id="635" w:name="_Toc484517720"/>
      <w:bookmarkStart w:id="636" w:name="_Toc496870058"/>
      <w:bookmarkStart w:id="637" w:name="_Toc511132104"/>
      <w:bookmarkEnd w:id="634"/>
      <w:r w:rsidRPr="00976DEB">
        <w:t>TIME OFF TO CARRY OUT SAFETY REPRESENTATIVE DUTIES</w:t>
      </w:r>
      <w:bookmarkEnd w:id="635"/>
      <w:bookmarkEnd w:id="636"/>
      <w:bookmarkEnd w:id="637"/>
    </w:p>
    <w:p w14:paraId="10E4802D" w14:textId="23201A70" w:rsidR="00CD3B6E" w:rsidRPr="005310F3" w:rsidRDefault="00CD3B6E" w:rsidP="00BE3687">
      <w:pPr>
        <w:tabs>
          <w:tab w:val="left" w:pos="709"/>
        </w:tabs>
        <w:rPr>
          <w:color w:val="000000"/>
        </w:rPr>
      </w:pPr>
      <w:r w:rsidRPr="00CD3B6E">
        <w:rPr>
          <w:rFonts w:eastAsia="Times New Roman" w:cs="Arial"/>
          <w:color w:val="000000"/>
          <w:szCs w:val="20"/>
          <w:lang w:eastAsia="en-GB"/>
        </w:rPr>
        <w:t xml:space="preserve">Recognised </w:t>
      </w:r>
      <w:r w:rsidRPr="005310F3">
        <w:rPr>
          <w:color w:val="000000"/>
        </w:rPr>
        <w:t>Safety Representatives will be authorised paid time off to carry out their official duties</w:t>
      </w:r>
      <w:r w:rsidRPr="00CD3B6E">
        <w:rPr>
          <w:rFonts w:eastAsia="Times New Roman" w:cs="Arial"/>
          <w:color w:val="000000"/>
          <w:szCs w:val="20"/>
          <w:lang w:eastAsia="en-GB"/>
        </w:rPr>
        <w:t>. This will include</w:t>
      </w:r>
      <w:r w:rsidRPr="005310F3">
        <w:rPr>
          <w:color w:val="000000"/>
        </w:rPr>
        <w:t xml:space="preserve"> time off to train for such duties. Before undertaking any such duties, representatives must first obtain the prior agreement of their </w:t>
      </w:r>
      <w:r w:rsidR="00364199" w:rsidRPr="005027C6">
        <w:t>Head of Department</w:t>
      </w:r>
      <w:r w:rsidRPr="00BE3687">
        <w:t xml:space="preserve">, </w:t>
      </w:r>
      <w:r w:rsidRPr="005310F3">
        <w:rPr>
          <w:color w:val="000000"/>
        </w:rPr>
        <w:t>giving as much notice as possible for the required time off.</w:t>
      </w:r>
    </w:p>
    <w:p w14:paraId="2915EB88" w14:textId="01F09EFB" w:rsidR="00CD3B6E" w:rsidRPr="00976DEB" w:rsidRDefault="003562A8" w:rsidP="00467038">
      <w:pPr>
        <w:pStyle w:val="KarenHeader2TOC"/>
      </w:pPr>
      <w:bookmarkStart w:id="638" w:name="_Toc484517721"/>
      <w:bookmarkStart w:id="639" w:name="_Toc496870059"/>
      <w:bookmarkStart w:id="640" w:name="_Toc511132105"/>
      <w:r w:rsidRPr="00976DEB">
        <w:t>TIME OFF TO ACT AS A COMPANION OR WITNESS AT A GRI</w:t>
      </w:r>
      <w:r w:rsidR="00CF110B">
        <w:t>e</w:t>
      </w:r>
      <w:r w:rsidRPr="00976DEB">
        <w:t>VANCE/DISCIPLINARY HEARING</w:t>
      </w:r>
      <w:bookmarkEnd w:id="638"/>
      <w:bookmarkEnd w:id="639"/>
      <w:bookmarkEnd w:id="640"/>
    </w:p>
    <w:p w14:paraId="48F98830" w14:textId="2DC2D4EC" w:rsidR="00CD3B6E" w:rsidRPr="005310F3" w:rsidRDefault="00CD3B6E" w:rsidP="00BE3687">
      <w:pPr>
        <w:tabs>
          <w:tab w:val="left" w:pos="709"/>
        </w:tabs>
        <w:rPr>
          <w:color w:val="000000"/>
        </w:rPr>
      </w:pPr>
      <w:r w:rsidRPr="005310F3">
        <w:rPr>
          <w:color w:val="000000"/>
        </w:rPr>
        <w:t>Employees</w:t>
      </w:r>
      <w:r w:rsidR="00DC05D9" w:rsidRPr="00233DE3">
        <w:rPr>
          <w:rFonts w:cs="Arial"/>
          <w:szCs w:val="20"/>
        </w:rPr>
        <w:t xml:space="preserve"> who are</w:t>
      </w:r>
      <w:r w:rsidRPr="005310F3">
        <w:rPr>
          <w:color w:val="000000"/>
        </w:rPr>
        <w:t xml:space="preserve"> asked by a fellow employee to act as a companion, or who are called by either the employee or the </w:t>
      </w:r>
      <w:r w:rsidR="00364199" w:rsidRPr="005027C6">
        <w:t>Head of Department</w:t>
      </w:r>
      <w:r w:rsidRPr="00BE3687">
        <w:t xml:space="preserve"> to attend </w:t>
      </w:r>
      <w:r w:rsidRPr="005310F3">
        <w:rPr>
          <w:color w:val="000000"/>
        </w:rPr>
        <w:t>as a witness, at a disciplinary or grievance hearing will be granted paid leave to attend the hearing. If the hearing is held outside of normal working hours, the employee will normally be paid, or else time</w:t>
      </w:r>
      <w:r w:rsidRPr="00CD3B6E">
        <w:rPr>
          <w:rFonts w:eastAsia="Times New Roman" w:cs="Arial"/>
          <w:color w:val="000000"/>
          <w:szCs w:val="20"/>
          <w:lang w:eastAsia="en-GB"/>
        </w:rPr>
        <w:t xml:space="preserve"> off</w:t>
      </w:r>
      <w:r w:rsidRPr="005310F3">
        <w:rPr>
          <w:color w:val="000000"/>
        </w:rPr>
        <w:t xml:space="preserve"> in lieu granted.</w:t>
      </w:r>
    </w:p>
    <w:p w14:paraId="27EA73BA" w14:textId="66F93D42" w:rsidR="00CD3B6E" w:rsidRPr="00976DEB" w:rsidRDefault="003562A8" w:rsidP="00467038">
      <w:pPr>
        <w:pStyle w:val="KarenHeader2TOC"/>
      </w:pPr>
      <w:bookmarkStart w:id="641" w:name="_Toc484517722"/>
      <w:bookmarkStart w:id="642" w:name="_Toc496870060"/>
      <w:bookmarkStart w:id="643" w:name="_Toc511132106"/>
      <w:r w:rsidRPr="00976DEB">
        <w:t>TIME OFF IN A REDU</w:t>
      </w:r>
      <w:r w:rsidR="006033F1">
        <w:t>n</w:t>
      </w:r>
      <w:r w:rsidRPr="00976DEB">
        <w:t>DANCY SITUATION</w:t>
      </w:r>
      <w:bookmarkEnd w:id="641"/>
      <w:bookmarkEnd w:id="642"/>
      <w:bookmarkEnd w:id="643"/>
    </w:p>
    <w:p w14:paraId="68667BB0" w14:textId="56B9EDDB" w:rsidR="00CD3B6E" w:rsidRPr="005310F3" w:rsidRDefault="00CD3B6E" w:rsidP="00441DE5">
      <w:pPr>
        <w:rPr>
          <w:color w:val="000000"/>
        </w:rPr>
      </w:pPr>
      <w:bookmarkStart w:id="644" w:name="_Toc397005444"/>
      <w:bookmarkStart w:id="645" w:name="_Toc397005857"/>
      <w:r w:rsidRPr="005310F3">
        <w:rPr>
          <w:color w:val="000000"/>
        </w:rPr>
        <w:t xml:space="preserve">Employees with two or more years' continuous employment and who are under notice of dismissal for redundancy are entitled to a reasonable amount of time off to </w:t>
      </w:r>
      <w:r w:rsidR="00E11F20">
        <w:rPr>
          <w:color w:val="000000"/>
        </w:rPr>
        <w:t>seek alternative employment</w:t>
      </w:r>
      <w:r w:rsidRPr="005310F3">
        <w:rPr>
          <w:color w:val="000000"/>
        </w:rPr>
        <w:t>.</w:t>
      </w:r>
      <w:bookmarkEnd w:id="644"/>
      <w:bookmarkEnd w:id="645"/>
    </w:p>
    <w:p w14:paraId="7BF83201" w14:textId="3C6864F2" w:rsidR="00364199" w:rsidRPr="00976DEB" w:rsidRDefault="00105E4E" w:rsidP="00467038">
      <w:pPr>
        <w:pStyle w:val="KarenHeader2TOC"/>
      </w:pPr>
      <w:bookmarkStart w:id="646" w:name="_Toc484517723"/>
      <w:bookmarkStart w:id="647" w:name="_Toc496870061"/>
      <w:bookmarkStart w:id="648" w:name="_Toc511132107"/>
      <w:r w:rsidRPr="00976DEB">
        <w:t>UNAUTHORISED</w:t>
      </w:r>
      <w:r w:rsidR="003562A8" w:rsidRPr="00976DEB">
        <w:t xml:space="preserve"> ABSENCE</w:t>
      </w:r>
      <w:bookmarkEnd w:id="646"/>
      <w:bookmarkEnd w:id="647"/>
      <w:bookmarkEnd w:id="648"/>
      <w:r w:rsidR="003562A8" w:rsidRPr="00976DEB">
        <w:t xml:space="preserve"> </w:t>
      </w:r>
    </w:p>
    <w:p w14:paraId="674308E0" w14:textId="6AD11675" w:rsidR="00CD3B6E" w:rsidRPr="005310F3" w:rsidRDefault="00CD3B6E" w:rsidP="00441DE5">
      <w:pPr>
        <w:rPr>
          <w:color w:val="000000"/>
        </w:rPr>
      </w:pPr>
      <w:r w:rsidRPr="005310F3">
        <w:rPr>
          <w:color w:val="000000"/>
        </w:rPr>
        <w:t xml:space="preserve">If you are absent from work, other than with the agreement of your </w:t>
      </w:r>
      <w:r w:rsidR="00364199" w:rsidRPr="005027C6">
        <w:t>Head of Department</w:t>
      </w:r>
      <w:r w:rsidRPr="00BE3687">
        <w:t xml:space="preserve"> on approved holiday or other leave or because of sickness that has been notified and certified in accordance with our normal procedures, </w:t>
      </w:r>
      <w:r w:rsidR="00BE3687">
        <w:t>we</w:t>
      </w:r>
      <w:r w:rsidRPr="00BE3687">
        <w:t xml:space="preserve"> reserve the right </w:t>
      </w:r>
      <w:r w:rsidRPr="005310F3">
        <w:rPr>
          <w:color w:val="000000"/>
        </w:rPr>
        <w:t>both to treat the absence as unauthorised and not to pay you for the absence.</w:t>
      </w:r>
    </w:p>
    <w:p w14:paraId="11B8632D" w14:textId="0E0C259A" w:rsidR="00CD3B6E" w:rsidRPr="005310F3" w:rsidRDefault="00CD3B6E" w:rsidP="00441DE5">
      <w:pPr>
        <w:rPr>
          <w:color w:val="000000"/>
        </w:rPr>
      </w:pPr>
      <w:r w:rsidRPr="005310F3">
        <w:rPr>
          <w:color w:val="000000"/>
        </w:rPr>
        <w:t>Since your presence at work is a requirement of your contract</w:t>
      </w:r>
      <w:r w:rsidR="00DC05D9" w:rsidRPr="00233DE3">
        <w:rPr>
          <w:rFonts w:cs="Arial"/>
          <w:szCs w:val="20"/>
        </w:rPr>
        <w:t>,</w:t>
      </w:r>
      <w:r w:rsidRPr="005310F3">
        <w:rPr>
          <w:color w:val="000000"/>
        </w:rPr>
        <w:t xml:space="preserve"> such absence may result in an investigation under our disciplinary procedure, which in turn could result in disciplinary action including the termination of your employment.</w:t>
      </w:r>
    </w:p>
    <w:p w14:paraId="69C17B1B" w14:textId="19BF75CB" w:rsidR="00CD3B6E" w:rsidRPr="00976DEB" w:rsidRDefault="003562A8" w:rsidP="00467038">
      <w:pPr>
        <w:pStyle w:val="KarenHeader2TOC"/>
      </w:pPr>
      <w:bookmarkStart w:id="649" w:name="TOC208649330"/>
      <w:bookmarkStart w:id="650" w:name="_Toc484517724"/>
      <w:bookmarkStart w:id="651" w:name="_Toc496870062"/>
      <w:bookmarkStart w:id="652" w:name="_Toc511132108"/>
      <w:bookmarkEnd w:id="649"/>
      <w:r w:rsidRPr="00976DEB">
        <w:t>UNPAID ABSENCE</w:t>
      </w:r>
      <w:bookmarkEnd w:id="650"/>
      <w:bookmarkEnd w:id="651"/>
      <w:bookmarkEnd w:id="652"/>
    </w:p>
    <w:p w14:paraId="3E9C98C5" w14:textId="22BDC0BE" w:rsidR="00CD3B6E" w:rsidRPr="005310F3" w:rsidRDefault="00CD3B6E" w:rsidP="00441DE5">
      <w:pPr>
        <w:rPr>
          <w:color w:val="000000"/>
        </w:rPr>
      </w:pPr>
      <w:r w:rsidRPr="005310F3">
        <w:rPr>
          <w:color w:val="000000"/>
        </w:rPr>
        <w:t xml:space="preserve">Whilst unpaid absence is not encouraged, we understand there may be times when you may need to be away from work for some other reason not covered above. Other than where reasonable unpaid time off is taken to undertake the unexpected care for a dependant, any requests for unpaid leave should be made to your </w:t>
      </w:r>
      <w:r w:rsidR="00364199" w:rsidRPr="005027C6">
        <w:t>Head of Department.</w:t>
      </w:r>
      <w:r w:rsidRPr="00905EE3">
        <w:t xml:space="preserve"> Such requests will only be considered if you have been working for us for more than </w:t>
      </w:r>
      <w:r w:rsidR="00364199" w:rsidRPr="005027C6">
        <w:t>12 months</w:t>
      </w:r>
      <w:r w:rsidRPr="00905EE3">
        <w:t xml:space="preserve">, and </w:t>
      </w:r>
      <w:r w:rsidRPr="005310F3">
        <w:rPr>
          <w:color w:val="000000"/>
        </w:rPr>
        <w:t>on an entirely discretionary basis.</w:t>
      </w:r>
    </w:p>
    <w:p w14:paraId="39A6579F" w14:textId="223B4518" w:rsidR="005B0BC7" w:rsidRDefault="005B0BC7">
      <w:pPr>
        <w:jc w:val="left"/>
      </w:pPr>
      <w:bookmarkStart w:id="653" w:name="_Toc345924784"/>
      <w:bookmarkStart w:id="654" w:name="_Toc345932881"/>
      <w:bookmarkStart w:id="655" w:name="_Toc345933339"/>
      <w:bookmarkStart w:id="656" w:name="_Toc346102123"/>
      <w:bookmarkStart w:id="657" w:name="_Toc346102775"/>
      <w:bookmarkStart w:id="658" w:name="_Toc374952631"/>
      <w:bookmarkStart w:id="659" w:name="_Toc375133969"/>
      <w:bookmarkStart w:id="660" w:name="_Toc375134290"/>
      <w:bookmarkStart w:id="661" w:name="_Toc375134403"/>
      <w:bookmarkStart w:id="662" w:name="_Toc407018308"/>
      <w:r>
        <w:br w:type="page"/>
      </w:r>
    </w:p>
    <w:p w14:paraId="1BDA6B84" w14:textId="225AA679" w:rsidR="005B0BC7" w:rsidRDefault="005B0BC7" w:rsidP="00243BB4">
      <w:pPr>
        <w:pStyle w:val="Heading1"/>
      </w:pPr>
      <w:bookmarkStart w:id="663" w:name="_Toc496870063"/>
      <w:bookmarkStart w:id="664" w:name="_Toc496870488"/>
      <w:bookmarkStart w:id="665" w:name="_Toc496870978"/>
      <w:bookmarkStart w:id="666" w:name="_Toc511132109"/>
      <w:r>
        <w:t>EXPENSES AND WORKING OUTSIDE THE UK</w:t>
      </w:r>
      <w:bookmarkEnd w:id="663"/>
      <w:bookmarkEnd w:id="664"/>
      <w:bookmarkEnd w:id="665"/>
      <w:bookmarkEnd w:id="666"/>
    </w:p>
    <w:p w14:paraId="189D8EDE" w14:textId="65971CED" w:rsidR="00CD3B6E" w:rsidRPr="00C503B6" w:rsidRDefault="00905EE3" w:rsidP="00B769B2">
      <w:pPr>
        <w:pStyle w:val="KarenHeader2TOC"/>
        <w:numPr>
          <w:ilvl w:val="0"/>
          <w:numId w:val="22"/>
        </w:numPr>
      </w:pPr>
      <w:bookmarkStart w:id="667" w:name="_Toc484517725"/>
      <w:bookmarkStart w:id="668" w:name="_Toc496870064"/>
      <w:bookmarkStart w:id="669" w:name="_Toc511132110"/>
      <w:bookmarkEnd w:id="653"/>
      <w:bookmarkEnd w:id="654"/>
      <w:bookmarkEnd w:id="655"/>
      <w:bookmarkEnd w:id="656"/>
      <w:bookmarkEnd w:id="657"/>
      <w:bookmarkEnd w:id="658"/>
      <w:bookmarkEnd w:id="659"/>
      <w:bookmarkEnd w:id="660"/>
      <w:bookmarkEnd w:id="661"/>
      <w:bookmarkEnd w:id="662"/>
      <w:r w:rsidRPr="00C503B6">
        <w:t>EXPENSES AND BUSINESS TRAVEL</w:t>
      </w:r>
      <w:bookmarkEnd w:id="667"/>
      <w:bookmarkEnd w:id="668"/>
      <w:bookmarkEnd w:id="669"/>
      <w:r w:rsidRPr="00C503B6">
        <w:t xml:space="preserve"> </w:t>
      </w:r>
    </w:p>
    <w:p w14:paraId="05549BD8" w14:textId="02613594" w:rsidR="00905EE3" w:rsidRDefault="00CD3B6E" w:rsidP="00EA19F6">
      <w:r w:rsidRPr="005310F3">
        <w:rPr>
          <w:color w:val="000000"/>
        </w:rPr>
        <w:t>The expenses procedure is primarily for payments relating to mileage, parking fees, occasional travel and accommodation</w:t>
      </w:r>
      <w:r w:rsidR="00DC05D9" w:rsidRPr="00233DE3">
        <w:rPr>
          <w:rFonts w:cs="Arial"/>
          <w:szCs w:val="20"/>
        </w:rPr>
        <w:t>.</w:t>
      </w:r>
      <w:r w:rsidRPr="005310F3">
        <w:rPr>
          <w:color w:val="000000"/>
        </w:rPr>
        <w:t xml:space="preserve"> </w:t>
      </w:r>
      <w:r w:rsidRPr="00CD3B6E">
        <w:rPr>
          <w:rFonts w:eastAsia="Times New Roman" w:cs="Arial"/>
          <w:color w:val="000000"/>
          <w:szCs w:val="20"/>
          <w:lang w:eastAsia="en-GB"/>
        </w:rPr>
        <w:t>Please complete claims on the correct form on a regular monthly basis.</w:t>
      </w:r>
      <w:r w:rsidR="00E11F20">
        <w:rPr>
          <w:rFonts w:eastAsia="Times New Roman" w:cs="Arial"/>
          <w:color w:val="000000"/>
          <w:szCs w:val="20"/>
          <w:lang w:eastAsia="en-GB"/>
        </w:rPr>
        <w:t xml:space="preserve">  </w:t>
      </w:r>
      <w:r w:rsidRPr="00CD3B6E">
        <w:rPr>
          <w:rFonts w:eastAsia="Times New Roman" w:cs="Arial"/>
          <w:color w:val="000000"/>
          <w:szCs w:val="20"/>
          <w:lang w:eastAsia="en-GB"/>
        </w:rPr>
        <w:t>All claims must be</w:t>
      </w:r>
      <w:r w:rsidRPr="00905EE3">
        <w:rPr>
          <w:color w:val="000000"/>
        </w:rPr>
        <w:t xml:space="preserve"> authorised </w:t>
      </w:r>
      <w:r w:rsidR="00364199" w:rsidRPr="005027C6">
        <w:t xml:space="preserve">in advance </w:t>
      </w:r>
      <w:r w:rsidRPr="005310F3">
        <w:rPr>
          <w:color w:val="000000"/>
        </w:rPr>
        <w:t xml:space="preserve">by your </w:t>
      </w:r>
      <w:r w:rsidR="00364199" w:rsidRPr="005027C6">
        <w:t>Head of Department.</w:t>
      </w:r>
    </w:p>
    <w:p w14:paraId="0E4ABA6A" w14:textId="68646A4D"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We reserve the right not to pay expenses where supporting vouchers or invoices are not provided or where the date of the expense incurred is more than three months old.</w:t>
      </w:r>
    </w:p>
    <w:p w14:paraId="6A644853" w14:textId="77777777" w:rsidR="00364199" w:rsidRPr="002A2835" w:rsidRDefault="00364199" w:rsidP="002A2835">
      <w:pPr>
        <w:rPr>
          <w:szCs w:val="20"/>
        </w:rPr>
      </w:pPr>
      <w:r w:rsidRPr="005027C6">
        <w:t xml:space="preserve">We understand that expenses are a priority and they will be dealt with as promptly as possible.  Claim forms can be obtained from your Head of Department, the Finance Office or the College website </w:t>
      </w:r>
      <w:hyperlink r:id="rId12" w:history="1">
        <w:r w:rsidRPr="002A2835">
          <w:rPr>
            <w:rStyle w:val="Hyperlink"/>
            <w:szCs w:val="20"/>
          </w:rPr>
          <w:t>http://www.pem.cam.ac.uk/the-college/human-resources/</w:t>
        </w:r>
      </w:hyperlink>
      <w:r w:rsidRPr="002A2835">
        <w:rPr>
          <w:szCs w:val="20"/>
        </w:rPr>
        <w:t>.</w:t>
      </w:r>
    </w:p>
    <w:p w14:paraId="63DE1ED7" w14:textId="04FF3035" w:rsidR="00CD3B6E" w:rsidRPr="005310F3" w:rsidRDefault="00CD3B6E" w:rsidP="00441DE5">
      <w:pPr>
        <w:rPr>
          <w:color w:val="000000"/>
        </w:rPr>
      </w:pPr>
      <w:r w:rsidRPr="005310F3">
        <w:rPr>
          <w:color w:val="000000"/>
        </w:rPr>
        <w:t xml:space="preserve">Employees are expected to seek the most economical means of transport within reason to ensure the least cost is incurred by </w:t>
      </w:r>
      <w:r w:rsidR="00364199" w:rsidRPr="005027C6">
        <w:t xml:space="preserve">the College. </w:t>
      </w:r>
      <w:r w:rsidRPr="00905EE3">
        <w:t xml:space="preserve"> For further </w:t>
      </w:r>
      <w:r w:rsidRPr="005310F3">
        <w:rPr>
          <w:color w:val="000000"/>
        </w:rPr>
        <w:t>details of the expenses which may be claimed, please refer to our expenses policy</w:t>
      </w:r>
      <w:r w:rsidR="00905EE3">
        <w:t xml:space="preserve"> </w:t>
      </w:r>
      <w:r w:rsidR="00364199" w:rsidRPr="005027C6">
        <w:t>at the back of this handbook</w:t>
      </w:r>
      <w:r w:rsidRPr="00905EE3">
        <w:t>.</w:t>
      </w:r>
    </w:p>
    <w:p w14:paraId="5B520FFF" w14:textId="4141C7D7" w:rsidR="00CD3B6E" w:rsidRPr="00CD3B6E" w:rsidRDefault="00CD3B6E" w:rsidP="000537ED">
      <w:pPr>
        <w:rPr>
          <w:lang w:eastAsia="en-GB"/>
        </w:rPr>
      </w:pPr>
      <w:r w:rsidRPr="00CD3B6E">
        <w:rPr>
          <w:lang w:eastAsia="en-GB"/>
        </w:rPr>
        <w:t>If you use your vehicle for business travel</w:t>
      </w:r>
      <w:r w:rsidR="00B8448A">
        <w:rPr>
          <w:lang w:eastAsia="en-GB"/>
        </w:rPr>
        <w:t xml:space="preserve"> </w:t>
      </w:r>
      <w:r w:rsidR="00B8448A" w:rsidRPr="00AB3EC0">
        <w:t>(e</w:t>
      </w:r>
      <w:r w:rsidR="00905EE3">
        <w:t>.</w:t>
      </w:r>
      <w:r w:rsidR="00B8448A" w:rsidRPr="00AB3EC0">
        <w:t>g</w:t>
      </w:r>
      <w:r w:rsidR="00905EE3">
        <w:t>.</w:t>
      </w:r>
      <w:r w:rsidR="00B8448A" w:rsidRPr="00AB3EC0">
        <w:t xml:space="preserve"> travelling to appointments, training courses or seminars etc</w:t>
      </w:r>
      <w:r w:rsidR="00914E08">
        <w:t>.</w:t>
      </w:r>
      <w:r w:rsidR="00B8448A" w:rsidRPr="00AB3EC0">
        <w:t>),</w:t>
      </w:r>
      <w:r w:rsidRPr="00AB3EC0">
        <w:rPr>
          <w:lang w:eastAsia="en-GB"/>
        </w:rPr>
        <w:t xml:space="preserve"> you must ensure your insurance cover</w:t>
      </w:r>
      <w:r w:rsidR="000F5447" w:rsidRPr="00AB3EC0">
        <w:rPr>
          <w:lang w:eastAsia="en-GB"/>
        </w:rPr>
        <w:t xml:space="preserve"> includes business use.</w:t>
      </w:r>
      <w:r w:rsidRPr="00AB3EC0">
        <w:rPr>
          <w:lang w:eastAsia="en-GB"/>
        </w:rPr>
        <w:t xml:space="preserve"> Reimbursement for mileage costs should be made through the expenses procedure</w:t>
      </w:r>
      <w:bookmarkStart w:id="670" w:name="_Toc316914505"/>
      <w:bookmarkStart w:id="671" w:name="_Toc316915016"/>
      <w:bookmarkStart w:id="672" w:name="_Toc319480388"/>
      <w:bookmarkStart w:id="673" w:name="_Toc319481749"/>
      <w:bookmarkStart w:id="674" w:name="_Toc319486112"/>
      <w:bookmarkStart w:id="675" w:name="_Toc329957734"/>
      <w:bookmarkStart w:id="676" w:name="_Toc329959360"/>
      <w:bookmarkStart w:id="677" w:name="_Toc384627567"/>
      <w:bookmarkStart w:id="678" w:name="_Toc316913761"/>
      <w:r w:rsidRPr="00CD3B6E">
        <w:rPr>
          <w:lang w:eastAsia="en-GB"/>
        </w:rPr>
        <w:t>.</w:t>
      </w:r>
    </w:p>
    <w:p w14:paraId="21232D3C" w14:textId="55BA978E" w:rsidR="00364199" w:rsidRPr="00C503B6" w:rsidRDefault="00364199" w:rsidP="00467038">
      <w:pPr>
        <w:pStyle w:val="KarenHeader2TOC"/>
      </w:pPr>
      <w:bookmarkStart w:id="679" w:name="_Toc397976506"/>
      <w:bookmarkStart w:id="680" w:name="_Toc397978240"/>
      <w:bookmarkStart w:id="681" w:name="_Toc398033988"/>
      <w:bookmarkStart w:id="682" w:name="_Toc425060230"/>
      <w:bookmarkStart w:id="683" w:name="_Toc425060740"/>
      <w:bookmarkStart w:id="684" w:name="_Toc484517726"/>
      <w:bookmarkStart w:id="685" w:name="_Toc496870065"/>
      <w:bookmarkStart w:id="686" w:name="_Toc511132111"/>
      <w:bookmarkStart w:id="687" w:name="_Toc345924785"/>
      <w:bookmarkStart w:id="688" w:name="_Toc345932882"/>
      <w:bookmarkStart w:id="689" w:name="_Toc345933340"/>
      <w:bookmarkStart w:id="690" w:name="_Toc346102124"/>
      <w:bookmarkStart w:id="691" w:name="_Toc346102776"/>
      <w:bookmarkStart w:id="692" w:name="_Toc374952632"/>
      <w:bookmarkStart w:id="693" w:name="_Toc375133970"/>
      <w:bookmarkStart w:id="694" w:name="_Toc375134291"/>
      <w:bookmarkStart w:id="695" w:name="_Toc375134404"/>
      <w:bookmarkStart w:id="696" w:name="_Toc407018309"/>
      <w:r w:rsidRPr="00C503B6">
        <w:t>WORKING OUTSIDE THE UK</w:t>
      </w:r>
      <w:bookmarkEnd w:id="670"/>
      <w:bookmarkEnd w:id="671"/>
      <w:bookmarkEnd w:id="672"/>
      <w:bookmarkEnd w:id="673"/>
      <w:bookmarkEnd w:id="674"/>
      <w:bookmarkEnd w:id="675"/>
      <w:bookmarkEnd w:id="676"/>
      <w:bookmarkEnd w:id="677"/>
      <w:bookmarkEnd w:id="679"/>
      <w:bookmarkEnd w:id="680"/>
      <w:bookmarkEnd w:id="681"/>
      <w:bookmarkEnd w:id="682"/>
      <w:bookmarkEnd w:id="683"/>
      <w:bookmarkEnd w:id="684"/>
      <w:bookmarkEnd w:id="685"/>
      <w:bookmarkEnd w:id="686"/>
    </w:p>
    <w:bookmarkEnd w:id="678"/>
    <w:p w14:paraId="5D8B16B6" w14:textId="77777777" w:rsidR="00364199" w:rsidRPr="005027C6" w:rsidRDefault="00364199" w:rsidP="002A2835">
      <w:r w:rsidRPr="005027C6">
        <w:t xml:space="preserve">The nature of some roles at the College may require employees to work outside the UK for a period not exceeding one month at any time. </w:t>
      </w:r>
    </w:p>
    <w:p w14:paraId="7877F5AF" w14:textId="77777777" w:rsidR="00364199" w:rsidRPr="005027C6" w:rsidRDefault="00364199" w:rsidP="002A2835">
      <w:r w:rsidRPr="005027C6">
        <w:t>Details of any work required outside the UK will be discussed with an employee on an individual basis.</w:t>
      </w:r>
    </w:p>
    <w:p w14:paraId="2D1920A1" w14:textId="77777777" w:rsidR="00364199" w:rsidRDefault="00364199" w:rsidP="002A2835">
      <w:bookmarkStart w:id="697" w:name="_Toc302567558"/>
      <w:bookmarkStart w:id="698" w:name="_Toc303088859"/>
      <w:bookmarkStart w:id="699" w:name="_Toc303091453"/>
      <w:bookmarkStart w:id="700" w:name="_Toc303091791"/>
      <w:bookmarkStart w:id="701" w:name="_Toc303091918"/>
      <w:bookmarkStart w:id="702" w:name="_Toc303092014"/>
      <w:bookmarkStart w:id="703" w:name="_Toc306183618"/>
      <w:bookmarkStart w:id="704" w:name="_Toc311645363"/>
      <w:bookmarkStart w:id="705" w:name="_Toc311648589"/>
      <w:bookmarkStart w:id="706" w:name="_Toc311648949"/>
      <w:bookmarkStart w:id="707" w:name="_Toc311649100"/>
      <w:bookmarkStart w:id="708" w:name="_Toc311649258"/>
      <w:bookmarkStart w:id="709" w:name="_Toc311649600"/>
      <w:bookmarkStart w:id="710" w:name="_Toc311713937"/>
      <w:bookmarkStart w:id="711" w:name="_Toc311714195"/>
      <w:bookmarkStart w:id="712" w:name="_Toc311714319"/>
      <w:bookmarkStart w:id="713" w:name="_Toc311714443"/>
      <w:bookmarkStart w:id="714" w:name="_Toc311714569"/>
      <w:bookmarkStart w:id="715" w:name="_Toc311714682"/>
      <w:bookmarkStart w:id="716" w:name="_Toc311714734"/>
      <w:bookmarkStart w:id="717" w:name="_Toc316900765"/>
      <w:bookmarkStart w:id="718" w:name="_Toc316913762"/>
      <w:bookmarkStart w:id="719" w:name="_Toc316914506"/>
      <w:bookmarkStart w:id="720" w:name="_Toc316915017"/>
      <w:bookmarkStart w:id="721" w:name="_Toc319480389"/>
      <w:bookmarkStart w:id="722" w:name="_Toc319481750"/>
      <w:bookmarkStart w:id="723" w:name="_Toc319486113"/>
      <w:bookmarkStart w:id="724" w:name="_Toc319487171"/>
      <w:bookmarkStart w:id="725" w:name="_Toc329957735"/>
      <w:bookmarkStart w:id="726" w:name="_Toc329958115"/>
      <w:bookmarkStart w:id="727" w:name="_Toc329958318"/>
      <w:bookmarkStart w:id="728" w:name="_Toc329959361"/>
      <w:bookmarkStart w:id="729" w:name="_Toc384627568"/>
    </w:p>
    <w:p w14:paraId="06C059F6" w14:textId="77777777" w:rsidR="005B0BC7" w:rsidRDefault="005B0BC7">
      <w:pPr>
        <w:jc w:val="left"/>
        <w:rPr>
          <w:rFonts w:eastAsia="Times New Roman"/>
          <w:b/>
          <w:color w:val="0070C0"/>
          <w:lang w:val="en-US"/>
        </w:rPr>
      </w:pPr>
      <w:bookmarkStart w:id="730" w:name="_Toc397005859"/>
      <w:bookmarkStart w:id="731" w:name="_Toc397006187"/>
      <w:bookmarkStart w:id="732" w:name="_Toc397976507"/>
      <w:bookmarkStart w:id="733" w:name="_Toc397978241"/>
      <w:bookmarkStart w:id="734" w:name="_Toc398031912"/>
      <w:bookmarkStart w:id="735" w:name="_Toc398033989"/>
      <w:bookmarkStart w:id="736" w:name="_Toc425060231"/>
      <w:bookmarkStart w:id="737" w:name="_Toc425060741"/>
      <w:bookmarkStart w:id="738" w:name="_Toc48451772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br w:type="page"/>
      </w:r>
    </w:p>
    <w:p w14:paraId="1C47E6D2" w14:textId="4BE7E59F" w:rsidR="005B0BC7" w:rsidRDefault="000F3239" w:rsidP="00243BB4">
      <w:pPr>
        <w:pStyle w:val="Heading1"/>
      </w:pPr>
      <w:bookmarkStart w:id="739" w:name="_Toc496870066"/>
      <w:bookmarkStart w:id="740" w:name="_Toc496870489"/>
      <w:bookmarkStart w:id="741" w:name="_Toc496870979"/>
      <w:bookmarkStart w:id="742" w:name="_Toc511132112"/>
      <w:r>
        <w:t>BENEFITS AND FACILITIES</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46890205" w14:textId="77777777" w:rsidR="00364199" w:rsidRPr="00B14A27" w:rsidRDefault="00364199" w:rsidP="00B769B2">
      <w:pPr>
        <w:pStyle w:val="KarenHeader2TOC"/>
        <w:numPr>
          <w:ilvl w:val="0"/>
          <w:numId w:val="23"/>
        </w:numPr>
      </w:pPr>
      <w:bookmarkStart w:id="743" w:name="_Toc316915018"/>
      <w:bookmarkStart w:id="744" w:name="_Toc319480390"/>
      <w:bookmarkStart w:id="745" w:name="_Toc319481751"/>
      <w:bookmarkStart w:id="746" w:name="_Toc319486114"/>
      <w:bookmarkStart w:id="747" w:name="_Toc329957736"/>
      <w:bookmarkStart w:id="748" w:name="_Toc329959362"/>
      <w:bookmarkStart w:id="749" w:name="_Toc384627569"/>
      <w:bookmarkStart w:id="750" w:name="_Toc397976508"/>
      <w:bookmarkStart w:id="751" w:name="_Toc397978242"/>
      <w:bookmarkStart w:id="752" w:name="_Toc398033990"/>
      <w:bookmarkStart w:id="753" w:name="_Toc425060232"/>
      <w:bookmarkStart w:id="754" w:name="_Toc425060742"/>
      <w:bookmarkStart w:id="755" w:name="_Toc484517728"/>
      <w:bookmarkStart w:id="756" w:name="_Toc496870067"/>
      <w:bookmarkStart w:id="757" w:name="_Toc511132113"/>
      <w:r w:rsidRPr="00B14A27">
        <w:t>PENSION SCHEME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B14A27">
        <w:t xml:space="preserve"> </w:t>
      </w:r>
    </w:p>
    <w:p w14:paraId="111F5682" w14:textId="26AE5C70" w:rsidR="00364199" w:rsidRPr="00C351D0" w:rsidRDefault="00364199" w:rsidP="002A2835">
      <w:pPr>
        <w:rPr>
          <w:rFonts w:cs="Arial"/>
          <w:szCs w:val="20"/>
        </w:rPr>
      </w:pPr>
      <w:r w:rsidRPr="00C351D0">
        <w:rPr>
          <w:rFonts w:cs="Arial"/>
          <w:szCs w:val="20"/>
        </w:rPr>
        <w:t>If you meet the required criteria</w:t>
      </w:r>
      <w:r>
        <w:rPr>
          <w:rFonts w:cs="Arial"/>
          <w:szCs w:val="20"/>
        </w:rPr>
        <w:t xml:space="preserve"> for age and earnings</w:t>
      </w:r>
      <w:r w:rsidRPr="00C351D0">
        <w:rPr>
          <w:rFonts w:cs="Arial"/>
          <w:szCs w:val="20"/>
        </w:rPr>
        <w:t xml:space="preserve">, </w:t>
      </w:r>
      <w:r w:rsidR="000F0326">
        <w:rPr>
          <w:rFonts w:cs="Arial"/>
          <w:szCs w:val="20"/>
        </w:rPr>
        <w:t>the College is required by law to automatically</w:t>
      </w:r>
      <w:r w:rsidRPr="00C351D0">
        <w:rPr>
          <w:rFonts w:cs="Arial"/>
          <w:szCs w:val="20"/>
        </w:rPr>
        <w:t xml:space="preserve"> enrol</w:t>
      </w:r>
      <w:r w:rsidR="000F0326">
        <w:rPr>
          <w:rFonts w:cs="Arial"/>
          <w:szCs w:val="20"/>
        </w:rPr>
        <w:t xml:space="preserve"> you</w:t>
      </w:r>
      <w:r w:rsidRPr="00C351D0">
        <w:rPr>
          <w:rFonts w:cs="Arial"/>
          <w:szCs w:val="20"/>
        </w:rPr>
        <w:t xml:space="preserve"> in the College’s Defined Contribution Pension Scheme after 3 months’ continuous service.  However, you can </w:t>
      </w:r>
      <w:r>
        <w:rPr>
          <w:rFonts w:cs="Arial"/>
          <w:szCs w:val="20"/>
        </w:rPr>
        <w:t xml:space="preserve">choose to </w:t>
      </w:r>
      <w:r w:rsidRPr="00C351D0">
        <w:rPr>
          <w:rFonts w:cs="Arial"/>
          <w:szCs w:val="20"/>
        </w:rPr>
        <w:t>opt in</w:t>
      </w:r>
      <w:r>
        <w:rPr>
          <w:rFonts w:cs="Arial"/>
          <w:szCs w:val="20"/>
        </w:rPr>
        <w:t xml:space="preserve">to the scheme </w:t>
      </w:r>
      <w:r w:rsidRPr="00C351D0">
        <w:rPr>
          <w:rFonts w:cs="Arial"/>
          <w:szCs w:val="20"/>
        </w:rPr>
        <w:t>earlier by notifying the pension provider.  You can also opt out by contacting the pension provider or the Payroll Officer if you wish to</w:t>
      </w:r>
      <w:r>
        <w:rPr>
          <w:rFonts w:cs="Arial"/>
          <w:szCs w:val="20"/>
        </w:rPr>
        <w:t>.</w:t>
      </w:r>
    </w:p>
    <w:p w14:paraId="78FBFB9F" w14:textId="77777777" w:rsidR="00364199" w:rsidRDefault="00364199" w:rsidP="002A2835">
      <w:r w:rsidRPr="005027C6">
        <w:t xml:space="preserve">You will be sent the relevant pension information pack shortly before you are eligible to join the scheme.  </w:t>
      </w:r>
      <w:r w:rsidRPr="00B40CE8">
        <w:t xml:space="preserve">If you have any queries, or require additional information about the pension scheme, please contact the </w:t>
      </w:r>
      <w:r w:rsidRPr="005027C6">
        <w:t>Payroll Officer</w:t>
      </w:r>
      <w:r>
        <w:t>.</w:t>
      </w:r>
    </w:p>
    <w:p w14:paraId="44DA1EBA" w14:textId="791893D0" w:rsidR="00364199" w:rsidRPr="00976DEB" w:rsidRDefault="00364199" w:rsidP="00467038">
      <w:pPr>
        <w:pStyle w:val="KarenHeader2TOC"/>
      </w:pPr>
      <w:bookmarkStart w:id="758" w:name="_Toc316913765"/>
      <w:bookmarkStart w:id="759" w:name="_Toc316914509"/>
      <w:bookmarkStart w:id="760" w:name="_Toc316915020"/>
      <w:bookmarkStart w:id="761" w:name="_Toc319480392"/>
      <w:bookmarkStart w:id="762" w:name="_Toc319481753"/>
      <w:bookmarkStart w:id="763" w:name="_Toc319486116"/>
      <w:bookmarkStart w:id="764" w:name="_Toc329957738"/>
      <w:bookmarkStart w:id="765" w:name="_Toc329959364"/>
      <w:bookmarkStart w:id="766" w:name="_Toc384627571"/>
      <w:bookmarkStart w:id="767" w:name="_Toc397976510"/>
      <w:bookmarkStart w:id="768" w:name="_Toc397978244"/>
      <w:bookmarkStart w:id="769" w:name="_Toc398033992"/>
      <w:bookmarkStart w:id="770" w:name="_Toc425060234"/>
      <w:bookmarkStart w:id="771" w:name="_Toc425060744"/>
      <w:bookmarkStart w:id="772" w:name="_Toc484517730"/>
      <w:bookmarkStart w:id="773" w:name="_Toc496870069"/>
      <w:bookmarkStart w:id="774" w:name="_Toc511132114"/>
      <w:bookmarkStart w:id="775" w:name="_Toc299548275"/>
      <w:bookmarkStart w:id="776" w:name="_Toc299621859"/>
      <w:bookmarkStart w:id="777" w:name="_Toc299622064"/>
      <w:bookmarkStart w:id="778" w:name="_Toc302567561"/>
      <w:bookmarkStart w:id="779" w:name="_Toc306183621"/>
      <w:bookmarkStart w:id="780" w:name="_Toc311649261"/>
      <w:bookmarkStart w:id="781" w:name="_Toc311649603"/>
      <w:bookmarkStart w:id="782" w:name="_Toc311714198"/>
      <w:bookmarkStart w:id="783" w:name="_Toc311714322"/>
      <w:bookmarkStart w:id="784" w:name="_Toc311714446"/>
      <w:bookmarkStart w:id="785" w:name="_Toc311714572"/>
      <w:bookmarkStart w:id="786" w:name="_Toc311714737"/>
      <w:bookmarkStart w:id="787" w:name="_Toc316900768"/>
      <w:r w:rsidRPr="00976DEB">
        <w:t>HEALTH CARE INSURANCE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976DEB">
        <w:t xml:space="preserve"> </w:t>
      </w:r>
      <w:bookmarkEnd w:id="775"/>
      <w:bookmarkEnd w:id="776"/>
      <w:bookmarkEnd w:id="777"/>
      <w:bookmarkEnd w:id="778"/>
      <w:bookmarkEnd w:id="779"/>
      <w:bookmarkEnd w:id="780"/>
      <w:bookmarkEnd w:id="781"/>
      <w:bookmarkEnd w:id="782"/>
      <w:bookmarkEnd w:id="783"/>
      <w:bookmarkEnd w:id="784"/>
      <w:bookmarkEnd w:id="785"/>
      <w:bookmarkEnd w:id="786"/>
      <w:bookmarkEnd w:id="787"/>
    </w:p>
    <w:p w14:paraId="7ED9A7DF" w14:textId="77777777" w:rsidR="00364199" w:rsidRPr="005027C6" w:rsidRDefault="00364199" w:rsidP="002A2835">
      <w:r w:rsidRPr="005027C6">
        <w:t>You and any member of your immediate family are eligible to join our health care insurance scheme and details will be sent to you separately. The Colleg</w:t>
      </w:r>
      <w:r>
        <w:t>e currently subsidises the cost</w:t>
      </w:r>
      <w:r w:rsidRPr="005027C6">
        <w:t xml:space="preserve"> of membership of the scheme</w:t>
      </w:r>
      <w:r>
        <w:t>,</w:t>
      </w:r>
      <w:r w:rsidRPr="005027C6">
        <w:t xml:space="preserve"> but reserves the right to change the provider of the scheme, or the terms of the scheme, or to withdraw the scheme altogether for future years.</w:t>
      </w:r>
    </w:p>
    <w:p w14:paraId="42CEF909" w14:textId="77777777" w:rsidR="00364199" w:rsidRPr="005027C6" w:rsidRDefault="00364199" w:rsidP="002A2835">
      <w:r w:rsidRPr="005027C6">
        <w:t>If you have any queries about t</w:t>
      </w:r>
      <w:r>
        <w:t>he health care insurance scheme you should</w:t>
      </w:r>
      <w:r w:rsidRPr="005027C6">
        <w:t xml:space="preserve"> contact the HR Manager.</w:t>
      </w:r>
    </w:p>
    <w:p w14:paraId="140B0CE2" w14:textId="77777777" w:rsidR="00364199" w:rsidRPr="00976DEB" w:rsidRDefault="00364199" w:rsidP="00467038">
      <w:pPr>
        <w:pStyle w:val="KarenHeader2TOC"/>
      </w:pPr>
      <w:bookmarkStart w:id="788" w:name="_Toc316914510"/>
      <w:bookmarkStart w:id="789" w:name="_Toc316915021"/>
      <w:bookmarkStart w:id="790" w:name="_Toc319480393"/>
      <w:bookmarkStart w:id="791" w:name="_Toc319481754"/>
      <w:bookmarkStart w:id="792" w:name="_Toc319486117"/>
      <w:bookmarkStart w:id="793" w:name="_Toc329957739"/>
      <w:bookmarkStart w:id="794" w:name="_Toc329959365"/>
      <w:bookmarkStart w:id="795" w:name="_Toc384627572"/>
      <w:bookmarkStart w:id="796" w:name="_Toc397976511"/>
      <w:bookmarkStart w:id="797" w:name="_Toc397978245"/>
      <w:bookmarkStart w:id="798" w:name="_Toc398033993"/>
      <w:bookmarkStart w:id="799" w:name="_Toc425060235"/>
      <w:bookmarkStart w:id="800" w:name="_Toc425060745"/>
      <w:bookmarkStart w:id="801" w:name="_Toc484517731"/>
      <w:bookmarkStart w:id="802" w:name="_Toc496870070"/>
      <w:bookmarkStart w:id="803" w:name="_Toc511132115"/>
      <w:r w:rsidRPr="00976DEB">
        <w:t>LONG SERVICE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387431BF" w14:textId="685A3C48" w:rsidR="00364199" w:rsidRPr="005027C6" w:rsidRDefault="00364199" w:rsidP="004E4564">
      <w:r w:rsidRPr="005027C6">
        <w:t>Pembroke recognises the particular contribution of long-serving members of staff. A reception is held each year to commemorate the achievement of staff who have been employed for ten or more years.  In addition, one extra day’s paid leave is offered to staff that have completed 10 years’ service.  Further extra days are offered on the completion of 15, 20 and 25 years’ service.  These days will be added in the following holiday year’s entitlement, e.g. 10 years’ service completed in May will entitle the employee to an extra day’s paid holiday from the following 1</w:t>
      </w:r>
      <w:r w:rsidRPr="005027C6">
        <w:rPr>
          <w:vertAlign w:val="superscript"/>
        </w:rPr>
        <w:t>st</w:t>
      </w:r>
      <w:r w:rsidRPr="005027C6">
        <w:t xml:space="preserve"> October.  A pro-rata allowance will apply to employees who work part-time.  </w:t>
      </w:r>
    </w:p>
    <w:p w14:paraId="48D7CF86" w14:textId="77777777" w:rsidR="00364199" w:rsidRPr="00976DEB" w:rsidRDefault="00364199" w:rsidP="00467038">
      <w:pPr>
        <w:pStyle w:val="KarenHeader2TOC"/>
      </w:pPr>
      <w:bookmarkStart w:id="804" w:name="_Toc316913767"/>
      <w:bookmarkStart w:id="805" w:name="_Toc316914511"/>
      <w:bookmarkStart w:id="806" w:name="_Toc316915022"/>
      <w:bookmarkStart w:id="807" w:name="_Toc319480394"/>
      <w:bookmarkStart w:id="808" w:name="_Toc319481755"/>
      <w:bookmarkStart w:id="809" w:name="_Toc319486118"/>
      <w:bookmarkStart w:id="810" w:name="_Toc329957740"/>
      <w:bookmarkStart w:id="811" w:name="_Toc329959366"/>
      <w:bookmarkStart w:id="812" w:name="_Toc384627573"/>
      <w:bookmarkStart w:id="813" w:name="_Toc397976512"/>
      <w:bookmarkStart w:id="814" w:name="_Toc397978246"/>
      <w:bookmarkStart w:id="815" w:name="_Toc398033994"/>
      <w:bookmarkStart w:id="816" w:name="_Toc425060236"/>
      <w:bookmarkStart w:id="817" w:name="_Toc425060746"/>
      <w:bookmarkStart w:id="818" w:name="_Toc484517732"/>
      <w:bookmarkStart w:id="819" w:name="_Toc496870071"/>
      <w:bookmarkStart w:id="820" w:name="_Toc511132116"/>
      <w:bookmarkStart w:id="821" w:name="_Toc299548277"/>
      <w:bookmarkStart w:id="822" w:name="_Toc299621861"/>
      <w:bookmarkStart w:id="823" w:name="_Toc299622066"/>
      <w:bookmarkStart w:id="824" w:name="_Toc302567563"/>
      <w:bookmarkStart w:id="825" w:name="_Toc306183623"/>
      <w:bookmarkStart w:id="826" w:name="_Toc311649263"/>
      <w:bookmarkStart w:id="827" w:name="_Toc311649605"/>
      <w:bookmarkStart w:id="828" w:name="_Toc311714200"/>
      <w:bookmarkStart w:id="829" w:name="_Toc311714324"/>
      <w:bookmarkStart w:id="830" w:name="_Toc311714448"/>
      <w:bookmarkStart w:id="831" w:name="_Toc311714574"/>
      <w:bookmarkStart w:id="832" w:name="_Toc311714739"/>
      <w:bookmarkStart w:id="833" w:name="_Toc316900770"/>
      <w:r w:rsidRPr="00976DEB">
        <w:t>CHILDCARE VOUCHERS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976DEB">
        <w:t xml:space="preserve"> </w:t>
      </w:r>
      <w:bookmarkEnd w:id="821"/>
      <w:bookmarkEnd w:id="822"/>
      <w:bookmarkEnd w:id="823"/>
      <w:bookmarkEnd w:id="824"/>
      <w:bookmarkEnd w:id="825"/>
      <w:bookmarkEnd w:id="826"/>
      <w:bookmarkEnd w:id="827"/>
      <w:bookmarkEnd w:id="828"/>
      <w:bookmarkEnd w:id="829"/>
      <w:bookmarkEnd w:id="830"/>
      <w:bookmarkEnd w:id="831"/>
      <w:bookmarkEnd w:id="832"/>
      <w:bookmarkEnd w:id="833"/>
    </w:p>
    <w:p w14:paraId="1A411070" w14:textId="77777777" w:rsidR="00364199" w:rsidRPr="005027C6" w:rsidRDefault="00364199" w:rsidP="002A2835">
      <w:r w:rsidRPr="005027C6">
        <w:t xml:space="preserve">The College participates in the government-sanctioned voucher scheme to assist with the cost of childcare.  The scheme works through sacrificing an element of salary to purchase childcare vouchers.  These vouchers are non-taxable and exempt from National Insurance.  They cover care for children up to 16 years of age.  They can be used for a wide range of childcare provision but carers who receive vouchers as payment must either be registered with OFSTED or have approved status.  </w:t>
      </w:r>
    </w:p>
    <w:p w14:paraId="6D3BC03A" w14:textId="77777777" w:rsidR="00364199" w:rsidRPr="005027C6" w:rsidRDefault="00364199" w:rsidP="002A2835">
      <w:r w:rsidRPr="005027C6">
        <w:t>The scheme is administered by an independent organisation and details are available through the HR Office.</w:t>
      </w:r>
    </w:p>
    <w:p w14:paraId="47DD5F26" w14:textId="77777777" w:rsidR="00364199" w:rsidRPr="00976DEB" w:rsidRDefault="00364199" w:rsidP="00467038">
      <w:pPr>
        <w:pStyle w:val="KarenHeader2TOC"/>
      </w:pPr>
      <w:bookmarkStart w:id="834" w:name="_Toc316914512"/>
      <w:bookmarkStart w:id="835" w:name="_Toc316915023"/>
      <w:bookmarkStart w:id="836" w:name="_Toc319480395"/>
      <w:bookmarkStart w:id="837" w:name="_Toc319481756"/>
      <w:bookmarkStart w:id="838" w:name="_Toc319486119"/>
      <w:bookmarkStart w:id="839" w:name="_Toc329957741"/>
      <w:bookmarkStart w:id="840" w:name="_Toc329959367"/>
      <w:bookmarkStart w:id="841" w:name="_Toc384627574"/>
      <w:bookmarkStart w:id="842" w:name="_Toc397976513"/>
      <w:bookmarkStart w:id="843" w:name="_Toc397978247"/>
      <w:bookmarkStart w:id="844" w:name="_Toc398033995"/>
      <w:bookmarkStart w:id="845" w:name="_Toc425060237"/>
      <w:bookmarkStart w:id="846" w:name="_Toc425060747"/>
      <w:bookmarkStart w:id="847" w:name="_Toc484517733"/>
      <w:bookmarkStart w:id="848" w:name="_Toc496870072"/>
      <w:bookmarkStart w:id="849" w:name="_Toc511132117"/>
      <w:r w:rsidRPr="00976DEB">
        <w:t>GYM</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12981278" w14:textId="77777777" w:rsidR="00364199" w:rsidRDefault="00364199" w:rsidP="002A2835">
      <w:r w:rsidRPr="005027C6">
        <w:t xml:space="preserve">Pembroke College has a gym on site situated in the basement of Foundress Court.  The gym is open for use to both students and staff.  Access to the gym is gained via the University Card or a Pembroke College Card but access is only granted after attendance at the induction programme training.  Contact the Bursar’s Office for further information and guidance.                                          </w:t>
      </w:r>
      <w:r>
        <w:t xml:space="preserve">                               </w:t>
      </w:r>
    </w:p>
    <w:p w14:paraId="5029F5D9" w14:textId="77777777" w:rsidR="00364199" w:rsidRPr="00976DEB" w:rsidRDefault="00364199" w:rsidP="00467038">
      <w:pPr>
        <w:pStyle w:val="KarenHeader2TOC"/>
      </w:pPr>
      <w:bookmarkStart w:id="850" w:name="_Toc316913769"/>
      <w:bookmarkStart w:id="851" w:name="_Toc316914513"/>
      <w:bookmarkStart w:id="852" w:name="_Toc316915024"/>
      <w:bookmarkStart w:id="853" w:name="_Toc319480396"/>
      <w:bookmarkStart w:id="854" w:name="_Toc319481757"/>
      <w:bookmarkStart w:id="855" w:name="_Toc319486120"/>
      <w:bookmarkStart w:id="856" w:name="_Toc329957742"/>
      <w:bookmarkStart w:id="857" w:name="_Toc329959368"/>
      <w:bookmarkStart w:id="858" w:name="_Toc384627575"/>
      <w:bookmarkStart w:id="859" w:name="_Toc397976514"/>
      <w:bookmarkStart w:id="860" w:name="_Toc397978248"/>
      <w:bookmarkStart w:id="861" w:name="_Toc398033996"/>
      <w:bookmarkStart w:id="862" w:name="_Toc425060238"/>
      <w:bookmarkStart w:id="863" w:name="_Toc425060748"/>
      <w:bookmarkStart w:id="864" w:name="_Toc484517734"/>
      <w:bookmarkStart w:id="865" w:name="_Toc496870073"/>
      <w:bookmarkStart w:id="866" w:name="_Toc511132118"/>
      <w:bookmarkStart w:id="867" w:name="_Toc302567567"/>
      <w:bookmarkStart w:id="868" w:name="_Toc306183626"/>
      <w:bookmarkStart w:id="869" w:name="_Toc311649265"/>
      <w:bookmarkStart w:id="870" w:name="_Toc311649607"/>
      <w:bookmarkStart w:id="871" w:name="_Toc311714202"/>
      <w:bookmarkStart w:id="872" w:name="_Toc311714326"/>
      <w:bookmarkStart w:id="873" w:name="_Toc311714450"/>
      <w:bookmarkStart w:id="874" w:name="_Toc311714576"/>
      <w:bookmarkStart w:id="875" w:name="_Toc311714741"/>
      <w:bookmarkStart w:id="876" w:name="_Toc316900772"/>
      <w:r w:rsidRPr="00976DEB">
        <w:t>ATTENDANCE RELATED BONUS PAYMENT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976DEB">
        <w:t xml:space="preserve">  </w:t>
      </w:r>
      <w:bookmarkEnd w:id="867"/>
      <w:bookmarkEnd w:id="868"/>
      <w:bookmarkEnd w:id="869"/>
      <w:bookmarkEnd w:id="870"/>
      <w:bookmarkEnd w:id="871"/>
      <w:bookmarkEnd w:id="872"/>
      <w:bookmarkEnd w:id="873"/>
      <w:bookmarkEnd w:id="874"/>
      <w:bookmarkEnd w:id="875"/>
      <w:bookmarkEnd w:id="876"/>
    </w:p>
    <w:p w14:paraId="5A429764" w14:textId="07C83735" w:rsidR="00A65378" w:rsidRPr="005027C6" w:rsidRDefault="00A65378" w:rsidP="00A65378">
      <w:r w:rsidRPr="005027C6">
        <w:t xml:space="preserve">All </w:t>
      </w:r>
      <w:r w:rsidR="001022AE">
        <w:t xml:space="preserve">eligible </w:t>
      </w:r>
      <w:r w:rsidRPr="005027C6">
        <w:t xml:space="preserve">employees (other than those on Casual Agreements) may, after they have been employed for a continuous qualifying period of </w:t>
      </w:r>
      <w:r>
        <w:t>6</w:t>
      </w:r>
      <w:r w:rsidRPr="005027C6">
        <w:t xml:space="preserve"> months</w:t>
      </w:r>
      <w:r w:rsidR="00B628DC">
        <w:t>, and have been confirmed in post following the successful completion of their probationary period, receive a</w:t>
      </w:r>
      <w:r w:rsidR="001022AE">
        <w:t>n</w:t>
      </w:r>
      <w:r w:rsidR="00B628DC">
        <w:t xml:space="preserve"> attendance related bonus</w:t>
      </w:r>
      <w:r w:rsidR="00B628DC" w:rsidRPr="005027C6">
        <w:t xml:space="preserve"> </w:t>
      </w:r>
      <w:r w:rsidRPr="005027C6">
        <w:t>which is paid annually in two instalments in July and December.</w:t>
      </w:r>
      <w:r w:rsidRPr="005027C6" w:rsidDel="005E74C2">
        <w:t xml:space="preserve"> </w:t>
      </w:r>
      <w:r w:rsidRPr="005027C6">
        <w:t xml:space="preserve"> This is a discretionary benefit that may be withdrawn at any time and does not form part of your contract of employment. </w:t>
      </w:r>
    </w:p>
    <w:p w14:paraId="4652F4D2" w14:textId="11F31586" w:rsidR="00A65378" w:rsidRDefault="00A65378" w:rsidP="00A65378">
      <w:pPr>
        <w:rPr>
          <w:rFonts w:cs="Arial"/>
          <w:szCs w:val="20"/>
        </w:rPr>
      </w:pPr>
      <w:r w:rsidRPr="005027C6">
        <w:rPr>
          <w:rFonts w:cs="Arial"/>
          <w:szCs w:val="20"/>
        </w:rPr>
        <w:t>The attendance-related bonus will be adjusted if an employee is absent</w:t>
      </w:r>
      <w:r>
        <w:rPr>
          <w:rFonts w:cs="Arial"/>
          <w:szCs w:val="20"/>
        </w:rPr>
        <w:t>,</w:t>
      </w:r>
      <w:r w:rsidRPr="005027C6">
        <w:rPr>
          <w:rFonts w:cs="Arial"/>
          <w:szCs w:val="20"/>
        </w:rPr>
        <w:t xml:space="preserve"> other than holiday</w:t>
      </w:r>
      <w:r>
        <w:rPr>
          <w:rFonts w:cs="Arial"/>
          <w:szCs w:val="20"/>
        </w:rPr>
        <w:t>,</w:t>
      </w:r>
      <w:r w:rsidRPr="005027C6">
        <w:rPr>
          <w:rFonts w:cs="Arial"/>
          <w:szCs w:val="20"/>
        </w:rPr>
        <w:t xml:space="preserve"> for more than </w:t>
      </w:r>
      <w:r w:rsidR="00EE4EA5">
        <w:rPr>
          <w:rFonts w:cs="Arial"/>
          <w:szCs w:val="20"/>
        </w:rPr>
        <w:t>5</w:t>
      </w:r>
      <w:r w:rsidRPr="005027C6">
        <w:rPr>
          <w:rFonts w:cs="Arial"/>
          <w:szCs w:val="20"/>
        </w:rPr>
        <w:t xml:space="preserve"> </w:t>
      </w:r>
      <w:r w:rsidR="00EE4EA5">
        <w:rPr>
          <w:rFonts w:cs="Arial"/>
          <w:szCs w:val="20"/>
        </w:rPr>
        <w:t>days</w:t>
      </w:r>
      <w:r w:rsidRPr="005027C6">
        <w:rPr>
          <w:rFonts w:cs="Arial"/>
          <w:szCs w:val="20"/>
        </w:rPr>
        <w:t xml:space="preserve"> during each six month period.  </w:t>
      </w:r>
    </w:p>
    <w:p w14:paraId="0E2A5259" w14:textId="5EC0D9F8" w:rsidR="00A65378" w:rsidRDefault="00A65378" w:rsidP="0001498D">
      <w:pPr>
        <w:spacing w:before="0" w:after="0"/>
        <w:rPr>
          <w:rFonts w:cs="Arial"/>
          <w:szCs w:val="20"/>
        </w:rPr>
      </w:pPr>
      <w:r>
        <w:rPr>
          <w:rFonts w:cs="Arial"/>
          <w:szCs w:val="20"/>
        </w:rPr>
        <w:t xml:space="preserve">The periods used for calculating </w:t>
      </w:r>
      <w:r w:rsidR="00976DEB">
        <w:rPr>
          <w:rFonts w:cs="Arial"/>
          <w:szCs w:val="20"/>
        </w:rPr>
        <w:t xml:space="preserve">attendance </w:t>
      </w:r>
      <w:r>
        <w:rPr>
          <w:rFonts w:cs="Arial"/>
          <w:szCs w:val="20"/>
        </w:rPr>
        <w:t>bonus payments are as follows:</w:t>
      </w:r>
    </w:p>
    <w:p w14:paraId="5BDB47F5" w14:textId="77777777" w:rsidR="00A65378" w:rsidRDefault="00A65378" w:rsidP="0001498D">
      <w:pPr>
        <w:spacing w:before="0" w:after="0"/>
        <w:rPr>
          <w:rFonts w:cs="Arial"/>
          <w:szCs w:val="20"/>
        </w:rPr>
      </w:pPr>
      <w:r>
        <w:rPr>
          <w:rFonts w:cs="Arial"/>
          <w:szCs w:val="20"/>
        </w:rPr>
        <w:t>July:</w:t>
      </w:r>
      <w:r>
        <w:rPr>
          <w:rFonts w:cs="Arial"/>
          <w:szCs w:val="20"/>
        </w:rPr>
        <w:tab/>
      </w:r>
      <w:r>
        <w:rPr>
          <w:rFonts w:cs="Arial"/>
          <w:szCs w:val="20"/>
        </w:rPr>
        <w:tab/>
        <w:t>1</w:t>
      </w:r>
      <w:r w:rsidRPr="009C62C4">
        <w:rPr>
          <w:rFonts w:cs="Arial"/>
          <w:szCs w:val="20"/>
          <w:vertAlign w:val="superscript"/>
        </w:rPr>
        <w:t>st</w:t>
      </w:r>
      <w:r>
        <w:rPr>
          <w:rFonts w:cs="Arial"/>
          <w:szCs w:val="20"/>
        </w:rPr>
        <w:t xml:space="preserve"> December – 31</w:t>
      </w:r>
      <w:r w:rsidRPr="009C62C4">
        <w:rPr>
          <w:rFonts w:cs="Arial"/>
          <w:szCs w:val="20"/>
          <w:vertAlign w:val="superscript"/>
        </w:rPr>
        <w:t>st</w:t>
      </w:r>
      <w:r>
        <w:rPr>
          <w:rFonts w:cs="Arial"/>
          <w:szCs w:val="20"/>
        </w:rPr>
        <w:t xml:space="preserve"> May</w:t>
      </w:r>
    </w:p>
    <w:p w14:paraId="066469EF" w14:textId="77777777" w:rsidR="00A65378" w:rsidRPr="005027C6" w:rsidRDefault="00A65378" w:rsidP="0001498D">
      <w:pPr>
        <w:spacing w:before="0" w:after="0"/>
        <w:rPr>
          <w:rFonts w:cs="Arial"/>
          <w:szCs w:val="20"/>
        </w:rPr>
      </w:pPr>
      <w:r>
        <w:rPr>
          <w:rFonts w:cs="Arial"/>
          <w:szCs w:val="20"/>
        </w:rPr>
        <w:t>December:</w:t>
      </w:r>
      <w:r>
        <w:rPr>
          <w:rFonts w:cs="Arial"/>
          <w:szCs w:val="20"/>
        </w:rPr>
        <w:tab/>
        <w:t>1</w:t>
      </w:r>
      <w:r w:rsidRPr="009C62C4">
        <w:rPr>
          <w:rFonts w:cs="Arial"/>
          <w:szCs w:val="20"/>
          <w:vertAlign w:val="superscript"/>
        </w:rPr>
        <w:t>st</w:t>
      </w:r>
      <w:r>
        <w:rPr>
          <w:rFonts w:cs="Arial"/>
          <w:szCs w:val="20"/>
        </w:rPr>
        <w:t xml:space="preserve"> June – 30</w:t>
      </w:r>
      <w:r w:rsidRPr="009C62C4">
        <w:rPr>
          <w:rFonts w:cs="Arial"/>
          <w:szCs w:val="20"/>
          <w:vertAlign w:val="superscript"/>
        </w:rPr>
        <w:t>th</w:t>
      </w:r>
      <w:r>
        <w:rPr>
          <w:rFonts w:cs="Arial"/>
          <w:szCs w:val="20"/>
        </w:rPr>
        <w:t xml:space="preserve"> November</w:t>
      </w:r>
    </w:p>
    <w:p w14:paraId="09470987" w14:textId="79FFD9A8" w:rsidR="00275F8D" w:rsidRDefault="00985F49" w:rsidP="00A65378">
      <w:pPr>
        <w:rPr>
          <w:rFonts w:cs="Arial"/>
          <w:szCs w:val="20"/>
        </w:rPr>
      </w:pPr>
      <w:r>
        <w:rPr>
          <w:rFonts w:cs="Arial"/>
          <w:szCs w:val="20"/>
        </w:rPr>
        <w:t>Absence due to maternity, paternity, adoption or shared parental leave, or sickness due to a disability will not be counted when assessing the entitlement to an attendance related bonus.</w:t>
      </w:r>
    </w:p>
    <w:p w14:paraId="674E07B4" w14:textId="77777777" w:rsidR="00275F8D" w:rsidRDefault="00275F8D">
      <w:pPr>
        <w:spacing w:before="0" w:after="0"/>
        <w:jc w:val="left"/>
        <w:rPr>
          <w:rFonts w:cs="Arial"/>
          <w:szCs w:val="20"/>
        </w:rPr>
      </w:pPr>
      <w:r>
        <w:rPr>
          <w:rFonts w:cs="Arial"/>
          <w:szCs w:val="20"/>
        </w:rPr>
        <w:br w:type="page"/>
      </w:r>
    </w:p>
    <w:p w14:paraId="2DE089A0" w14:textId="10F52F5F" w:rsidR="00C62BBD" w:rsidRDefault="000F3239" w:rsidP="00243BB4">
      <w:pPr>
        <w:pStyle w:val="Heading1"/>
      </w:pPr>
      <w:bookmarkStart w:id="877" w:name="_Toc299543593"/>
      <w:bookmarkStart w:id="878" w:name="_Toc299543798"/>
      <w:bookmarkStart w:id="879" w:name="_Toc299543862"/>
      <w:bookmarkStart w:id="880" w:name="_Toc299545303"/>
      <w:bookmarkStart w:id="881" w:name="_Toc299545544"/>
      <w:bookmarkStart w:id="882" w:name="_Toc299547930"/>
      <w:bookmarkStart w:id="883" w:name="_Toc299548039"/>
      <w:bookmarkStart w:id="884" w:name="_Toc299548084"/>
      <w:bookmarkStart w:id="885" w:name="_Toc299548281"/>
      <w:bookmarkStart w:id="886" w:name="_Toc299548391"/>
      <w:bookmarkStart w:id="887" w:name="_Toc299621865"/>
      <w:bookmarkStart w:id="888" w:name="_Toc299621976"/>
      <w:bookmarkStart w:id="889" w:name="_Toc299622070"/>
      <w:bookmarkStart w:id="890" w:name="_Toc302567568"/>
      <w:bookmarkStart w:id="891" w:name="_Toc303088860"/>
      <w:bookmarkStart w:id="892" w:name="_Toc303091454"/>
      <w:bookmarkStart w:id="893" w:name="_Toc303091792"/>
      <w:bookmarkStart w:id="894" w:name="_Toc303091919"/>
      <w:bookmarkStart w:id="895" w:name="_Toc303092015"/>
      <w:bookmarkStart w:id="896" w:name="_Toc306183627"/>
      <w:bookmarkStart w:id="897" w:name="_Toc311645364"/>
      <w:bookmarkStart w:id="898" w:name="_Toc311648590"/>
      <w:bookmarkStart w:id="899" w:name="_Toc311648950"/>
      <w:bookmarkStart w:id="900" w:name="_Toc311649101"/>
      <w:bookmarkStart w:id="901" w:name="_Toc311649266"/>
      <w:bookmarkStart w:id="902" w:name="_Toc311649608"/>
      <w:bookmarkStart w:id="903" w:name="_Toc311713938"/>
      <w:bookmarkStart w:id="904" w:name="_Toc311714203"/>
      <w:bookmarkStart w:id="905" w:name="_Toc311714327"/>
      <w:bookmarkStart w:id="906" w:name="_Toc311714451"/>
      <w:bookmarkStart w:id="907" w:name="_Toc311714577"/>
      <w:bookmarkStart w:id="908" w:name="_Toc311714683"/>
      <w:bookmarkStart w:id="909" w:name="_Toc311714742"/>
      <w:bookmarkStart w:id="910" w:name="_Toc316900773"/>
      <w:bookmarkStart w:id="911" w:name="_Toc316913770"/>
      <w:bookmarkStart w:id="912" w:name="_Toc316914514"/>
      <w:bookmarkStart w:id="913" w:name="_Toc316915025"/>
      <w:bookmarkStart w:id="914" w:name="_Toc319480397"/>
      <w:bookmarkStart w:id="915" w:name="_Toc319481758"/>
      <w:bookmarkStart w:id="916" w:name="_Toc319486121"/>
      <w:bookmarkStart w:id="917" w:name="_Toc319487172"/>
      <w:bookmarkStart w:id="918" w:name="_Toc329957743"/>
      <w:bookmarkStart w:id="919" w:name="_Toc329958116"/>
      <w:bookmarkStart w:id="920" w:name="_Toc329958319"/>
      <w:bookmarkStart w:id="921" w:name="_Toc329959369"/>
      <w:bookmarkStart w:id="922" w:name="_Toc384627576"/>
      <w:bookmarkStart w:id="923" w:name="_Toc397005860"/>
      <w:bookmarkStart w:id="924" w:name="_Toc397006188"/>
      <w:bookmarkStart w:id="925" w:name="_Toc397976515"/>
      <w:bookmarkStart w:id="926" w:name="_Toc397978249"/>
      <w:bookmarkStart w:id="927" w:name="_Toc398031913"/>
      <w:bookmarkStart w:id="928" w:name="_Toc398033379"/>
      <w:bookmarkStart w:id="929" w:name="_Toc398033997"/>
      <w:bookmarkStart w:id="930" w:name="_Toc425060239"/>
      <w:bookmarkStart w:id="931" w:name="_Toc425060749"/>
      <w:bookmarkStart w:id="932" w:name="_Toc425069313"/>
      <w:bookmarkStart w:id="933" w:name="_Toc425069503"/>
      <w:bookmarkStart w:id="934" w:name="_Toc484517735"/>
      <w:bookmarkStart w:id="935" w:name="_Toc496870074"/>
      <w:bookmarkStart w:id="936" w:name="_Toc496870490"/>
      <w:bookmarkStart w:id="937" w:name="_Toc496870980"/>
      <w:bookmarkStart w:id="938" w:name="_Toc511132119"/>
      <w:r>
        <w:t>YOUR CAREER AND DEVELOPMENT AT PEMBROKE COLLEGE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5E880402" w14:textId="0BB7978E" w:rsidR="00364199" w:rsidRPr="00C503B6" w:rsidRDefault="00364199" w:rsidP="00B769B2">
      <w:pPr>
        <w:pStyle w:val="KarenHeader2TOC"/>
        <w:numPr>
          <w:ilvl w:val="0"/>
          <w:numId w:val="24"/>
        </w:numPr>
      </w:pPr>
      <w:bookmarkStart w:id="939" w:name="_Toc316914515"/>
      <w:bookmarkStart w:id="940" w:name="_Toc316915026"/>
      <w:bookmarkStart w:id="941" w:name="_Toc319480398"/>
      <w:bookmarkStart w:id="942" w:name="_Toc319481759"/>
      <w:bookmarkStart w:id="943" w:name="_Toc319486122"/>
      <w:bookmarkStart w:id="944" w:name="_Toc329957744"/>
      <w:bookmarkStart w:id="945" w:name="_Toc329959370"/>
      <w:bookmarkStart w:id="946" w:name="_Toc384627577"/>
      <w:bookmarkStart w:id="947" w:name="_Toc397976516"/>
      <w:bookmarkStart w:id="948" w:name="_Toc397978250"/>
      <w:bookmarkStart w:id="949" w:name="_Toc398031914"/>
      <w:bookmarkStart w:id="950" w:name="_Toc398033998"/>
      <w:bookmarkStart w:id="951" w:name="_Toc425060240"/>
      <w:bookmarkStart w:id="952" w:name="_Toc425060750"/>
      <w:bookmarkStart w:id="953" w:name="_Toc425069314"/>
      <w:bookmarkStart w:id="954" w:name="_Toc425069504"/>
      <w:bookmarkStart w:id="955" w:name="_Toc484517736"/>
      <w:bookmarkStart w:id="956" w:name="_Toc496870075"/>
      <w:bookmarkStart w:id="957" w:name="_Toc511132120"/>
      <w:r w:rsidRPr="00C503B6">
        <w:t>EMPLOYEE TRAINING</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230E9699" w14:textId="77777777" w:rsidR="00364199" w:rsidRPr="005027C6" w:rsidRDefault="00364199" w:rsidP="002A2835">
      <w:r w:rsidRPr="005027C6">
        <w:t xml:space="preserve">At the commencement of your employment, training for the specific role will be given. As employment progresses, your skills may be extended to encompass new job activities within the College.  </w:t>
      </w:r>
    </w:p>
    <w:p w14:paraId="409817AA" w14:textId="55CBAFED" w:rsidR="00CD3B6E" w:rsidRPr="005310F3" w:rsidRDefault="00364199" w:rsidP="00441DE5">
      <w:pPr>
        <w:rPr>
          <w:rFonts w:cs="Arial"/>
          <w:szCs w:val="20"/>
        </w:rPr>
      </w:pPr>
      <w:r w:rsidRPr="005027C6">
        <w:t>The College may assist in personal development by providing support in the achievement of qualifications, provided that these also benefit the individual in the performance of duties within the College.  Further information is available from your Head of Department or the HR Office</w:t>
      </w:r>
      <w:r w:rsidRPr="009A214A">
        <w:t>.</w:t>
      </w:r>
      <w:r w:rsidRPr="009A214A">
        <w:rPr>
          <w:rFonts w:cs="Arial"/>
          <w:szCs w:val="20"/>
        </w:rPr>
        <w:t xml:space="preserve"> Note</w:t>
      </w:r>
      <w:bookmarkEnd w:id="687"/>
      <w:bookmarkEnd w:id="688"/>
      <w:bookmarkEnd w:id="689"/>
      <w:bookmarkEnd w:id="690"/>
      <w:bookmarkEnd w:id="691"/>
      <w:bookmarkEnd w:id="692"/>
      <w:bookmarkEnd w:id="693"/>
      <w:bookmarkEnd w:id="694"/>
      <w:bookmarkEnd w:id="695"/>
      <w:bookmarkEnd w:id="696"/>
      <w:r w:rsidR="0013262D">
        <w:rPr>
          <w:rFonts w:cs="Arial"/>
          <w:szCs w:val="20"/>
        </w:rPr>
        <w:t xml:space="preserve"> </w:t>
      </w:r>
      <w:r w:rsidR="00DC05D9" w:rsidRPr="00233DE3">
        <w:rPr>
          <w:rFonts w:cs="Arial"/>
          <w:szCs w:val="20"/>
        </w:rPr>
        <w:t>we regard training as a serious activity which is an integral part of our activities - you should therefore make every attempt to attend any training organised for you.</w:t>
      </w:r>
    </w:p>
    <w:p w14:paraId="25D09C2B" w14:textId="4FD4DA00" w:rsidR="00CD3B6E" w:rsidRPr="005310F3" w:rsidRDefault="00CD3B6E" w:rsidP="00441DE5">
      <w:pPr>
        <w:rPr>
          <w:color w:val="000000"/>
        </w:rPr>
      </w:pPr>
      <w:r w:rsidRPr="005310F3">
        <w:rPr>
          <w:color w:val="000000"/>
        </w:rPr>
        <w:t>We aim to promote from within</w:t>
      </w:r>
      <w:r w:rsidR="00364199" w:rsidRPr="005027C6">
        <w:t xml:space="preserve"> the College</w:t>
      </w:r>
      <w:r w:rsidRPr="005310F3">
        <w:rPr>
          <w:color w:val="000000"/>
        </w:rPr>
        <w:t xml:space="preserve"> whenever possible, and every encouragement and help is given to those who show potential for development to more senior positions. If you are particularly interested in any vacancy and wish to apply please do so </w:t>
      </w:r>
      <w:r w:rsidR="00364199" w:rsidRPr="005027C6">
        <w:t>through your Head of Department</w:t>
      </w:r>
      <w:r w:rsidRPr="0013262D">
        <w:t>.</w:t>
      </w:r>
    </w:p>
    <w:p w14:paraId="15E44577" w14:textId="3C16F04D" w:rsidR="00364199" w:rsidRPr="00506C6C" w:rsidRDefault="00364199" w:rsidP="00467038">
      <w:pPr>
        <w:pStyle w:val="KarenHeader2TOC"/>
      </w:pPr>
      <w:bookmarkStart w:id="958" w:name="_Toc316913772"/>
      <w:bookmarkStart w:id="959" w:name="_Toc316914516"/>
      <w:bookmarkStart w:id="960" w:name="_Toc316915027"/>
      <w:bookmarkStart w:id="961" w:name="_Toc319480399"/>
      <w:bookmarkStart w:id="962" w:name="_Toc319481760"/>
      <w:bookmarkStart w:id="963" w:name="_Toc319486123"/>
      <w:bookmarkStart w:id="964" w:name="_Toc329957745"/>
      <w:bookmarkStart w:id="965" w:name="_Toc329959371"/>
      <w:bookmarkStart w:id="966" w:name="_Toc384627578"/>
      <w:bookmarkStart w:id="967" w:name="_Toc397976517"/>
      <w:bookmarkStart w:id="968" w:name="_Toc397978251"/>
      <w:bookmarkStart w:id="969" w:name="_Toc398031915"/>
      <w:bookmarkStart w:id="970" w:name="_Toc398033999"/>
      <w:bookmarkStart w:id="971" w:name="_Toc425060257"/>
      <w:bookmarkStart w:id="972" w:name="_Toc425060767"/>
      <w:bookmarkStart w:id="973" w:name="_Toc425069331"/>
      <w:bookmarkStart w:id="974" w:name="_Toc425069521"/>
      <w:bookmarkStart w:id="975" w:name="_Toc484517737"/>
      <w:bookmarkStart w:id="976" w:name="_Toc496870076"/>
      <w:bookmarkStart w:id="977" w:name="_Toc511132121"/>
      <w:bookmarkStart w:id="978" w:name="_Toc299548284"/>
      <w:bookmarkStart w:id="979" w:name="_Toc299621868"/>
      <w:bookmarkStart w:id="980" w:name="_Toc299622073"/>
      <w:bookmarkStart w:id="981" w:name="_Toc302567570"/>
      <w:bookmarkStart w:id="982" w:name="_Toc306183629"/>
      <w:bookmarkStart w:id="983" w:name="_Toc311649268"/>
      <w:bookmarkStart w:id="984" w:name="_Toc311649610"/>
      <w:bookmarkStart w:id="985" w:name="_Toc311714205"/>
      <w:bookmarkStart w:id="986" w:name="_Toc311714329"/>
      <w:bookmarkStart w:id="987" w:name="_Toc311714453"/>
      <w:bookmarkStart w:id="988" w:name="_Toc311714579"/>
      <w:bookmarkStart w:id="989" w:name="_Toc311714744"/>
      <w:bookmarkStart w:id="990" w:name="_Toc316900775"/>
      <w:bookmarkStart w:id="991" w:name="_Toc345924788"/>
      <w:bookmarkStart w:id="992" w:name="_Toc345933343"/>
      <w:bookmarkStart w:id="993" w:name="_Toc346102140"/>
      <w:bookmarkStart w:id="994" w:name="_Toc346102792"/>
      <w:bookmarkStart w:id="995" w:name="_Toc374952648"/>
      <w:bookmarkStart w:id="996" w:name="_Toc375133986"/>
      <w:bookmarkStart w:id="997" w:name="_Toc375134307"/>
      <w:bookmarkStart w:id="998" w:name="_Toc375134420"/>
      <w:bookmarkStart w:id="999" w:name="_Toc407018325"/>
      <w:r w:rsidRPr="00506C6C">
        <w:t>TRAINING SUPPORT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506C6C">
        <w:t xml:space="preserve"> </w:t>
      </w:r>
      <w:bookmarkEnd w:id="978"/>
      <w:bookmarkEnd w:id="979"/>
      <w:bookmarkEnd w:id="980"/>
      <w:bookmarkEnd w:id="981"/>
      <w:bookmarkEnd w:id="982"/>
      <w:bookmarkEnd w:id="983"/>
      <w:bookmarkEnd w:id="984"/>
      <w:bookmarkEnd w:id="985"/>
      <w:bookmarkEnd w:id="986"/>
      <w:bookmarkEnd w:id="987"/>
      <w:bookmarkEnd w:id="988"/>
      <w:bookmarkEnd w:id="989"/>
      <w:bookmarkEnd w:id="990"/>
    </w:p>
    <w:bookmarkEnd w:id="991"/>
    <w:bookmarkEnd w:id="992"/>
    <w:bookmarkEnd w:id="993"/>
    <w:bookmarkEnd w:id="994"/>
    <w:bookmarkEnd w:id="995"/>
    <w:bookmarkEnd w:id="996"/>
    <w:bookmarkEnd w:id="997"/>
    <w:bookmarkEnd w:id="998"/>
    <w:bookmarkEnd w:id="999"/>
    <w:p w14:paraId="6111D6E6" w14:textId="09A06D8D" w:rsidR="00CD3B6E" w:rsidRPr="005310F3" w:rsidRDefault="00CD3B6E" w:rsidP="00441DE5">
      <w:pPr>
        <w:rPr>
          <w:color w:val="000000"/>
        </w:rPr>
      </w:pPr>
      <w:r w:rsidRPr="005310F3">
        <w:rPr>
          <w:color w:val="000000"/>
        </w:rPr>
        <w:t>We believe in the development of our employees through work experience, training and further education.</w:t>
      </w:r>
    </w:p>
    <w:p w14:paraId="046E1AB6" w14:textId="2CB3EB6B" w:rsidR="00CD3B6E" w:rsidRPr="005310F3" w:rsidRDefault="00CD3B6E" w:rsidP="0013262D">
      <w:r w:rsidRPr="005310F3">
        <w:t xml:space="preserve">We will normally fund </w:t>
      </w:r>
      <w:r w:rsidR="00364199" w:rsidRPr="005027C6">
        <w:t>50</w:t>
      </w:r>
      <w:r w:rsidRPr="0013262D">
        <w:t xml:space="preserve">% of the </w:t>
      </w:r>
      <w:r w:rsidRPr="005310F3">
        <w:t>fees for tuition, provided that:</w:t>
      </w:r>
    </w:p>
    <w:p w14:paraId="1CEDF96E" w14:textId="77777777" w:rsidR="007618BA" w:rsidRPr="007618BA" w:rsidRDefault="00364199" w:rsidP="00737646">
      <w:pPr>
        <w:pStyle w:val="Style4"/>
        <w:spacing w:before="0" w:after="0"/>
        <w:ind w:left="720" w:hanging="360"/>
        <w:rPr>
          <w:rFonts w:eastAsia="Times New Roman" w:cs="Arial"/>
        </w:rPr>
      </w:pPr>
      <w:r w:rsidRPr="007618BA">
        <w:rPr>
          <w:color w:val="auto"/>
        </w:rPr>
        <w:t>The</w:t>
      </w:r>
      <w:r w:rsidR="00CD3B6E" w:rsidRPr="007618BA">
        <w:t xml:space="preserve"> course is relevant to </w:t>
      </w:r>
      <w:r w:rsidRPr="007618BA">
        <w:rPr>
          <w:color w:val="auto"/>
        </w:rPr>
        <w:t>Pembroke College.</w:t>
      </w:r>
    </w:p>
    <w:p w14:paraId="71CBEC2F" w14:textId="77777777" w:rsidR="007618BA" w:rsidRPr="007618BA" w:rsidRDefault="00364199" w:rsidP="00737646">
      <w:pPr>
        <w:pStyle w:val="Style4"/>
        <w:spacing w:before="0" w:after="0"/>
        <w:ind w:left="720" w:hanging="360"/>
        <w:rPr>
          <w:rFonts w:eastAsia="Times New Roman" w:cs="Arial"/>
        </w:rPr>
      </w:pPr>
      <w:r w:rsidRPr="007618BA">
        <w:t>Your Head</w:t>
      </w:r>
      <w:r w:rsidR="00DF039C" w:rsidRPr="007618BA">
        <w:rPr>
          <w:color w:val="auto"/>
        </w:rPr>
        <w:t xml:space="preserve"> </w:t>
      </w:r>
      <w:r w:rsidR="00DF039C" w:rsidRPr="007618BA">
        <w:t xml:space="preserve">of </w:t>
      </w:r>
      <w:r w:rsidRPr="007618BA">
        <w:t>Department</w:t>
      </w:r>
      <w:r w:rsidR="0013262D" w:rsidRPr="007618BA">
        <w:rPr>
          <w:rFonts w:eastAsia="Times New Roman" w:cs="Arial"/>
        </w:rPr>
        <w:t xml:space="preserve"> </w:t>
      </w:r>
      <w:r w:rsidR="00CD3B6E" w:rsidRPr="007618BA">
        <w:t>approves it</w:t>
      </w:r>
      <w:r w:rsidRPr="007618BA">
        <w:t>.</w:t>
      </w:r>
    </w:p>
    <w:p w14:paraId="469CBF31" w14:textId="3730BE10" w:rsidR="00CD3B6E" w:rsidRPr="007618BA" w:rsidRDefault="00364199" w:rsidP="00737646">
      <w:pPr>
        <w:pStyle w:val="Style4"/>
        <w:spacing w:before="0" w:after="0"/>
        <w:ind w:left="720" w:hanging="360"/>
        <w:rPr>
          <w:rFonts w:eastAsia="Times New Roman" w:cs="Arial"/>
        </w:rPr>
      </w:pPr>
      <w:r w:rsidRPr="007618BA">
        <w:t>You</w:t>
      </w:r>
      <w:r w:rsidR="00CD3B6E" w:rsidRPr="007618BA">
        <w:t xml:space="preserve"> remain in our employment for </w:t>
      </w:r>
      <w:r w:rsidRPr="007618BA">
        <w:t>12 months</w:t>
      </w:r>
      <w:r w:rsidR="00CD3B6E" w:rsidRPr="007618BA">
        <w:t xml:space="preserve"> after the completion of the course.</w:t>
      </w:r>
    </w:p>
    <w:p w14:paraId="065F8BE1" w14:textId="62A45F6A" w:rsidR="00CD3B6E" w:rsidRPr="005310F3" w:rsidRDefault="00CD3B6E" w:rsidP="00441DE5">
      <w:pPr>
        <w:rPr>
          <w:color w:val="000000"/>
        </w:rPr>
      </w:pPr>
      <w:r w:rsidRPr="005310F3">
        <w:rPr>
          <w:color w:val="000000"/>
        </w:rPr>
        <w:t xml:space="preserve">We will pay in full the agreed monies for the relevant course. </w:t>
      </w:r>
      <w:r w:rsidR="00364199" w:rsidRPr="005027C6">
        <w:t xml:space="preserve"> Your contribution to the course fees will then be deducted from your salary each month at a rate agreed with you.  </w:t>
      </w:r>
      <w:r w:rsidRPr="005310F3">
        <w:rPr>
          <w:color w:val="000000"/>
        </w:rPr>
        <w:t xml:space="preserve">Where applicable, we will </w:t>
      </w:r>
      <w:r w:rsidRPr="00CD3B6E">
        <w:rPr>
          <w:rFonts w:eastAsia="Times New Roman" w:cs="Arial"/>
          <w:color w:val="000000"/>
          <w:szCs w:val="20"/>
          <w:lang w:eastAsia="en-GB"/>
        </w:rPr>
        <w:t xml:space="preserve">only </w:t>
      </w:r>
      <w:r w:rsidRPr="005310F3">
        <w:rPr>
          <w:color w:val="000000"/>
        </w:rPr>
        <w:t xml:space="preserve">fund </w:t>
      </w:r>
      <w:r w:rsidRPr="00CD3B6E">
        <w:rPr>
          <w:rFonts w:eastAsia="Times New Roman" w:cs="Arial"/>
          <w:color w:val="000000"/>
          <w:szCs w:val="20"/>
          <w:lang w:eastAsia="en-GB"/>
        </w:rPr>
        <w:t>the first taking of exams;</w:t>
      </w:r>
      <w:r w:rsidRPr="005310F3">
        <w:rPr>
          <w:color w:val="000000"/>
        </w:rPr>
        <w:t xml:space="preserve"> you will be required to pay for </w:t>
      </w:r>
      <w:r w:rsidR="00DC05D9" w:rsidRPr="00233DE3">
        <w:rPr>
          <w:rFonts w:cs="Arial"/>
          <w:szCs w:val="20"/>
        </w:rPr>
        <w:t>any</w:t>
      </w:r>
      <w:r w:rsidRPr="00CD3B6E">
        <w:rPr>
          <w:rFonts w:eastAsia="Times New Roman" w:cs="Arial"/>
          <w:color w:val="000000"/>
          <w:szCs w:val="20"/>
          <w:lang w:eastAsia="en-GB"/>
        </w:rPr>
        <w:t xml:space="preserve"> exam</w:t>
      </w:r>
      <w:r w:rsidRPr="0013262D">
        <w:rPr>
          <w:color w:val="000000"/>
        </w:rPr>
        <w:t xml:space="preserve"> </w:t>
      </w:r>
      <w:r w:rsidRPr="005310F3">
        <w:rPr>
          <w:color w:val="000000"/>
        </w:rPr>
        <w:t xml:space="preserve">re-sits. If you fail your exams and choose not to re-take them, you </w:t>
      </w:r>
      <w:r w:rsidR="00DC05D9" w:rsidRPr="00233DE3">
        <w:rPr>
          <w:rFonts w:cs="Arial"/>
          <w:szCs w:val="20"/>
        </w:rPr>
        <w:t>may</w:t>
      </w:r>
      <w:r w:rsidRPr="005310F3">
        <w:rPr>
          <w:color w:val="000000"/>
        </w:rPr>
        <w:t xml:space="preserve"> be required to repay 100% of the monies paid for that year.</w:t>
      </w:r>
    </w:p>
    <w:p w14:paraId="1A85D862" w14:textId="1B29E21D" w:rsidR="00CD3B6E" w:rsidRPr="005310F3" w:rsidRDefault="00CD3B6E" w:rsidP="00441DE5">
      <w:pPr>
        <w:rPr>
          <w:color w:val="000000"/>
        </w:rPr>
      </w:pPr>
      <w:r w:rsidRPr="005310F3">
        <w:rPr>
          <w:color w:val="000000"/>
        </w:rPr>
        <w:t xml:space="preserve">If you leave our employment for any reason other than redundancy or sickness </w:t>
      </w:r>
      <w:r w:rsidR="00364199">
        <w:t xml:space="preserve">during the course, or </w:t>
      </w:r>
      <w:r w:rsidRPr="0013262D">
        <w:t xml:space="preserve">within </w:t>
      </w:r>
      <w:r w:rsidR="00364199" w:rsidRPr="005027C6">
        <w:t>12 months</w:t>
      </w:r>
      <w:r w:rsidRPr="0013262D">
        <w:t xml:space="preserve"> of completing the </w:t>
      </w:r>
      <w:r w:rsidRPr="005310F3">
        <w:rPr>
          <w:color w:val="000000"/>
        </w:rPr>
        <w:t>course, or fail to maintain a minimum of 80% attendance level at the course, then you will be required to repay the full amount of the monies paid</w:t>
      </w:r>
      <w:r w:rsidR="00364199" w:rsidRPr="005027C6">
        <w:t xml:space="preserve"> by us</w:t>
      </w:r>
      <w:r w:rsidRPr="005310F3">
        <w:rPr>
          <w:color w:val="000000"/>
        </w:rPr>
        <w:t>.</w:t>
      </w:r>
      <w:r w:rsidR="006E5A01">
        <w:rPr>
          <w:color w:val="000000"/>
        </w:rPr>
        <w:t xml:space="preserve"> You will be required to sign a Training Agreement before the training starts, confirming that you </w:t>
      </w:r>
      <w:r w:rsidR="00985F49">
        <w:rPr>
          <w:color w:val="000000"/>
        </w:rPr>
        <w:t>understand</w:t>
      </w:r>
      <w:r w:rsidR="006E5A01">
        <w:rPr>
          <w:color w:val="000000"/>
        </w:rPr>
        <w:t xml:space="preserve"> and accept the repayment terms.</w:t>
      </w:r>
    </w:p>
    <w:p w14:paraId="53769B14" w14:textId="6A1EA288" w:rsidR="00CD3B6E" w:rsidRPr="0013262D" w:rsidRDefault="00CD3B6E" w:rsidP="00441DE5">
      <w:r w:rsidRPr="005310F3">
        <w:rPr>
          <w:color w:val="000000"/>
        </w:rPr>
        <w:t xml:space="preserve">All half/full day release is to be agreed with your </w:t>
      </w:r>
      <w:r w:rsidR="00364199" w:rsidRPr="005027C6">
        <w:t>Head of Department.  This</w:t>
      </w:r>
      <w:r w:rsidRPr="0013262D">
        <w:t xml:space="preserve"> time off is applicable during term times only.</w:t>
      </w:r>
      <w:r w:rsidR="00364199" w:rsidRPr="005027C6">
        <w:t xml:space="preserve"> Three days’</w:t>
      </w:r>
      <w:r w:rsidRPr="0013262D">
        <w:t xml:space="preserve"> study leave will be given for each </w:t>
      </w:r>
      <w:r w:rsidR="00D6062C">
        <w:t>course</w:t>
      </w:r>
      <w:r w:rsidRPr="002E1092">
        <w:rPr>
          <w:color w:val="FF0000"/>
        </w:rPr>
        <w:t xml:space="preserve">. </w:t>
      </w:r>
      <w:r w:rsidR="00D6062C" w:rsidRPr="006033F1">
        <w:t xml:space="preserve">It should be noted that if a course contains various </w:t>
      </w:r>
      <w:r w:rsidR="002E1092" w:rsidRPr="006033F1">
        <w:t>elements</w:t>
      </w:r>
      <w:r w:rsidR="00D6062C" w:rsidRPr="006033F1">
        <w:t xml:space="preserve">, the three days’ study leave will </w:t>
      </w:r>
      <w:r w:rsidR="002E1092" w:rsidRPr="006033F1">
        <w:t xml:space="preserve">cover all elements.  </w:t>
      </w:r>
      <w:r w:rsidR="002E1092">
        <w:t xml:space="preserve">In addition, you will be given paid time off to sit your first exam.  Any retakes must be taken from annual leave.  </w:t>
      </w:r>
    </w:p>
    <w:p w14:paraId="27F1CDBB" w14:textId="0CB9DA57" w:rsidR="00364199" w:rsidRPr="00506C6C" w:rsidRDefault="00364199" w:rsidP="00467038">
      <w:pPr>
        <w:pStyle w:val="KarenHeader2TOC"/>
      </w:pPr>
      <w:bookmarkStart w:id="1000" w:name="_Toc316915028"/>
      <w:bookmarkStart w:id="1001" w:name="_Toc319480400"/>
      <w:bookmarkStart w:id="1002" w:name="_Toc319481761"/>
      <w:bookmarkStart w:id="1003" w:name="_Toc319486124"/>
      <w:bookmarkStart w:id="1004" w:name="_Toc329957746"/>
      <w:bookmarkStart w:id="1005" w:name="_Toc329959372"/>
      <w:bookmarkStart w:id="1006" w:name="_Toc384627579"/>
      <w:bookmarkStart w:id="1007" w:name="_Toc397976518"/>
      <w:bookmarkStart w:id="1008" w:name="_Toc397978252"/>
      <w:bookmarkStart w:id="1009" w:name="_Toc398031916"/>
      <w:bookmarkStart w:id="1010" w:name="_Toc398034000"/>
      <w:bookmarkStart w:id="1011" w:name="_Toc425060259"/>
      <w:bookmarkStart w:id="1012" w:name="_Toc425060769"/>
      <w:bookmarkStart w:id="1013" w:name="_Toc425069333"/>
      <w:bookmarkStart w:id="1014" w:name="_Toc425069523"/>
      <w:bookmarkStart w:id="1015" w:name="_Toc484517738"/>
      <w:bookmarkStart w:id="1016" w:name="_Toc496870077"/>
      <w:bookmarkStart w:id="1017" w:name="_Toc511132122"/>
      <w:bookmarkStart w:id="1018" w:name="_Toc345924789"/>
      <w:bookmarkStart w:id="1019" w:name="_Toc345933344"/>
      <w:bookmarkStart w:id="1020" w:name="_Toc346102141"/>
      <w:bookmarkStart w:id="1021" w:name="_Toc346102793"/>
      <w:bookmarkStart w:id="1022" w:name="_Toc374952649"/>
      <w:bookmarkStart w:id="1023" w:name="_Toc375133987"/>
      <w:bookmarkStart w:id="1024" w:name="_Toc375134308"/>
      <w:bookmarkStart w:id="1025" w:name="_Toc375134421"/>
      <w:bookmarkStart w:id="1026" w:name="_Toc407018326"/>
      <w:r w:rsidRPr="00506C6C">
        <w:t xml:space="preserve">PERFORMANCE AND </w:t>
      </w:r>
      <w:bookmarkEnd w:id="1000"/>
      <w:bookmarkEnd w:id="1001"/>
      <w:bookmarkEnd w:id="1002"/>
      <w:bookmarkEnd w:id="1003"/>
      <w:bookmarkEnd w:id="1004"/>
      <w:bookmarkEnd w:id="1005"/>
      <w:r w:rsidRPr="00506C6C">
        <w:t>REVIEW</w:t>
      </w:r>
      <w:bookmarkEnd w:id="1006"/>
      <w:bookmarkEnd w:id="1007"/>
      <w:bookmarkEnd w:id="1008"/>
      <w:bookmarkEnd w:id="1009"/>
      <w:bookmarkEnd w:id="1010"/>
      <w:bookmarkEnd w:id="1011"/>
      <w:bookmarkEnd w:id="1012"/>
      <w:bookmarkEnd w:id="1013"/>
      <w:bookmarkEnd w:id="1014"/>
      <w:bookmarkEnd w:id="1015"/>
      <w:bookmarkEnd w:id="1016"/>
      <w:bookmarkEnd w:id="1017"/>
    </w:p>
    <w:p w14:paraId="026E4811" w14:textId="77777777" w:rsidR="00364199" w:rsidRPr="005027C6" w:rsidRDefault="00364199" w:rsidP="002A2835">
      <w:pPr>
        <w:rPr>
          <w:sz w:val="22"/>
        </w:rPr>
      </w:pPr>
      <w:r w:rsidRPr="005027C6">
        <w:t>The College’s policy is to monitor work performance on a continuous basis so that each employee’s potential can be maximised</w:t>
      </w:r>
      <w:r w:rsidRPr="005027C6">
        <w:rPr>
          <w:sz w:val="22"/>
        </w:rPr>
        <w:t>.</w:t>
      </w:r>
    </w:p>
    <w:p w14:paraId="406630B8" w14:textId="5855F85A" w:rsidR="00364199" w:rsidRPr="00506C6C" w:rsidRDefault="00364199" w:rsidP="00467038">
      <w:pPr>
        <w:pStyle w:val="KarenHeader2TOC"/>
      </w:pPr>
      <w:bookmarkStart w:id="1027" w:name="_Toc316913774"/>
      <w:bookmarkStart w:id="1028" w:name="_Toc316914518"/>
      <w:bookmarkStart w:id="1029" w:name="_Toc316915029"/>
      <w:bookmarkStart w:id="1030" w:name="_Toc319480401"/>
      <w:bookmarkStart w:id="1031" w:name="_Toc319481762"/>
      <w:bookmarkStart w:id="1032" w:name="_Toc319486125"/>
      <w:bookmarkStart w:id="1033" w:name="_Toc329957747"/>
      <w:bookmarkStart w:id="1034" w:name="_Toc329959373"/>
      <w:bookmarkStart w:id="1035" w:name="_Toc384627580"/>
      <w:bookmarkStart w:id="1036" w:name="_Toc397976519"/>
      <w:bookmarkStart w:id="1037" w:name="_Toc397978253"/>
      <w:bookmarkStart w:id="1038" w:name="_Toc398031917"/>
      <w:bookmarkStart w:id="1039" w:name="_Toc398034001"/>
      <w:bookmarkStart w:id="1040" w:name="_Toc425060260"/>
      <w:bookmarkStart w:id="1041" w:name="_Toc425060770"/>
      <w:bookmarkStart w:id="1042" w:name="_Toc425069334"/>
      <w:bookmarkStart w:id="1043" w:name="_Toc425069524"/>
      <w:bookmarkStart w:id="1044" w:name="_Toc484517739"/>
      <w:bookmarkStart w:id="1045" w:name="_Toc496870078"/>
      <w:bookmarkStart w:id="1046" w:name="_Toc511132123"/>
      <w:bookmarkStart w:id="1047" w:name="_Toc299548286"/>
      <w:bookmarkStart w:id="1048" w:name="_Toc299621870"/>
      <w:bookmarkStart w:id="1049" w:name="_Toc299622075"/>
      <w:bookmarkStart w:id="1050" w:name="_Toc302567572"/>
      <w:bookmarkStart w:id="1051" w:name="_Toc306183631"/>
      <w:bookmarkStart w:id="1052" w:name="_Toc311649270"/>
      <w:bookmarkStart w:id="1053" w:name="_Toc311649612"/>
      <w:bookmarkStart w:id="1054" w:name="_Toc311714207"/>
      <w:bookmarkStart w:id="1055" w:name="_Toc311714331"/>
      <w:bookmarkStart w:id="1056" w:name="_Toc311714455"/>
      <w:bookmarkStart w:id="1057" w:name="_Toc311714581"/>
      <w:bookmarkStart w:id="1058" w:name="_Toc311714746"/>
      <w:bookmarkStart w:id="1059" w:name="_Toc316900777"/>
      <w:r w:rsidRPr="00506C6C">
        <w:t>ANNUAL REVIEWS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506C6C">
        <w:t xml:space="preserve">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bookmarkEnd w:id="1018"/>
    <w:bookmarkEnd w:id="1019"/>
    <w:bookmarkEnd w:id="1020"/>
    <w:bookmarkEnd w:id="1021"/>
    <w:bookmarkEnd w:id="1022"/>
    <w:bookmarkEnd w:id="1023"/>
    <w:bookmarkEnd w:id="1024"/>
    <w:bookmarkEnd w:id="1025"/>
    <w:bookmarkEnd w:id="1026"/>
    <w:p w14:paraId="09BC6CC8" w14:textId="65890EAD"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All </w:t>
      </w:r>
      <w:r w:rsidR="00086B53">
        <w:rPr>
          <w:rFonts w:eastAsia="Times New Roman" w:cs="Arial"/>
          <w:color w:val="000000"/>
          <w:szCs w:val="20"/>
          <w:lang w:eastAsia="en-GB"/>
        </w:rPr>
        <w:t>employees</w:t>
      </w:r>
      <w:r w:rsidR="00086B53" w:rsidRPr="00CD3B6E">
        <w:rPr>
          <w:rFonts w:eastAsia="Times New Roman" w:cs="Arial"/>
          <w:color w:val="000000"/>
          <w:szCs w:val="20"/>
          <w:lang w:eastAsia="en-GB"/>
        </w:rPr>
        <w:t xml:space="preserve"> </w:t>
      </w:r>
      <w:r w:rsidRPr="00CD3B6E">
        <w:rPr>
          <w:rFonts w:eastAsia="Times New Roman" w:cs="Arial"/>
          <w:color w:val="000000"/>
          <w:szCs w:val="20"/>
          <w:lang w:eastAsia="en-GB"/>
        </w:rPr>
        <w:t xml:space="preserve">are appointed on an initial probationary period, </w:t>
      </w:r>
      <w:r w:rsidRPr="0013262D">
        <w:rPr>
          <w:rFonts w:eastAsia="Times New Roman" w:cs="Arial"/>
          <w:color w:val="000000"/>
          <w:szCs w:val="20"/>
          <w:lang w:eastAsia="en-GB"/>
        </w:rPr>
        <w:t>detailed in their</w:t>
      </w:r>
      <w:r w:rsidR="0013262D" w:rsidRPr="0013262D">
        <w:rPr>
          <w:rFonts w:cs="Arial"/>
          <w:szCs w:val="20"/>
        </w:rPr>
        <w:t xml:space="preserve"> </w:t>
      </w:r>
      <w:r w:rsidRPr="0013262D">
        <w:rPr>
          <w:rFonts w:eastAsia="Times New Roman" w:cs="Arial"/>
          <w:color w:val="000000"/>
          <w:szCs w:val="20"/>
          <w:lang w:eastAsia="en-GB"/>
        </w:rPr>
        <w:t>contract of employment</w:t>
      </w:r>
      <w:r w:rsidR="0013262D">
        <w:rPr>
          <w:rFonts w:eastAsia="Times New Roman" w:cs="Arial"/>
          <w:color w:val="000000"/>
          <w:szCs w:val="20"/>
          <w:lang w:eastAsia="en-GB"/>
        </w:rPr>
        <w:t xml:space="preserve">. </w:t>
      </w:r>
      <w:r w:rsidRPr="0013262D">
        <w:rPr>
          <w:rFonts w:eastAsia="Times New Roman" w:cs="Arial"/>
          <w:color w:val="000000"/>
          <w:szCs w:val="20"/>
          <w:lang w:eastAsia="en-GB"/>
        </w:rPr>
        <w:t>The purpose of this period is to monitor your performance and progress</w:t>
      </w:r>
      <w:r w:rsidRPr="00CD3B6E">
        <w:rPr>
          <w:rFonts w:eastAsia="Times New Roman" w:cs="Arial"/>
          <w:color w:val="000000"/>
          <w:szCs w:val="20"/>
          <w:lang w:eastAsia="en-GB"/>
        </w:rPr>
        <w:t xml:space="preserve"> during the early stages of your career with us and to ensure that any training needs are identified and met quickly.</w:t>
      </w:r>
      <w:r w:rsidR="00304E41">
        <w:rPr>
          <w:rFonts w:eastAsia="Times New Roman" w:cs="Arial"/>
          <w:color w:val="000000"/>
          <w:szCs w:val="20"/>
          <w:lang w:eastAsia="en-GB"/>
        </w:rPr>
        <w:t xml:space="preserve"> </w:t>
      </w:r>
      <w:r w:rsidR="00304E41" w:rsidRPr="00304E41">
        <w:rPr>
          <w:rFonts w:eastAsia="Times New Roman" w:cs="Arial"/>
          <w:color w:val="000000"/>
          <w:szCs w:val="20"/>
          <w:lang w:eastAsia="en-GB"/>
        </w:rPr>
        <w:t>A formal performance appraisal</w:t>
      </w:r>
      <w:r w:rsidR="00304E41" w:rsidRPr="00304E41">
        <w:rPr>
          <w:color w:val="000000"/>
        </w:rPr>
        <w:t xml:space="preserve"> will take </w:t>
      </w:r>
      <w:r w:rsidR="00304E41" w:rsidRPr="00304E41">
        <w:rPr>
          <w:rFonts w:eastAsia="Times New Roman" w:cs="Arial"/>
          <w:color w:val="000000"/>
          <w:szCs w:val="20"/>
          <w:lang w:eastAsia="en-GB"/>
        </w:rPr>
        <w:t>place shortly before the end of your probationa</w:t>
      </w:r>
      <w:r w:rsidR="00304E41">
        <w:rPr>
          <w:rFonts w:eastAsia="Times New Roman" w:cs="Arial"/>
          <w:color w:val="000000"/>
          <w:szCs w:val="20"/>
          <w:lang w:eastAsia="en-GB"/>
        </w:rPr>
        <w:t>ry period, and then annually</w:t>
      </w:r>
      <w:r w:rsidR="004E4564">
        <w:rPr>
          <w:rFonts w:eastAsia="Times New Roman" w:cs="Arial"/>
          <w:color w:val="000000"/>
          <w:szCs w:val="20"/>
          <w:lang w:eastAsia="en-GB"/>
        </w:rPr>
        <w:t xml:space="preserve">.  </w:t>
      </w:r>
      <w:r w:rsidR="00304E41" w:rsidRPr="00304E41">
        <w:rPr>
          <w:rFonts w:eastAsia="Times New Roman" w:cs="Arial"/>
          <w:color w:val="000000"/>
          <w:szCs w:val="20"/>
          <w:lang w:eastAsia="en-GB"/>
        </w:rPr>
        <w:t xml:space="preserve"> </w:t>
      </w:r>
    </w:p>
    <w:p w14:paraId="1CA5FA31" w14:textId="33776479" w:rsidR="00CD3B6E" w:rsidRPr="005310F3" w:rsidRDefault="00CD3B6E" w:rsidP="00441DE5">
      <w:pPr>
        <w:rPr>
          <w:color w:val="000000"/>
        </w:rPr>
      </w:pPr>
      <w:r w:rsidRPr="005310F3">
        <w:rPr>
          <w:color w:val="000000"/>
        </w:rPr>
        <w:t xml:space="preserve">This is an </w:t>
      </w:r>
      <w:r w:rsidR="00364199" w:rsidRPr="005027C6">
        <w:t xml:space="preserve">important </w:t>
      </w:r>
      <w:r w:rsidRPr="005310F3">
        <w:rPr>
          <w:color w:val="000000"/>
        </w:rPr>
        <w:t xml:space="preserve">opportunity for you </w:t>
      </w:r>
      <w:r w:rsidR="00364199" w:rsidRPr="005027C6">
        <w:t xml:space="preserve">and, normally, your Head of Department </w:t>
      </w:r>
      <w:r w:rsidRPr="0013262D">
        <w:t>to take time to consider your overall performance</w:t>
      </w:r>
      <w:r w:rsidR="00364199" w:rsidRPr="005027C6">
        <w:t>, review your job description</w:t>
      </w:r>
      <w:r w:rsidRPr="0013262D">
        <w:t xml:space="preserve">, talk through </w:t>
      </w:r>
      <w:r w:rsidRPr="005310F3">
        <w:rPr>
          <w:color w:val="000000"/>
        </w:rPr>
        <w:t xml:space="preserve">any problems or difficulties that may be affecting your work and </w:t>
      </w:r>
      <w:r w:rsidR="00DC05D9" w:rsidRPr="00233DE3">
        <w:rPr>
          <w:rFonts w:cs="Arial"/>
          <w:szCs w:val="20"/>
        </w:rPr>
        <w:t xml:space="preserve">any areas where further training or guidance may be needed, and </w:t>
      </w:r>
      <w:r w:rsidRPr="005310F3">
        <w:rPr>
          <w:color w:val="000000"/>
        </w:rPr>
        <w:t xml:space="preserve">consider </w:t>
      </w:r>
      <w:r w:rsidR="00364199" w:rsidRPr="005027C6">
        <w:t>your</w:t>
      </w:r>
      <w:r w:rsidRPr="0013262D">
        <w:t xml:space="preserve"> longer</w:t>
      </w:r>
      <w:r w:rsidRPr="005310F3">
        <w:rPr>
          <w:color w:val="000000"/>
        </w:rPr>
        <w:t xml:space="preserve">-term career </w:t>
      </w:r>
      <w:r w:rsidR="00DC05D9" w:rsidRPr="00233DE3">
        <w:rPr>
          <w:rFonts w:cs="Arial"/>
          <w:szCs w:val="20"/>
        </w:rPr>
        <w:t>plans, so we encourage your full participation in the process.</w:t>
      </w:r>
      <w:r w:rsidRPr="005310F3">
        <w:rPr>
          <w:color w:val="000000"/>
        </w:rPr>
        <w:t xml:space="preserve"> Specific work-related objectives will be discussed and agreed with you and any training and development needs will also be identified.</w:t>
      </w:r>
    </w:p>
    <w:p w14:paraId="5329CF4B" w14:textId="77777777" w:rsidR="00364199" w:rsidRPr="00506C6C" w:rsidRDefault="00364199" w:rsidP="00467038">
      <w:pPr>
        <w:pStyle w:val="KarenHeader2TOC"/>
      </w:pPr>
      <w:bookmarkStart w:id="1060" w:name="_Toc316914519"/>
      <w:bookmarkStart w:id="1061" w:name="_Toc316915030"/>
      <w:bookmarkStart w:id="1062" w:name="_Toc319480402"/>
      <w:bookmarkStart w:id="1063" w:name="_Toc319481763"/>
      <w:bookmarkStart w:id="1064" w:name="_Toc319486126"/>
      <w:bookmarkStart w:id="1065" w:name="_Toc329957748"/>
      <w:bookmarkStart w:id="1066" w:name="_Toc329959374"/>
      <w:bookmarkStart w:id="1067" w:name="_Toc384627581"/>
      <w:bookmarkStart w:id="1068" w:name="_Toc397976520"/>
      <w:bookmarkStart w:id="1069" w:name="_Toc397978254"/>
      <w:bookmarkStart w:id="1070" w:name="_Toc398031918"/>
      <w:bookmarkStart w:id="1071" w:name="_Toc398034002"/>
      <w:bookmarkStart w:id="1072" w:name="_Toc425060262"/>
      <w:bookmarkStart w:id="1073" w:name="_Toc425060772"/>
      <w:bookmarkStart w:id="1074" w:name="_Toc425069336"/>
      <w:bookmarkStart w:id="1075" w:name="_Toc425069526"/>
      <w:bookmarkStart w:id="1076" w:name="_Toc484517740"/>
      <w:bookmarkStart w:id="1077" w:name="_Toc496870079"/>
      <w:bookmarkStart w:id="1078" w:name="_Toc511132124"/>
      <w:bookmarkStart w:id="1079" w:name="_Toc345924790"/>
      <w:bookmarkStart w:id="1080" w:name="_Toc345933345"/>
      <w:bookmarkStart w:id="1081" w:name="_Toc346102142"/>
      <w:bookmarkStart w:id="1082" w:name="_Toc346102794"/>
      <w:bookmarkStart w:id="1083" w:name="_Toc374952650"/>
      <w:bookmarkStart w:id="1084" w:name="_Toc375133988"/>
      <w:bookmarkStart w:id="1085" w:name="_Toc375134309"/>
      <w:bookmarkStart w:id="1086" w:name="_Toc375134422"/>
      <w:bookmarkStart w:id="1087" w:name="_Toc407018327"/>
      <w:r w:rsidRPr="00506C6C">
        <w:t>JOB CHANGES/CAPABILITY ISSUES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bookmarkEnd w:id="1079"/>
    <w:bookmarkEnd w:id="1080"/>
    <w:bookmarkEnd w:id="1081"/>
    <w:bookmarkEnd w:id="1082"/>
    <w:bookmarkEnd w:id="1083"/>
    <w:bookmarkEnd w:id="1084"/>
    <w:bookmarkEnd w:id="1085"/>
    <w:bookmarkEnd w:id="1086"/>
    <w:bookmarkEnd w:id="1087"/>
    <w:p w14:paraId="7C209937" w14:textId="77777777" w:rsidR="00CD3B6E" w:rsidRPr="005310F3" w:rsidRDefault="00CD3B6E" w:rsidP="00441DE5">
      <w:pPr>
        <w:rPr>
          <w:color w:val="000000"/>
        </w:rPr>
      </w:pPr>
      <w:r w:rsidRPr="005310F3">
        <w:rPr>
          <w:color w:val="000000"/>
        </w:rPr>
        <w:t>We recognise that during your employment with us your capability to carry out your duties may fluctuate. This can be for a number of reasons, including your job changing over a period of time causing ability, performance or training issues, or you personally change (most commonly because of health or personal reasons) and this impacts on your ability to complete your work successfully.</w:t>
      </w:r>
    </w:p>
    <w:p w14:paraId="09A2D522" w14:textId="29A50216" w:rsidR="00CD3B6E" w:rsidRPr="005310F3" w:rsidRDefault="00CD3B6E" w:rsidP="00441DE5">
      <w:pPr>
        <w:rPr>
          <w:color w:val="000000"/>
        </w:rPr>
      </w:pPr>
      <w:r w:rsidRPr="005310F3">
        <w:rPr>
          <w:color w:val="000000"/>
        </w:rPr>
        <w:t xml:space="preserve">If the nature of your job changes or if we have general concerns about your ability to perform your job we will try to ensure that you understand the level of performance </w:t>
      </w:r>
      <w:r w:rsidR="00DC05D9" w:rsidRPr="00233DE3">
        <w:rPr>
          <w:rFonts w:cs="Arial"/>
          <w:szCs w:val="20"/>
        </w:rPr>
        <w:t>we expect</w:t>
      </w:r>
      <w:r w:rsidRPr="005310F3">
        <w:rPr>
          <w:color w:val="000000"/>
        </w:rPr>
        <w:t xml:space="preserve"> of you and that you receive adequate training, support and supervision.</w:t>
      </w:r>
    </w:p>
    <w:p w14:paraId="430D874A" w14:textId="77777777" w:rsidR="008403A7" w:rsidRDefault="00090432" w:rsidP="00441DE5">
      <w:pPr>
        <w:rPr>
          <w:color w:val="000000"/>
        </w:rPr>
      </w:pPr>
      <w:r>
        <w:rPr>
          <w:color w:val="000000"/>
        </w:rPr>
        <w:t xml:space="preserve">Any concerns regarding your performance and capability in your role will initially be discussed </w:t>
      </w:r>
      <w:r w:rsidR="008403A7">
        <w:rPr>
          <w:color w:val="000000"/>
        </w:rPr>
        <w:t xml:space="preserve">with you in an informal manner.  Training, support or supervision required to assist you in meeting adequate performance will be provided, and an appropriate length of time given for your performance to improve.  </w:t>
      </w:r>
    </w:p>
    <w:p w14:paraId="7E46CB56" w14:textId="534A73DF" w:rsidR="008403A7" w:rsidRDefault="008403A7" w:rsidP="00441DE5">
      <w:pPr>
        <w:rPr>
          <w:color w:val="000000"/>
        </w:rPr>
      </w:pPr>
      <w:r>
        <w:rPr>
          <w:color w:val="000000"/>
        </w:rPr>
        <w:t xml:space="preserve">If the standard of your performance fails to improve, a performance management plan will normally be put into place to help you reach, and maintain, a satisfactory performance level.  Failure to improve or to maintain the performance required will </w:t>
      </w:r>
      <w:r w:rsidR="006E5A01">
        <w:rPr>
          <w:color w:val="000000"/>
        </w:rPr>
        <w:t xml:space="preserve">normally </w:t>
      </w:r>
      <w:r>
        <w:rPr>
          <w:color w:val="000000"/>
        </w:rPr>
        <w:t xml:space="preserve">result in disciplinary action.  </w:t>
      </w:r>
    </w:p>
    <w:p w14:paraId="2658E771" w14:textId="77777777" w:rsidR="008403A7" w:rsidRDefault="008403A7" w:rsidP="00441DE5">
      <w:pPr>
        <w:rPr>
          <w:color w:val="000000"/>
        </w:rPr>
      </w:pPr>
    </w:p>
    <w:p w14:paraId="6F041026" w14:textId="3A3D970D" w:rsidR="00EB1610" w:rsidRPr="00C62BBD" w:rsidRDefault="00EB1610">
      <w:pPr>
        <w:jc w:val="left"/>
        <w:rPr>
          <w:color w:val="000000"/>
        </w:rPr>
      </w:pPr>
      <w:r w:rsidRPr="00C62BBD">
        <w:rPr>
          <w:color w:val="000000"/>
        </w:rPr>
        <w:br w:type="page"/>
      </w:r>
    </w:p>
    <w:p w14:paraId="2DDFC0AA" w14:textId="5ED03F23" w:rsidR="00EB1610" w:rsidRPr="00125ED0" w:rsidRDefault="000B52ED" w:rsidP="00243BB4">
      <w:pPr>
        <w:pStyle w:val="Heading1"/>
      </w:pPr>
      <w:bookmarkStart w:id="1088" w:name="_Toc397005861"/>
      <w:bookmarkStart w:id="1089" w:name="_Toc397006189"/>
      <w:bookmarkStart w:id="1090" w:name="_Toc397976521"/>
      <w:bookmarkStart w:id="1091" w:name="_Toc397978255"/>
      <w:bookmarkStart w:id="1092" w:name="_Toc398031919"/>
      <w:bookmarkStart w:id="1093" w:name="_Toc398033380"/>
      <w:bookmarkStart w:id="1094" w:name="_Toc398034003"/>
      <w:bookmarkStart w:id="1095" w:name="_Toc425060264"/>
      <w:bookmarkStart w:id="1096" w:name="_Toc425060774"/>
      <w:bookmarkStart w:id="1097" w:name="_Toc425069338"/>
      <w:bookmarkStart w:id="1098" w:name="_Toc425069528"/>
      <w:bookmarkStart w:id="1099" w:name="_Toc484517741"/>
      <w:bookmarkStart w:id="1100" w:name="_Toc496870080"/>
      <w:bookmarkStart w:id="1101" w:name="_Toc496870491"/>
      <w:bookmarkStart w:id="1102" w:name="_Toc496870981"/>
      <w:bookmarkStart w:id="1103" w:name="_Toc511132125"/>
      <w:bookmarkStart w:id="1104" w:name="_Toc345924791"/>
      <w:bookmarkStart w:id="1105" w:name="_Toc345933346"/>
      <w:bookmarkStart w:id="1106" w:name="_Toc346102143"/>
      <w:bookmarkStart w:id="1107" w:name="_Toc346102795"/>
      <w:bookmarkStart w:id="1108" w:name="_Toc374952651"/>
      <w:bookmarkStart w:id="1109" w:name="_Toc375133989"/>
      <w:bookmarkStart w:id="1110" w:name="_Toc375134310"/>
      <w:bookmarkStart w:id="1111" w:name="_Toc375134423"/>
      <w:bookmarkStart w:id="1112" w:name="_Toc407018328"/>
      <w:r>
        <w:t>YOUR WORKING ENVIRONMENT</w:t>
      </w:r>
      <w:bookmarkStart w:id="1113" w:name="_Toc425073851"/>
      <w:bookmarkStart w:id="1114" w:name="_Toc425074004"/>
      <w:bookmarkStart w:id="1115" w:name="_Toc425074162"/>
      <w:bookmarkStart w:id="1116" w:name="_Toc425074468"/>
      <w:bookmarkStart w:id="1117" w:name="_Toc425074621"/>
      <w:bookmarkStart w:id="1118" w:name="_Toc425074773"/>
      <w:bookmarkStart w:id="1119" w:name="_Toc425074926"/>
      <w:bookmarkStart w:id="1120" w:name="_Toc425073852"/>
      <w:bookmarkStart w:id="1121" w:name="_Toc425074005"/>
      <w:bookmarkStart w:id="1122" w:name="_Toc425074163"/>
      <w:bookmarkStart w:id="1123" w:name="_Toc425074469"/>
      <w:bookmarkStart w:id="1124" w:name="_Toc425074622"/>
      <w:bookmarkStart w:id="1125" w:name="_Toc425074774"/>
      <w:bookmarkStart w:id="1126" w:name="_Toc425074927"/>
      <w:bookmarkStart w:id="1127" w:name="_Toc425081567"/>
      <w:bookmarkStart w:id="1128" w:name="_Toc425083260"/>
      <w:bookmarkStart w:id="1129" w:name="_Toc425086516"/>
      <w:bookmarkStart w:id="1130" w:name="_Toc425086644"/>
      <w:bookmarkStart w:id="1131" w:name="_Toc425086772"/>
      <w:bookmarkStart w:id="1132" w:name="_Toc425086903"/>
      <w:bookmarkStart w:id="1133" w:name="_Toc425087353"/>
      <w:bookmarkStart w:id="1134" w:name="_Toc484517742"/>
      <w:bookmarkStart w:id="1135" w:name="_Toc316914521"/>
      <w:bookmarkStart w:id="1136" w:name="_Toc316915032"/>
      <w:bookmarkStart w:id="1137" w:name="_Toc319480404"/>
      <w:bookmarkStart w:id="1138" w:name="_Toc319481765"/>
      <w:bookmarkStart w:id="1139" w:name="_Toc319486128"/>
      <w:bookmarkStart w:id="1140" w:name="_Toc329957750"/>
      <w:bookmarkStart w:id="1141" w:name="_Toc329959376"/>
      <w:bookmarkStart w:id="1142" w:name="_Toc384627583"/>
      <w:bookmarkStart w:id="1143" w:name="_Toc397976522"/>
      <w:bookmarkStart w:id="1144" w:name="_Toc397978256"/>
      <w:bookmarkStart w:id="1145" w:name="_Toc398031920"/>
      <w:bookmarkStart w:id="1146" w:name="_Toc398034004"/>
      <w:bookmarkStart w:id="1147" w:name="_Toc425060265"/>
      <w:bookmarkStart w:id="1148" w:name="_Toc425060775"/>
      <w:bookmarkStart w:id="1149" w:name="_Toc425069339"/>
      <w:bookmarkStart w:id="1150" w:name="_Toc425069529"/>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03"/>
    </w:p>
    <w:p w14:paraId="489F54B0" w14:textId="7BEB90F3" w:rsidR="00364199" w:rsidRPr="00887542" w:rsidRDefault="00364199" w:rsidP="00B769B2">
      <w:pPr>
        <w:pStyle w:val="KarenHeader2TOC"/>
        <w:numPr>
          <w:ilvl w:val="0"/>
          <w:numId w:val="25"/>
        </w:numPr>
      </w:pPr>
      <w:bookmarkStart w:id="1151" w:name="_Toc484517743"/>
      <w:bookmarkStart w:id="1152" w:name="_Toc496870081"/>
      <w:bookmarkStart w:id="1153" w:name="_Toc511132126"/>
      <w:r w:rsidRPr="00887542">
        <w:t>HEALTH AND SAFETY POLICY FOR PEMBROKE</w:t>
      </w:r>
      <w:bookmarkEnd w:id="1135"/>
      <w:bookmarkEnd w:id="1136"/>
      <w:bookmarkEnd w:id="1137"/>
      <w:bookmarkEnd w:id="1138"/>
      <w:bookmarkEnd w:id="1139"/>
      <w:bookmarkEnd w:id="1140"/>
      <w:bookmarkEnd w:id="1141"/>
      <w:r w:rsidRPr="00887542">
        <w:t xml:space="preserve"> COLLEGE</w:t>
      </w:r>
      <w:bookmarkEnd w:id="1142"/>
      <w:bookmarkEnd w:id="1143"/>
      <w:bookmarkEnd w:id="1144"/>
      <w:bookmarkEnd w:id="1145"/>
      <w:bookmarkEnd w:id="1146"/>
      <w:bookmarkEnd w:id="1147"/>
      <w:bookmarkEnd w:id="1148"/>
      <w:bookmarkEnd w:id="1149"/>
      <w:bookmarkEnd w:id="1150"/>
      <w:bookmarkEnd w:id="1151"/>
      <w:bookmarkEnd w:id="1152"/>
      <w:bookmarkEnd w:id="1153"/>
    </w:p>
    <w:p w14:paraId="2380BE01" w14:textId="77777777" w:rsidR="00364199" w:rsidRPr="00634E2F" w:rsidRDefault="00364199" w:rsidP="002A2835">
      <w:r w:rsidRPr="005027C6">
        <w:t>Pembroke College has a separate Health &amp; Safety Policy.  Copies of this Policy are available in all departments and on the College Website</w:t>
      </w:r>
      <w:r>
        <w:t xml:space="preserve">: </w:t>
      </w:r>
      <w:hyperlink r:id="rId13" w:history="1">
        <w:r w:rsidRPr="002A2835">
          <w:rPr>
            <w:rStyle w:val="Hyperlink"/>
            <w:szCs w:val="20"/>
          </w:rPr>
          <w:t>http://www.pem.cam.ac.uk/the-college/human-resources/</w:t>
        </w:r>
      </w:hyperlink>
      <w:r w:rsidRPr="002A2835">
        <w:rPr>
          <w:szCs w:val="20"/>
        </w:rPr>
        <w:t>.</w:t>
      </w:r>
      <w:r w:rsidRPr="002A2835">
        <w:rPr>
          <w:color w:val="FF0000"/>
          <w:szCs w:val="20"/>
        </w:rPr>
        <w:t xml:space="preserve"> </w:t>
      </w:r>
      <w:r w:rsidRPr="00634E2F">
        <w:t xml:space="preserve">All employees should ensure they are familiar with this policy. </w:t>
      </w:r>
    </w:p>
    <w:p w14:paraId="2D24BF0B" w14:textId="4C07CA4F" w:rsidR="004B03DF" w:rsidRDefault="004B03DF" w:rsidP="00467038">
      <w:pPr>
        <w:pStyle w:val="KarenHeader2TOC"/>
      </w:pPr>
      <w:bookmarkStart w:id="1154" w:name="_Toc511132127"/>
      <w:r>
        <w:t>Health and Safety Policy Statement</w:t>
      </w:r>
      <w:bookmarkEnd w:id="1154"/>
    </w:p>
    <w:p w14:paraId="598A3BB7" w14:textId="109DDE9B" w:rsidR="008403A7" w:rsidRPr="00983AFD" w:rsidRDefault="008403A7" w:rsidP="00983AFD">
      <w:pPr>
        <w:autoSpaceDE w:val="0"/>
        <w:autoSpaceDN w:val="0"/>
        <w:rPr>
          <w:rFonts w:cs="Arial"/>
          <w:szCs w:val="20"/>
        </w:rPr>
      </w:pPr>
      <w:r w:rsidRPr="00983AFD">
        <w:rPr>
          <w:rFonts w:cs="Arial"/>
          <w:szCs w:val="20"/>
        </w:rPr>
        <w:t>The Governing Body regards health and safety matters to be a high priority and an integral part of all its activities including the maintenance of quality and standards. The Governing Body considers health and safety to be a management responsibility equal to</w:t>
      </w:r>
      <w:r w:rsidR="00983AFD">
        <w:rPr>
          <w:rFonts w:cs="Arial"/>
          <w:szCs w:val="20"/>
        </w:rPr>
        <w:t xml:space="preserve"> </w:t>
      </w:r>
      <w:r w:rsidRPr="00983AFD">
        <w:rPr>
          <w:rFonts w:cs="Arial"/>
          <w:szCs w:val="20"/>
        </w:rPr>
        <w:t>that of any other function. It is, therefore, the policy of the Governing Body to provide and maintain a working and educational environment that is safe and without risks to health, adequate as regards welfare facilities and that ensures that persons not in the College’s</w:t>
      </w:r>
      <w:r w:rsidR="00983AFD">
        <w:rPr>
          <w:rFonts w:cs="Arial"/>
          <w:szCs w:val="20"/>
        </w:rPr>
        <w:t xml:space="preserve"> </w:t>
      </w:r>
      <w:r w:rsidRPr="00983AFD">
        <w:rPr>
          <w:rFonts w:cs="Arial"/>
          <w:szCs w:val="20"/>
        </w:rPr>
        <w:t>employment are not exposed to risks that may arise from the College’s activities.</w:t>
      </w:r>
    </w:p>
    <w:p w14:paraId="2721BFBD" w14:textId="77777777" w:rsidR="008403A7" w:rsidRPr="00983AFD" w:rsidRDefault="008403A7" w:rsidP="00A608E4">
      <w:pPr>
        <w:autoSpaceDE w:val="0"/>
        <w:autoSpaceDN w:val="0"/>
        <w:rPr>
          <w:rFonts w:cs="Arial"/>
          <w:szCs w:val="20"/>
        </w:rPr>
      </w:pPr>
      <w:r w:rsidRPr="00983AFD">
        <w:rPr>
          <w:rFonts w:cs="Arial"/>
          <w:szCs w:val="20"/>
        </w:rPr>
        <w:t>The Governing Body is resolved to provide and maintain equipment and systems of work that are safe and will provide such information, training and supervision as is necessary to achieve this aim.</w:t>
      </w:r>
    </w:p>
    <w:p w14:paraId="54C56A7C" w14:textId="77777777" w:rsidR="008403A7" w:rsidRPr="00983AFD" w:rsidRDefault="008403A7" w:rsidP="00AF2DCD">
      <w:pPr>
        <w:autoSpaceDE w:val="0"/>
        <w:autoSpaceDN w:val="0"/>
        <w:rPr>
          <w:rFonts w:cs="Arial"/>
          <w:szCs w:val="20"/>
        </w:rPr>
      </w:pPr>
      <w:r w:rsidRPr="00983AFD">
        <w:rPr>
          <w:rFonts w:cs="Arial"/>
          <w:szCs w:val="20"/>
        </w:rPr>
        <w:t>The Governing Body will provide such resources as may be necessary to enable it and its employees to meet their health and safety responsibilities.</w:t>
      </w:r>
    </w:p>
    <w:p w14:paraId="04836264" w14:textId="77777777" w:rsidR="008403A7" w:rsidRPr="00A608E4" w:rsidRDefault="008403A7" w:rsidP="00AF2DCD">
      <w:pPr>
        <w:autoSpaceDE w:val="0"/>
        <w:autoSpaceDN w:val="0"/>
        <w:rPr>
          <w:rFonts w:cs="Arial"/>
          <w:szCs w:val="20"/>
        </w:rPr>
      </w:pPr>
      <w:r w:rsidRPr="00983AFD">
        <w:rPr>
          <w:rFonts w:cs="Arial"/>
          <w:szCs w:val="20"/>
        </w:rPr>
        <w:t>In order to implement this policy the commitment of everyone concerned is necessary and it is a condit</w:t>
      </w:r>
      <w:r w:rsidRPr="001204DD">
        <w:rPr>
          <w:rFonts w:cs="Arial"/>
          <w:szCs w:val="20"/>
        </w:rPr>
        <w:t>ion of employm</w:t>
      </w:r>
      <w:r w:rsidRPr="00A608E4">
        <w:rPr>
          <w:rFonts w:cs="Arial"/>
          <w:szCs w:val="20"/>
        </w:rPr>
        <w:t>ent that all employees will co-operate with the Governing Body by:</w:t>
      </w:r>
    </w:p>
    <w:p w14:paraId="3F6244EF" w14:textId="5D94CFC6" w:rsidR="008403A7" w:rsidRPr="00F60BA7" w:rsidRDefault="008403A7" w:rsidP="0001498D">
      <w:pPr>
        <w:pStyle w:val="Style4"/>
        <w:spacing w:before="0" w:after="0"/>
        <w:ind w:left="720" w:hanging="360"/>
      </w:pPr>
      <w:r w:rsidRPr="00F60BA7">
        <w:t>Following instructions in the safety rules or notices displayed on College property.</w:t>
      </w:r>
    </w:p>
    <w:p w14:paraId="37FB5DEA" w14:textId="12D2FA6B" w:rsidR="008403A7" w:rsidRPr="00983AFD" w:rsidRDefault="008403A7" w:rsidP="0001498D">
      <w:pPr>
        <w:pStyle w:val="Style4"/>
        <w:spacing w:before="0" w:after="0"/>
        <w:ind w:left="720" w:hanging="360"/>
      </w:pPr>
      <w:r w:rsidRPr="00983AFD">
        <w:t>Complying with any code of practice or guidance that may apply to their work or workplace.</w:t>
      </w:r>
    </w:p>
    <w:p w14:paraId="414EB2B9" w14:textId="42DDA8F2" w:rsidR="008403A7" w:rsidRPr="00983AFD" w:rsidRDefault="008403A7" w:rsidP="0001498D">
      <w:pPr>
        <w:pStyle w:val="Style4"/>
        <w:spacing w:before="0" w:after="0"/>
        <w:ind w:left="720" w:hanging="360"/>
      </w:pPr>
      <w:r w:rsidRPr="00983AFD">
        <w:t>Taking reasonable care for the health and safety of themselves and of any other persons who may be affected by their acts or omissions at work.</w:t>
      </w:r>
    </w:p>
    <w:bookmarkEnd w:id="1104"/>
    <w:bookmarkEnd w:id="1105"/>
    <w:bookmarkEnd w:id="1106"/>
    <w:bookmarkEnd w:id="1107"/>
    <w:bookmarkEnd w:id="1108"/>
    <w:bookmarkEnd w:id="1109"/>
    <w:bookmarkEnd w:id="1110"/>
    <w:bookmarkEnd w:id="1111"/>
    <w:bookmarkEnd w:id="1112"/>
    <w:p w14:paraId="70458330" w14:textId="77777777"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We are committed to effectively managing health and safety risks arising from our work activities and complying with our legal obligations. In particular, we will ensure, so far as is reasonably practicable, that:</w:t>
      </w:r>
    </w:p>
    <w:p w14:paraId="35C6C040" w14:textId="139095A4" w:rsidR="00CD3B6E" w:rsidRPr="00CD3B6E" w:rsidRDefault="002A2835" w:rsidP="0001498D">
      <w:pPr>
        <w:pStyle w:val="Style4"/>
        <w:spacing w:before="0" w:after="0"/>
        <w:ind w:left="720" w:hanging="360"/>
      </w:pPr>
      <w:r>
        <w:t>A</w:t>
      </w:r>
      <w:r w:rsidR="00364199" w:rsidRPr="00233DE3">
        <w:t>dequate</w:t>
      </w:r>
      <w:r w:rsidR="00CD3B6E" w:rsidRPr="00CD3B6E">
        <w:t xml:space="preserve"> financial and operational resources are made available for managing health and safety risks.</w:t>
      </w:r>
    </w:p>
    <w:p w14:paraId="24CA1BD0" w14:textId="2CC977CA" w:rsidR="00CD3B6E" w:rsidRPr="00CD3B6E" w:rsidRDefault="002A2835" w:rsidP="0001498D">
      <w:pPr>
        <w:pStyle w:val="Style4"/>
        <w:spacing w:before="0" w:after="0"/>
        <w:ind w:left="720" w:hanging="360"/>
      </w:pPr>
      <w:r>
        <w:t>P</w:t>
      </w:r>
      <w:r w:rsidR="00364199" w:rsidRPr="00233DE3">
        <w:t>lant</w:t>
      </w:r>
      <w:r w:rsidR="00CD3B6E" w:rsidRPr="00CD3B6E">
        <w:t xml:space="preserve"> and safe systems of work are provided and maintained that are safe and without risks to health.</w:t>
      </w:r>
    </w:p>
    <w:p w14:paraId="7899B5C1" w14:textId="48055799" w:rsidR="00CD3B6E" w:rsidRPr="00CD3B6E" w:rsidRDefault="002A2835" w:rsidP="0001498D">
      <w:pPr>
        <w:pStyle w:val="Style4"/>
        <w:spacing w:before="0" w:after="0"/>
        <w:ind w:left="720" w:hanging="360"/>
      </w:pPr>
      <w:r>
        <w:t>A</w:t>
      </w:r>
      <w:r w:rsidR="00364199" w:rsidRPr="00233DE3">
        <w:t>rrangements</w:t>
      </w:r>
      <w:r w:rsidR="00CD3B6E" w:rsidRPr="00CD3B6E">
        <w:t xml:space="preserve"> are in place for safety and absence of risks to health in connection with the use, handling, storage and transport of articles and substances.</w:t>
      </w:r>
    </w:p>
    <w:p w14:paraId="3BDE99FC" w14:textId="4D613996" w:rsidR="00CD3B6E" w:rsidRPr="00CD3B6E" w:rsidRDefault="002A2835" w:rsidP="0001498D">
      <w:pPr>
        <w:pStyle w:val="Style4"/>
        <w:spacing w:before="0" w:after="0"/>
        <w:ind w:left="720" w:hanging="360"/>
      </w:pPr>
      <w:r>
        <w:t>S</w:t>
      </w:r>
      <w:r w:rsidR="00364199" w:rsidRPr="00233DE3">
        <w:t>uch</w:t>
      </w:r>
      <w:r w:rsidR="00CD3B6E" w:rsidRPr="00CD3B6E">
        <w:t xml:space="preserve"> information, instruction, training and supervision as is necessary </w:t>
      </w:r>
      <w:r w:rsidR="0026521A" w:rsidRPr="00CD3B6E">
        <w:t>are</w:t>
      </w:r>
      <w:r w:rsidR="00CD3B6E" w:rsidRPr="00CD3B6E">
        <w:t xml:space="preserve"> provided for the health and safety at work of employees</w:t>
      </w:r>
      <w:r w:rsidR="00DC05D9" w:rsidRPr="00233DE3">
        <w:t xml:space="preserve"> and workers</w:t>
      </w:r>
      <w:r w:rsidR="00CD3B6E" w:rsidRPr="00CD3B6E">
        <w:t>.</w:t>
      </w:r>
    </w:p>
    <w:p w14:paraId="65C62F89" w14:textId="02508F9F" w:rsidR="00CD3B6E" w:rsidRPr="00CD3B6E" w:rsidRDefault="002A2835" w:rsidP="0001498D">
      <w:pPr>
        <w:pStyle w:val="Style4"/>
        <w:spacing w:before="0" w:after="0"/>
        <w:ind w:left="720" w:hanging="360"/>
      </w:pPr>
      <w:r>
        <w:t>T</w:t>
      </w:r>
      <w:r w:rsidR="00364199" w:rsidRPr="00233DE3">
        <w:t>he</w:t>
      </w:r>
      <w:r w:rsidR="00CD3B6E" w:rsidRPr="00CD3B6E">
        <w:t xml:space="preserve"> place of work under our control is maintained in a safe condition and that the means of access to and egress from it are provided and maintained in a safe condition without risks to health.</w:t>
      </w:r>
    </w:p>
    <w:p w14:paraId="7F1A968C" w14:textId="67A27451" w:rsidR="00CD3B6E" w:rsidRPr="00CD3B6E" w:rsidRDefault="002A2835" w:rsidP="0001498D">
      <w:pPr>
        <w:pStyle w:val="Style4"/>
        <w:spacing w:before="0" w:after="0"/>
        <w:ind w:left="720" w:hanging="360"/>
      </w:pPr>
      <w:r>
        <w:t>T</w:t>
      </w:r>
      <w:r w:rsidR="00364199" w:rsidRPr="00233DE3">
        <w:t>he</w:t>
      </w:r>
      <w:r w:rsidR="00CD3B6E" w:rsidRPr="00CD3B6E">
        <w:t xml:space="preserve"> working environment is provided and maintained so that it is safe, without risk to health and adequate with respect to facilities and arrangements for the welfare of employees.</w:t>
      </w:r>
    </w:p>
    <w:p w14:paraId="3A0E7BC3" w14:textId="77777777" w:rsidR="00CD3B6E" w:rsidRP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We firmly believe that the success of our policy relies on the full co-operation of all employees; therefore, we will ensure that it is brought to their notice. We will regularly review our health and safety policy to take account of any significant changes in our operations.</w:t>
      </w:r>
    </w:p>
    <w:p w14:paraId="4C708F42" w14:textId="7EEC0740" w:rsidR="00364199" w:rsidRPr="00887542" w:rsidRDefault="00364199" w:rsidP="00467038">
      <w:pPr>
        <w:pStyle w:val="KarenHeader2TOC"/>
      </w:pPr>
      <w:bookmarkStart w:id="1155" w:name="_Toc484517744"/>
      <w:bookmarkStart w:id="1156" w:name="_Toc496870082"/>
      <w:bookmarkStart w:id="1157" w:name="_Toc511132128"/>
      <w:r w:rsidRPr="00887542">
        <w:t>H</w:t>
      </w:r>
      <w:bookmarkStart w:id="1158" w:name="_Toc397976523"/>
      <w:bookmarkStart w:id="1159" w:name="_Toc397978257"/>
      <w:bookmarkStart w:id="1160" w:name="_Toc398031921"/>
      <w:bookmarkStart w:id="1161" w:name="_Toc398034005"/>
      <w:bookmarkStart w:id="1162" w:name="_Toc425060269"/>
      <w:bookmarkStart w:id="1163" w:name="_Toc425060779"/>
      <w:bookmarkStart w:id="1164" w:name="_Toc425069343"/>
      <w:bookmarkStart w:id="1165" w:name="_Toc425069533"/>
      <w:r w:rsidRPr="00887542">
        <w:t>OUSEKEEPING AND USE OF RESOURCES</w:t>
      </w:r>
      <w:bookmarkEnd w:id="1155"/>
      <w:bookmarkEnd w:id="1156"/>
      <w:bookmarkEnd w:id="1158"/>
      <w:bookmarkEnd w:id="1159"/>
      <w:bookmarkEnd w:id="1160"/>
      <w:bookmarkEnd w:id="1161"/>
      <w:bookmarkEnd w:id="1162"/>
      <w:bookmarkEnd w:id="1163"/>
      <w:bookmarkEnd w:id="1164"/>
      <w:bookmarkEnd w:id="1165"/>
      <w:bookmarkEnd w:id="1157"/>
    </w:p>
    <w:p w14:paraId="343BCA1B" w14:textId="67616D58" w:rsidR="00DC05D9" w:rsidRPr="00233DE3" w:rsidRDefault="00DC05D9" w:rsidP="00441DE5">
      <w:pPr>
        <w:rPr>
          <w:rFonts w:cs="Arial"/>
          <w:szCs w:val="20"/>
        </w:rPr>
      </w:pPr>
      <w:bookmarkStart w:id="1166" w:name="_Toc345924794"/>
      <w:bookmarkStart w:id="1167" w:name="_Toc345933349"/>
      <w:bookmarkStart w:id="1168" w:name="_Toc346102146"/>
      <w:bookmarkStart w:id="1169" w:name="_Toc346102798"/>
      <w:r w:rsidRPr="00233DE3">
        <w:rPr>
          <w:rFonts w:cs="Arial"/>
          <w:szCs w:val="20"/>
        </w:rPr>
        <w:t xml:space="preserve">Both from the point of view of safety and of appearance, personal and general work areas, </w:t>
      </w:r>
      <w:r w:rsidR="00364199" w:rsidRPr="002957B0">
        <w:rPr>
          <w:rFonts w:cs="Arial"/>
          <w:szCs w:val="20"/>
        </w:rPr>
        <w:t>the Porter’s lodge</w:t>
      </w:r>
      <w:r w:rsidRPr="00233DE3">
        <w:rPr>
          <w:rFonts w:cs="Arial"/>
          <w:szCs w:val="20"/>
        </w:rPr>
        <w:t xml:space="preserve"> and </w:t>
      </w:r>
      <w:r w:rsidR="00364199" w:rsidRPr="002957B0">
        <w:rPr>
          <w:rFonts w:cs="Arial"/>
          <w:szCs w:val="20"/>
        </w:rPr>
        <w:t>the dining</w:t>
      </w:r>
      <w:r w:rsidRPr="00233DE3">
        <w:rPr>
          <w:rFonts w:cs="Arial"/>
          <w:szCs w:val="20"/>
        </w:rPr>
        <w:t xml:space="preserve"> areas must be kept clean and tidy at all times.</w:t>
      </w:r>
    </w:p>
    <w:p w14:paraId="74C52E3E" w14:textId="1FACC294" w:rsidR="00DC05D9" w:rsidRPr="00233DE3" w:rsidRDefault="00DC05D9" w:rsidP="00441DE5">
      <w:pPr>
        <w:rPr>
          <w:rFonts w:cs="Arial"/>
          <w:szCs w:val="20"/>
        </w:rPr>
      </w:pPr>
      <w:r w:rsidRPr="00233DE3">
        <w:rPr>
          <w:rFonts w:cs="Arial"/>
          <w:szCs w:val="20"/>
        </w:rPr>
        <w:t xml:space="preserve">We also try wherever possible to ensure minimum waste of resources and equipment, to ensure the cost-effective and efficient running of our activities. Employees are asked to take care to avoid unnecessary or </w:t>
      </w:r>
      <w:r w:rsidR="0009092C" w:rsidRPr="00233DE3">
        <w:rPr>
          <w:rFonts w:cs="Arial"/>
          <w:szCs w:val="20"/>
        </w:rPr>
        <w:t>extravagant</w:t>
      </w:r>
      <w:r w:rsidRPr="00233DE3">
        <w:rPr>
          <w:rFonts w:cs="Arial"/>
          <w:szCs w:val="20"/>
        </w:rPr>
        <w:t xml:space="preserve"> use of services, time, materials and </w:t>
      </w:r>
      <w:r w:rsidR="00364199" w:rsidRPr="002957B0">
        <w:rPr>
          <w:rFonts w:cs="Arial"/>
          <w:szCs w:val="20"/>
        </w:rPr>
        <w:t>equipment</w:t>
      </w:r>
      <w:r w:rsidRPr="00233DE3">
        <w:rPr>
          <w:rFonts w:cs="Arial"/>
          <w:szCs w:val="20"/>
        </w:rPr>
        <w:t>.</w:t>
      </w:r>
    </w:p>
    <w:p w14:paraId="7D26B8D7" w14:textId="77777777" w:rsidR="00364199" w:rsidRPr="002957B0" w:rsidRDefault="00364199" w:rsidP="002A2835">
      <w:pPr>
        <w:rPr>
          <w:rFonts w:cs="Arial"/>
          <w:szCs w:val="20"/>
        </w:rPr>
      </w:pPr>
    </w:p>
    <w:p w14:paraId="4B8C08D1" w14:textId="77777777" w:rsidR="00DC05D9" w:rsidRPr="001204DD" w:rsidRDefault="00DC05D9" w:rsidP="00441DE5">
      <w:pPr>
        <w:rPr>
          <w:rFonts w:cs="Arial"/>
          <w:szCs w:val="20"/>
        </w:rPr>
      </w:pPr>
      <w:r w:rsidRPr="00983AFD">
        <w:rPr>
          <w:rFonts w:cs="Arial"/>
          <w:szCs w:val="20"/>
        </w:rPr>
        <w:t>The following are illustrations of the ways you can help</w:t>
      </w:r>
      <w:r w:rsidRPr="001204DD">
        <w:rPr>
          <w:rFonts w:cs="Arial"/>
          <w:szCs w:val="20"/>
        </w:rPr>
        <w:t>:</w:t>
      </w:r>
    </w:p>
    <w:p w14:paraId="1E6DF40F" w14:textId="3626CA11" w:rsidR="00983AFD" w:rsidRPr="002013AA" w:rsidRDefault="00DC05D9" w:rsidP="0001498D">
      <w:pPr>
        <w:pStyle w:val="Style4"/>
        <w:spacing w:before="0" w:after="0"/>
        <w:ind w:left="720" w:hanging="360"/>
      </w:pPr>
      <w:r w:rsidRPr="002013AA">
        <w:t>Turn off any unnecessary lighting and heating. Preserve heat whenever possible.</w:t>
      </w:r>
    </w:p>
    <w:p w14:paraId="17DDFF3D" w14:textId="7A183111" w:rsidR="00983AFD" w:rsidRPr="002013AA" w:rsidRDefault="00DC05D9" w:rsidP="0001498D">
      <w:pPr>
        <w:pStyle w:val="Style4"/>
        <w:spacing w:before="0" w:after="0"/>
        <w:ind w:left="720" w:hanging="360"/>
      </w:pPr>
      <w:r w:rsidRPr="002013AA">
        <w:t>Turn off computers and other electrical equipment at the end of the day; do not leave equipment on standby.</w:t>
      </w:r>
    </w:p>
    <w:p w14:paraId="3CA4D9E6" w14:textId="3A3D2F54" w:rsidR="00983AFD" w:rsidRPr="002013AA" w:rsidRDefault="00DC05D9" w:rsidP="0001498D">
      <w:pPr>
        <w:pStyle w:val="Style4"/>
        <w:spacing w:before="0" w:after="0"/>
        <w:ind w:left="720" w:hanging="360"/>
      </w:pPr>
      <w:r w:rsidRPr="002013AA">
        <w:t>Ask for other work if your job has come to a standstill.</w:t>
      </w:r>
    </w:p>
    <w:p w14:paraId="68B24A76" w14:textId="77777777" w:rsidR="00DC05D9" w:rsidRPr="00F359D5" w:rsidRDefault="00DC05D9" w:rsidP="0001498D">
      <w:pPr>
        <w:pStyle w:val="Style4"/>
        <w:spacing w:before="0" w:after="0"/>
        <w:ind w:left="720" w:hanging="360"/>
      </w:pPr>
      <w:r w:rsidRPr="002013AA">
        <w:t>Start with the minimum of delay after arriving for work and after</w:t>
      </w:r>
      <w:r w:rsidRPr="00C55246">
        <w:t xml:space="preserve"> breaks.</w:t>
      </w:r>
    </w:p>
    <w:p w14:paraId="4C2BCF7A" w14:textId="1558D8CA" w:rsidR="004E4974" w:rsidRPr="00CA4886" w:rsidRDefault="00364199" w:rsidP="002A2835">
      <w:pPr>
        <w:spacing w:before="100" w:beforeAutospacing="1" w:after="100" w:afterAutospacing="1"/>
        <w:rPr>
          <w:rFonts w:cs="Arial"/>
          <w:szCs w:val="20"/>
        </w:rPr>
      </w:pPr>
      <w:r w:rsidRPr="009C730C">
        <w:rPr>
          <w:rFonts w:cs="Arial"/>
          <w:szCs w:val="20"/>
        </w:rPr>
        <w:t>Please refer to your contract of employment for our rules on repayment for loss or damage of College equipment.</w:t>
      </w:r>
    </w:p>
    <w:p w14:paraId="48E81EA2" w14:textId="3F87A3ED" w:rsidR="004E4564" w:rsidRDefault="00EB1610" w:rsidP="004E4974">
      <w:pPr>
        <w:rPr>
          <w:rFonts w:cs="Arial"/>
          <w:szCs w:val="20"/>
        </w:rPr>
      </w:pPr>
      <w:r w:rsidRPr="00233DE3">
        <w:rPr>
          <w:rFonts w:cs="Arial"/>
          <w:szCs w:val="20"/>
        </w:rPr>
        <w:t>Note that the following provision is an express written term of all employees' contracts of employment: "We may also deduct the full or part cost of the repair or replacement of any equipment, stock or property (including non-statutory safety equipment) that is damaged or lost as the result of your negligence or deliberate vandalism</w:t>
      </w:r>
      <w:r w:rsidR="004B03DF">
        <w:rPr>
          <w:rFonts w:cs="Arial"/>
          <w:szCs w:val="20"/>
        </w:rPr>
        <w:t>”</w:t>
      </w:r>
      <w:r w:rsidRPr="00233DE3">
        <w:rPr>
          <w:rFonts w:cs="Arial"/>
          <w:szCs w:val="20"/>
        </w:rPr>
        <w:t xml:space="preserve">. </w:t>
      </w:r>
    </w:p>
    <w:p w14:paraId="7DE0BBC9" w14:textId="622F7375" w:rsidR="004E4564" w:rsidRDefault="00EB1610" w:rsidP="004E4974">
      <w:pPr>
        <w:rPr>
          <w:rFonts w:cs="Arial"/>
          <w:szCs w:val="20"/>
        </w:rPr>
      </w:pPr>
      <w:r w:rsidRPr="00233DE3">
        <w:rPr>
          <w:rFonts w:cs="Arial"/>
          <w:szCs w:val="20"/>
        </w:rPr>
        <w:t>Any loss that is the result of your failure to observe rules, procedures or instruction, or is as a result of your negligent behaviour or your unsatisfactory standards of work, may render you liable to reimburse the full, or part of, the cost of the loss. A disciplinary hearing and full investigation will be conducted before any deductions from salary are made</w:t>
      </w:r>
      <w:r w:rsidR="004E4564">
        <w:rPr>
          <w:rFonts w:cs="Arial"/>
          <w:szCs w:val="20"/>
        </w:rPr>
        <w:t>.</w:t>
      </w:r>
    </w:p>
    <w:p w14:paraId="05C2F2D5" w14:textId="76765922" w:rsidR="00105E4E" w:rsidRPr="00887542" w:rsidRDefault="00105E4E" w:rsidP="00467038">
      <w:pPr>
        <w:pStyle w:val="KarenHeader2TOC"/>
      </w:pPr>
      <w:bookmarkStart w:id="1170" w:name="_Toc484517745"/>
      <w:bookmarkStart w:id="1171" w:name="_Toc496870083"/>
      <w:bookmarkStart w:id="1172" w:name="_Toc511132129"/>
      <w:bookmarkStart w:id="1173" w:name="_Toc316914522"/>
      <w:bookmarkStart w:id="1174" w:name="_Toc316915033"/>
      <w:bookmarkStart w:id="1175" w:name="_Toc319480405"/>
      <w:bookmarkStart w:id="1176" w:name="_Toc319481766"/>
      <w:bookmarkStart w:id="1177" w:name="_Toc319486129"/>
      <w:bookmarkStart w:id="1178" w:name="_Toc329957751"/>
      <w:bookmarkStart w:id="1179" w:name="_Toc329959377"/>
      <w:bookmarkStart w:id="1180" w:name="_Toc384627584"/>
      <w:bookmarkStart w:id="1181" w:name="_Toc397976524"/>
      <w:bookmarkStart w:id="1182" w:name="_Toc397978258"/>
      <w:bookmarkStart w:id="1183" w:name="_Toc398031922"/>
      <w:bookmarkStart w:id="1184" w:name="_Toc398034006"/>
      <w:bookmarkStart w:id="1185" w:name="_Toc425060271"/>
      <w:bookmarkStart w:id="1186" w:name="_Toc425060781"/>
      <w:bookmarkStart w:id="1187" w:name="_Toc425069345"/>
      <w:bookmarkStart w:id="1188" w:name="_Toc425069535"/>
      <w:r w:rsidRPr="00887542">
        <w:t>ACCIDENT REPORTING AND FIRST AID</w:t>
      </w:r>
      <w:bookmarkEnd w:id="1170"/>
      <w:bookmarkEnd w:id="1171"/>
      <w:bookmarkEnd w:id="1172"/>
    </w:p>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14:paraId="5163B4AE" w14:textId="79EB6DEC" w:rsidR="00364199" w:rsidRPr="00165C79" w:rsidRDefault="00364199" w:rsidP="002A2835">
      <w:pPr>
        <w:rPr>
          <w:rFonts w:eastAsia="Times New Roman" w:cs="Arial"/>
          <w:color w:val="000000"/>
          <w:szCs w:val="20"/>
          <w:lang w:eastAsia="en-GB"/>
        </w:rPr>
      </w:pPr>
      <w:r w:rsidRPr="005027C6">
        <w:t xml:space="preserve">If you have an accident or are taken ill while at work, you should let your Head of Department or Supervisor know as soon as you can. Assistance is available within College from the Nurse and First Aiders. The Nurse is available at set times, Monday to Friday (for current details, consult the glass notice boards outside the kitchen area).  A list of current First Aiders is displayed on all College notice boards.  </w:t>
      </w:r>
    </w:p>
    <w:p w14:paraId="0FF7611A" w14:textId="77777777" w:rsidR="00364199" w:rsidRDefault="00364199" w:rsidP="002A2835">
      <w:r w:rsidRPr="005027C6">
        <w:t>If you are given assistance by a First Aider or the College Nurse because of an accident at work, the First Aider</w:t>
      </w:r>
      <w:r>
        <w:t xml:space="preserve"> will be required to complete a</w:t>
      </w:r>
      <w:r w:rsidRPr="005027C6">
        <w:t xml:space="preserve"> </w:t>
      </w:r>
      <w:r w:rsidRPr="00C351D0">
        <w:t>First Aid Report.</w:t>
      </w:r>
      <w:r w:rsidRPr="005027C6">
        <w:t xml:space="preserve">  This form is given to the HR Department for investigation.  </w:t>
      </w:r>
    </w:p>
    <w:p w14:paraId="1DA27854" w14:textId="2829E7F3" w:rsidR="00364199" w:rsidRDefault="00364199" w:rsidP="002A2835">
      <w:pPr>
        <w:rPr>
          <w:rFonts w:eastAsia="Times New Roman" w:cs="Arial"/>
          <w:color w:val="000000"/>
          <w:szCs w:val="20"/>
          <w:lang w:eastAsia="en-GB"/>
        </w:rPr>
      </w:pPr>
      <w:r w:rsidRPr="00CD3B6E">
        <w:rPr>
          <w:rFonts w:eastAsia="Times New Roman" w:cs="Arial"/>
          <w:color w:val="000000"/>
          <w:szCs w:val="20"/>
          <w:lang w:eastAsia="en-GB"/>
        </w:rPr>
        <w:t xml:space="preserve">You should report all accidents at work, no matter how minor, </w:t>
      </w:r>
      <w:r>
        <w:rPr>
          <w:rFonts w:eastAsia="Times New Roman" w:cs="Arial"/>
          <w:color w:val="000000"/>
          <w:szCs w:val="20"/>
          <w:lang w:eastAsia="en-GB"/>
        </w:rPr>
        <w:t xml:space="preserve">to the HR Department, Room L9. </w:t>
      </w:r>
    </w:p>
    <w:p w14:paraId="3AA451B0" w14:textId="71EE6FAC" w:rsidR="00105E4E" w:rsidRPr="00887542" w:rsidRDefault="00105E4E" w:rsidP="00467038">
      <w:pPr>
        <w:pStyle w:val="KarenHeader2TOC"/>
      </w:pPr>
      <w:bookmarkStart w:id="1189" w:name="_Toc484517746"/>
      <w:bookmarkStart w:id="1190" w:name="_Toc316914527"/>
      <w:bookmarkStart w:id="1191" w:name="_Toc316915038"/>
      <w:bookmarkStart w:id="1192" w:name="_Toc319480410"/>
      <w:bookmarkStart w:id="1193" w:name="_Toc319481771"/>
      <w:bookmarkStart w:id="1194" w:name="_Toc319486134"/>
      <w:bookmarkStart w:id="1195" w:name="_Toc329957756"/>
      <w:bookmarkStart w:id="1196" w:name="_Toc329959382"/>
      <w:bookmarkStart w:id="1197" w:name="_Toc384627589"/>
      <w:bookmarkStart w:id="1198" w:name="_Toc397976530"/>
      <w:bookmarkStart w:id="1199" w:name="_Toc397978264"/>
      <w:bookmarkStart w:id="1200" w:name="_Toc398031928"/>
      <w:bookmarkStart w:id="1201" w:name="_Toc398034012"/>
      <w:bookmarkStart w:id="1202" w:name="_Toc425060279"/>
      <w:bookmarkStart w:id="1203" w:name="_Toc425060789"/>
      <w:bookmarkStart w:id="1204" w:name="_Toc425069354"/>
      <w:bookmarkStart w:id="1205" w:name="_Toc425069544"/>
      <w:bookmarkStart w:id="1206" w:name="_Toc425073860"/>
      <w:bookmarkStart w:id="1207" w:name="_Toc425074013"/>
      <w:bookmarkStart w:id="1208" w:name="_Toc425074171"/>
      <w:bookmarkStart w:id="1209" w:name="_Toc425074477"/>
      <w:bookmarkStart w:id="1210" w:name="_Toc425074630"/>
      <w:bookmarkStart w:id="1211" w:name="_Toc425074782"/>
      <w:bookmarkStart w:id="1212" w:name="_Toc425074935"/>
      <w:bookmarkStart w:id="1213" w:name="_Toc425079559"/>
      <w:bookmarkStart w:id="1214" w:name="_Toc425079705"/>
      <w:bookmarkStart w:id="1215" w:name="_Toc425079850"/>
      <w:bookmarkStart w:id="1216" w:name="_Toc425079996"/>
      <w:bookmarkStart w:id="1217" w:name="_Toc425080144"/>
      <w:bookmarkStart w:id="1218" w:name="_Toc496870084"/>
      <w:bookmarkStart w:id="1219" w:name="_Toc511132130"/>
      <w:r w:rsidRPr="00887542">
        <w:t>HYGIENE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4CDEA727" w14:textId="77777777" w:rsidR="00105E4E" w:rsidRPr="00A12075" w:rsidRDefault="00105E4E" w:rsidP="0001498D">
      <w:pPr>
        <w:pStyle w:val="Style4"/>
        <w:spacing w:before="0" w:after="0"/>
        <w:ind w:left="720" w:hanging="360"/>
      </w:pPr>
      <w:r w:rsidRPr="00A12075">
        <w:t>Any exposed cut or burn must be covered with a first-aid dressing.</w:t>
      </w:r>
    </w:p>
    <w:p w14:paraId="14BF5152" w14:textId="77777777" w:rsidR="00105E4E" w:rsidRPr="00A12075" w:rsidRDefault="00105E4E" w:rsidP="0001498D">
      <w:pPr>
        <w:pStyle w:val="Style4"/>
        <w:spacing w:before="0" w:after="0"/>
        <w:ind w:left="720" w:hanging="360"/>
      </w:pPr>
      <w:r w:rsidRPr="00A12075">
        <w:t>If you are suffering from an infectious or contagious disease or illness such as rubella or hepatitis you must not</w:t>
      </w:r>
      <w:r w:rsidRPr="00A12075">
        <w:rPr>
          <w:b/>
        </w:rPr>
        <w:t xml:space="preserve"> </w:t>
      </w:r>
      <w:r w:rsidRPr="00A12075">
        <w:t>report for work without clearance from your own doctor.</w:t>
      </w:r>
    </w:p>
    <w:p w14:paraId="6C538BDF" w14:textId="59035CBB" w:rsidR="00105E4E" w:rsidRPr="00105E4E" w:rsidRDefault="00105E4E" w:rsidP="0001498D">
      <w:pPr>
        <w:pStyle w:val="Style4"/>
        <w:spacing w:before="0" w:after="0"/>
        <w:ind w:left="720" w:hanging="360"/>
      </w:pPr>
      <w:r w:rsidRPr="00A12075">
        <w:t>Contact with any person suffering from an infectious or contagious disease must be reported to your Head of Department and the HR Office before commencing work.</w:t>
      </w:r>
    </w:p>
    <w:p w14:paraId="3D87F62A" w14:textId="19C0A5DB" w:rsidR="006367DF" w:rsidRPr="00887542" w:rsidRDefault="00F32489" w:rsidP="00467038">
      <w:pPr>
        <w:pStyle w:val="KarenHeader2TOC"/>
      </w:pPr>
      <w:bookmarkStart w:id="1220" w:name="_Toc316913779"/>
      <w:bookmarkStart w:id="1221" w:name="_Toc316914523"/>
      <w:bookmarkStart w:id="1222" w:name="_Toc316915034"/>
      <w:bookmarkStart w:id="1223" w:name="_Toc319480406"/>
      <w:bookmarkStart w:id="1224" w:name="_Toc319481767"/>
      <w:bookmarkStart w:id="1225" w:name="_Toc319486130"/>
      <w:bookmarkStart w:id="1226" w:name="_Toc329957752"/>
      <w:bookmarkStart w:id="1227" w:name="_Toc329959378"/>
      <w:bookmarkStart w:id="1228" w:name="_Toc384627585"/>
      <w:bookmarkStart w:id="1229" w:name="_Toc397976525"/>
      <w:bookmarkStart w:id="1230" w:name="_Toc397978259"/>
      <w:bookmarkStart w:id="1231" w:name="_Toc398031923"/>
      <w:bookmarkStart w:id="1232" w:name="_Toc398034007"/>
      <w:bookmarkStart w:id="1233" w:name="_Toc425060272"/>
      <w:bookmarkStart w:id="1234" w:name="_Toc425060782"/>
      <w:bookmarkStart w:id="1235" w:name="_Toc425069346"/>
      <w:bookmarkStart w:id="1236" w:name="_Toc425069536"/>
      <w:bookmarkStart w:id="1237" w:name="_Toc484517747"/>
      <w:bookmarkStart w:id="1238" w:name="_Toc496870085"/>
      <w:bookmarkStart w:id="1239" w:name="_Toc511132131"/>
      <w:bookmarkStart w:id="1240" w:name="_Toc299548293"/>
      <w:bookmarkStart w:id="1241" w:name="_Toc299621877"/>
      <w:bookmarkStart w:id="1242" w:name="_Toc299622082"/>
      <w:bookmarkStart w:id="1243" w:name="_Toc302567577"/>
      <w:bookmarkStart w:id="1244" w:name="_Toc306183636"/>
      <w:bookmarkStart w:id="1245" w:name="_Toc311649275"/>
      <w:bookmarkStart w:id="1246" w:name="_Toc311649617"/>
      <w:bookmarkStart w:id="1247" w:name="_Toc311714212"/>
      <w:bookmarkStart w:id="1248" w:name="_Toc311714336"/>
      <w:bookmarkStart w:id="1249" w:name="_Toc311714460"/>
      <w:bookmarkStart w:id="1250" w:name="_Toc311714586"/>
      <w:bookmarkStart w:id="1251" w:name="_Toc311714751"/>
      <w:bookmarkStart w:id="1252" w:name="_Toc316900782"/>
      <w:r>
        <w:t xml:space="preserve">PROTECTIVE </w:t>
      </w:r>
      <w:r w:rsidR="006367DF" w:rsidRPr="00887542">
        <w:t>CLOTHING AND EQUIPMENT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006367DF" w:rsidRPr="00887542">
        <w:t xml:space="preserve"> </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23FB7251" w14:textId="5BCC3D07" w:rsidR="006367DF" w:rsidRPr="005027C6" w:rsidRDefault="006367DF" w:rsidP="006367DF">
      <w:r w:rsidRPr="005027C6">
        <w:t>Protective clothing and other equipment that may be issued for your protection because of the nature of your job must be worn and used at all appropriate times</w:t>
      </w:r>
      <w:r>
        <w:t xml:space="preserve"> and as instructed</w:t>
      </w:r>
      <w:r w:rsidRPr="005027C6">
        <w:t xml:space="preserve">.  Failure to do so could be a contravention of your health and safety responsibilities.  Once issued, this protective wear/equipment is your responsibility and you should ensure that it is looked after and kept clean and serviceable. </w:t>
      </w:r>
      <w:r w:rsidR="00A23173">
        <w:t>Persistent failure to use protective clothing and equipment may result in disciplinary action.</w:t>
      </w:r>
    </w:p>
    <w:p w14:paraId="7F2F4D2F" w14:textId="2D4D00D2" w:rsidR="006367DF" w:rsidRPr="006367DF" w:rsidRDefault="006367DF" w:rsidP="002A2835">
      <w:r w:rsidRPr="005027C6">
        <w:t>Protective clothing and equipment will be replaced when necessary due to reasonable wear and tear.  If you lose your protective clothing or equipment</w:t>
      </w:r>
      <w:r>
        <w:t xml:space="preserve"> or damage it to the extent that it cannot be used/worn (or it is not doing the job it was designed for) </w:t>
      </w:r>
      <w:r w:rsidRPr="005027C6">
        <w:t>we will replace this for you, but you will be responsible for meeting the cost of the replacement article.  This will be deducted from your pay.</w:t>
      </w:r>
    </w:p>
    <w:p w14:paraId="2BA2FCB2" w14:textId="63629DA0" w:rsidR="00364199" w:rsidRPr="00887542" w:rsidRDefault="00364199" w:rsidP="00467038">
      <w:pPr>
        <w:pStyle w:val="KarenHeader2TOC"/>
      </w:pPr>
      <w:bookmarkStart w:id="1253" w:name="_Toc397976526"/>
      <w:bookmarkStart w:id="1254" w:name="_Toc397978260"/>
      <w:bookmarkStart w:id="1255" w:name="_Toc398031924"/>
      <w:bookmarkStart w:id="1256" w:name="_Toc398034008"/>
      <w:bookmarkStart w:id="1257" w:name="_Toc425060273"/>
      <w:bookmarkStart w:id="1258" w:name="_Toc425060783"/>
      <w:bookmarkStart w:id="1259" w:name="_Toc425069347"/>
      <w:bookmarkStart w:id="1260" w:name="_Toc425069537"/>
      <w:bookmarkStart w:id="1261" w:name="_Toc484517748"/>
      <w:bookmarkStart w:id="1262" w:name="_Toc496870086"/>
      <w:bookmarkStart w:id="1263" w:name="_Toc511132132"/>
      <w:r w:rsidRPr="00887542">
        <w:t>USE OF PERSONAL MUSIC SYSTEMS</w:t>
      </w:r>
      <w:bookmarkEnd w:id="1253"/>
      <w:bookmarkEnd w:id="1254"/>
      <w:bookmarkEnd w:id="1255"/>
      <w:bookmarkEnd w:id="1256"/>
      <w:bookmarkEnd w:id="1257"/>
      <w:bookmarkEnd w:id="1258"/>
      <w:bookmarkEnd w:id="1259"/>
      <w:bookmarkEnd w:id="1260"/>
      <w:bookmarkEnd w:id="1261"/>
      <w:bookmarkEnd w:id="1262"/>
      <w:bookmarkEnd w:id="1263"/>
      <w:r w:rsidRPr="00887542">
        <w:t xml:space="preserve"> </w:t>
      </w:r>
    </w:p>
    <w:p w14:paraId="66E3E192" w14:textId="4F519061" w:rsidR="00EB1610" w:rsidRPr="00CD3B6E" w:rsidRDefault="00EB1610" w:rsidP="00EB1610">
      <w:pPr>
        <w:rPr>
          <w:lang w:eastAsia="en-GB"/>
        </w:rPr>
      </w:pPr>
      <w:r w:rsidRPr="001F7602">
        <w:rPr>
          <w:color w:val="000000" w:themeColor="text1"/>
          <w:lang w:eastAsia="en-GB"/>
        </w:rPr>
        <w:t xml:space="preserve">Personal music systems and/or headphones or earpieces may only be used where these will not distract either the wearer or those who work in close proximity to the wearer; adversely impact on job performance or create a health and safety risk due to inattention or impaired hearing. Such equipment may therefore only be used at work with the prior consent, and at the discretion of your Head of Department. </w:t>
      </w:r>
    </w:p>
    <w:p w14:paraId="2D423557" w14:textId="7B6300FF" w:rsidR="00364199" w:rsidRPr="00506C6C" w:rsidRDefault="00364199" w:rsidP="00467038">
      <w:pPr>
        <w:pStyle w:val="KarenHeader2TOC"/>
      </w:pPr>
      <w:bookmarkStart w:id="1264" w:name="_Toc316914524"/>
      <w:bookmarkStart w:id="1265" w:name="_Toc316915035"/>
      <w:bookmarkStart w:id="1266" w:name="_Toc319480407"/>
      <w:bookmarkStart w:id="1267" w:name="_Toc319481768"/>
      <w:bookmarkStart w:id="1268" w:name="_Toc319486131"/>
      <w:bookmarkStart w:id="1269" w:name="_Toc329957753"/>
      <w:bookmarkStart w:id="1270" w:name="_Toc329959379"/>
      <w:bookmarkStart w:id="1271" w:name="_Toc384627586"/>
      <w:bookmarkStart w:id="1272" w:name="_Toc397976527"/>
      <w:bookmarkStart w:id="1273" w:name="_Toc397978261"/>
      <w:bookmarkStart w:id="1274" w:name="_Toc398031925"/>
      <w:bookmarkStart w:id="1275" w:name="_Toc398034009"/>
      <w:bookmarkStart w:id="1276" w:name="_Toc425060274"/>
      <w:bookmarkStart w:id="1277" w:name="_Toc425060784"/>
      <w:bookmarkStart w:id="1278" w:name="_Toc425069348"/>
      <w:bookmarkStart w:id="1279" w:name="_Toc425069538"/>
      <w:bookmarkStart w:id="1280" w:name="_Toc484517749"/>
      <w:bookmarkStart w:id="1281" w:name="_Toc496870087"/>
      <w:bookmarkStart w:id="1282" w:name="_Toc511132133"/>
      <w:bookmarkStart w:id="1283" w:name="_Toc299548294"/>
      <w:bookmarkStart w:id="1284" w:name="_Toc299621878"/>
      <w:bookmarkStart w:id="1285" w:name="_Toc299622083"/>
      <w:r w:rsidRPr="00506C6C">
        <w:t>EMERGENCY PROCEDURE</w:t>
      </w:r>
      <w:bookmarkEnd w:id="1264"/>
      <w:bookmarkEnd w:id="1265"/>
      <w:bookmarkEnd w:id="1266"/>
      <w:bookmarkEnd w:id="1267"/>
      <w:bookmarkEnd w:id="1268"/>
      <w:bookmarkEnd w:id="1269"/>
      <w:bookmarkEnd w:id="1270"/>
      <w:r w:rsidRPr="00506C6C">
        <w:t>S</w:t>
      </w:r>
      <w:bookmarkEnd w:id="1271"/>
      <w:bookmarkEnd w:id="1272"/>
      <w:bookmarkEnd w:id="1273"/>
      <w:bookmarkEnd w:id="1274"/>
      <w:bookmarkEnd w:id="1275"/>
      <w:bookmarkEnd w:id="1276"/>
      <w:bookmarkEnd w:id="1277"/>
      <w:bookmarkEnd w:id="1278"/>
      <w:bookmarkEnd w:id="1279"/>
      <w:bookmarkEnd w:id="1280"/>
      <w:bookmarkEnd w:id="1281"/>
      <w:bookmarkEnd w:id="1282"/>
    </w:p>
    <w:bookmarkEnd w:id="1283"/>
    <w:bookmarkEnd w:id="1284"/>
    <w:bookmarkEnd w:id="1285"/>
    <w:p w14:paraId="600518FB" w14:textId="4F519061" w:rsidR="00364199" w:rsidRDefault="00364199" w:rsidP="002A2835">
      <w:r w:rsidRPr="005027C6">
        <w:t xml:space="preserve">Full details of the College’s emergency procedures are held at the Porters’ Lodge. </w:t>
      </w:r>
    </w:p>
    <w:p w14:paraId="08BF0B1D" w14:textId="352BA17B" w:rsidR="00364199" w:rsidRPr="00506C6C" w:rsidRDefault="00364199" w:rsidP="00467038">
      <w:pPr>
        <w:pStyle w:val="KarenHeader2TOC"/>
      </w:pPr>
      <w:bookmarkStart w:id="1286" w:name="_Toc316913781"/>
      <w:bookmarkStart w:id="1287" w:name="_Toc316914525"/>
      <w:bookmarkStart w:id="1288" w:name="_Toc316915036"/>
      <w:bookmarkStart w:id="1289" w:name="_Toc319480408"/>
      <w:bookmarkStart w:id="1290" w:name="_Toc319481769"/>
      <w:bookmarkStart w:id="1291" w:name="_Toc319486132"/>
      <w:bookmarkStart w:id="1292" w:name="_Toc329957754"/>
      <w:bookmarkStart w:id="1293" w:name="_Toc329959380"/>
      <w:bookmarkStart w:id="1294" w:name="_Toc384627587"/>
      <w:bookmarkStart w:id="1295" w:name="_Toc397976528"/>
      <w:bookmarkStart w:id="1296" w:name="_Toc397978262"/>
      <w:bookmarkStart w:id="1297" w:name="_Toc398031926"/>
      <w:bookmarkStart w:id="1298" w:name="_Toc398034010"/>
      <w:bookmarkStart w:id="1299" w:name="_Toc425060275"/>
      <w:bookmarkStart w:id="1300" w:name="_Toc425060785"/>
      <w:bookmarkStart w:id="1301" w:name="_Toc425069349"/>
      <w:bookmarkStart w:id="1302" w:name="_Toc425069539"/>
      <w:bookmarkStart w:id="1303" w:name="_Toc484517750"/>
      <w:bookmarkStart w:id="1304" w:name="_Toc496870088"/>
      <w:bookmarkStart w:id="1305" w:name="_Toc511132134"/>
      <w:bookmarkStart w:id="1306" w:name="_Toc299548295"/>
      <w:bookmarkStart w:id="1307" w:name="_Toc299621879"/>
      <w:bookmarkStart w:id="1308" w:name="_Toc299622084"/>
      <w:bookmarkStart w:id="1309" w:name="_Toc302567579"/>
      <w:bookmarkStart w:id="1310" w:name="_Toc306183638"/>
      <w:bookmarkStart w:id="1311" w:name="_Toc311649277"/>
      <w:bookmarkStart w:id="1312" w:name="_Toc311649619"/>
      <w:bookmarkStart w:id="1313" w:name="_Toc311714214"/>
      <w:bookmarkStart w:id="1314" w:name="_Toc311714338"/>
      <w:bookmarkStart w:id="1315" w:name="_Toc311714462"/>
      <w:bookmarkStart w:id="1316" w:name="_Toc311714588"/>
      <w:bookmarkStart w:id="1317" w:name="_Toc311714753"/>
      <w:bookmarkStart w:id="1318" w:name="_Toc316900784"/>
      <w:r w:rsidRPr="00506C6C">
        <w:t>SMOKING</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506C6C">
        <w:t xml:space="preserve">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Pr="00506C6C">
        <w:t xml:space="preserve"> </w:t>
      </w:r>
    </w:p>
    <w:p w14:paraId="241A12CE" w14:textId="6C31EC2C" w:rsidR="00364199" w:rsidRPr="005027C6" w:rsidRDefault="00364199" w:rsidP="002A2835">
      <w:r w:rsidRPr="005027C6">
        <w:t xml:space="preserve">You are not permitted to smoke in any office, function room or College building.  There are two designated smoking areas within the College grounds (see map page </w:t>
      </w:r>
      <w:r w:rsidR="005E7D2D">
        <w:t>6</w:t>
      </w:r>
      <w:r w:rsidRPr="005027C6">
        <w:t xml:space="preserve"> for details).  Extra smoking areas may be designated for other College functions.</w:t>
      </w:r>
    </w:p>
    <w:p w14:paraId="42A08B6B" w14:textId="4A0B27BA" w:rsidR="00364199" w:rsidRDefault="00364199" w:rsidP="00165C79">
      <w:r w:rsidRPr="005027C6">
        <w:t xml:space="preserve">Smokers may use their standard rest breaks to smoke in the designated areas only, but should not take additional breaks to do so.  </w:t>
      </w:r>
      <w:bookmarkEnd w:id="1166"/>
      <w:bookmarkEnd w:id="1167"/>
      <w:bookmarkEnd w:id="1168"/>
      <w:bookmarkEnd w:id="1169"/>
      <w:r w:rsidR="00CD3B6E" w:rsidRPr="00165C79">
        <w:rPr>
          <w:color w:val="000000"/>
        </w:rPr>
        <w:t xml:space="preserve">Please note that failure to observe our </w:t>
      </w:r>
      <w:r w:rsidRPr="005027C6">
        <w:t>“</w:t>
      </w:r>
      <w:r w:rsidR="00CD3B6E" w:rsidRPr="00DE5857">
        <w:t>no smoking</w:t>
      </w:r>
      <w:r w:rsidRPr="005027C6">
        <w:t>” policy</w:t>
      </w:r>
      <w:r w:rsidR="00CD3B6E" w:rsidRPr="00DE5857">
        <w:t xml:space="preserve"> may lead to disciplinary action</w:t>
      </w:r>
      <w:r w:rsidRPr="005027C6">
        <w:t xml:space="preserve"> being taken</w:t>
      </w:r>
      <w:r w:rsidR="00CD3B6E" w:rsidRPr="00DE5857">
        <w:t>.</w:t>
      </w:r>
      <w:bookmarkStart w:id="1319" w:name="_Toc425069351"/>
      <w:bookmarkStart w:id="1320" w:name="_Toc425069541"/>
      <w:bookmarkStart w:id="1321" w:name="_Toc345924795"/>
      <w:bookmarkStart w:id="1322" w:name="_Toc345933350"/>
      <w:bookmarkStart w:id="1323" w:name="_Toc346102147"/>
      <w:bookmarkStart w:id="1324" w:name="_Toc346102799"/>
      <w:bookmarkStart w:id="1325" w:name="_Toc374952655"/>
      <w:bookmarkStart w:id="1326" w:name="_Toc375133994"/>
      <w:bookmarkStart w:id="1327" w:name="_Toc375134315"/>
      <w:bookmarkStart w:id="1328" w:name="_Toc375134428"/>
      <w:bookmarkStart w:id="1329" w:name="_Toc407018333"/>
      <w:bookmarkEnd w:id="1319"/>
      <w:bookmarkEnd w:id="1320"/>
    </w:p>
    <w:p w14:paraId="00B9C382" w14:textId="6A2DB15C" w:rsidR="00CD3B6E" w:rsidRPr="00506C6C" w:rsidRDefault="00DE5857" w:rsidP="00467038">
      <w:pPr>
        <w:pStyle w:val="KarenHeader2TOC"/>
      </w:pPr>
      <w:bookmarkStart w:id="1330" w:name="_Toc484517751"/>
      <w:bookmarkStart w:id="1331" w:name="_Toc496870089"/>
      <w:bookmarkStart w:id="1332" w:name="_Toc511132135"/>
      <w:bookmarkEnd w:id="1321"/>
      <w:bookmarkEnd w:id="1322"/>
      <w:bookmarkEnd w:id="1323"/>
      <w:bookmarkEnd w:id="1324"/>
      <w:bookmarkEnd w:id="1325"/>
      <w:bookmarkEnd w:id="1326"/>
      <w:bookmarkEnd w:id="1327"/>
      <w:bookmarkEnd w:id="1328"/>
      <w:bookmarkEnd w:id="1329"/>
      <w:r w:rsidRPr="00506C6C">
        <w:t>ALCOHOL, DRUGS AND SUBSTANCE ABUSE</w:t>
      </w:r>
      <w:bookmarkEnd w:id="1330"/>
      <w:bookmarkEnd w:id="1331"/>
      <w:bookmarkEnd w:id="1332"/>
    </w:p>
    <w:p w14:paraId="718E0CAB" w14:textId="1285A579" w:rsidR="00CD3B6E" w:rsidRPr="00165C79" w:rsidRDefault="00CD65D7" w:rsidP="00441DE5">
      <w:pPr>
        <w:rPr>
          <w:color w:val="000000"/>
        </w:rPr>
      </w:pPr>
      <w:r w:rsidRPr="00165C79">
        <w:rPr>
          <w:color w:val="000000"/>
        </w:rPr>
        <w:t>We</w:t>
      </w:r>
      <w:r w:rsidR="00CD3B6E" w:rsidRPr="00165C79">
        <w:rPr>
          <w:color w:val="000000"/>
        </w:rPr>
        <w:t xml:space="preserve"> have a duty to ensure</w:t>
      </w:r>
      <w:r w:rsidRPr="00165C79">
        <w:rPr>
          <w:color w:val="000000"/>
        </w:rPr>
        <w:t>,</w:t>
      </w:r>
      <w:r w:rsidR="00CD3B6E" w:rsidRPr="00165C79">
        <w:rPr>
          <w:color w:val="000000"/>
        </w:rPr>
        <w:t xml:space="preserve"> so far as is reasonably practicable</w:t>
      </w:r>
      <w:r w:rsidRPr="00165C79">
        <w:rPr>
          <w:color w:val="000000"/>
        </w:rPr>
        <w:t>,</w:t>
      </w:r>
      <w:r w:rsidR="00CD3B6E" w:rsidRPr="00165C79">
        <w:rPr>
          <w:color w:val="000000"/>
        </w:rPr>
        <w:t xml:space="preserve"> the health</w:t>
      </w:r>
      <w:r w:rsidR="00CD3B6E" w:rsidRPr="00CD3B6E">
        <w:rPr>
          <w:rFonts w:eastAsia="Times New Roman" w:cs="Arial"/>
          <w:color w:val="000000"/>
          <w:szCs w:val="20"/>
          <w:lang w:eastAsia="en-GB"/>
        </w:rPr>
        <w:t xml:space="preserve"> and</w:t>
      </w:r>
      <w:r w:rsidR="00CD3B6E" w:rsidRPr="00DE5857">
        <w:rPr>
          <w:color w:val="000000"/>
        </w:rPr>
        <w:t xml:space="preserve"> </w:t>
      </w:r>
      <w:r w:rsidR="00CD3B6E" w:rsidRPr="00165C79">
        <w:rPr>
          <w:color w:val="000000"/>
        </w:rPr>
        <w:t xml:space="preserve">safety and welfare at work of all </w:t>
      </w:r>
      <w:r w:rsidR="00CD3B6E" w:rsidRPr="00CD3B6E">
        <w:rPr>
          <w:rFonts w:eastAsia="Times New Roman" w:cs="Arial"/>
          <w:color w:val="000000"/>
          <w:szCs w:val="20"/>
          <w:lang w:eastAsia="en-GB"/>
        </w:rPr>
        <w:t xml:space="preserve">our </w:t>
      </w:r>
      <w:r w:rsidR="004E4564">
        <w:rPr>
          <w:rFonts w:eastAsia="Times New Roman" w:cs="Arial"/>
          <w:color w:val="000000"/>
          <w:szCs w:val="20"/>
          <w:lang w:eastAsia="en-GB"/>
        </w:rPr>
        <w:t>employees</w:t>
      </w:r>
      <w:r w:rsidR="001204DD">
        <w:rPr>
          <w:rFonts w:eastAsia="Times New Roman" w:cs="Arial"/>
          <w:color w:val="000000"/>
          <w:szCs w:val="20"/>
          <w:lang w:eastAsia="en-GB"/>
        </w:rPr>
        <w:t>/workers</w:t>
      </w:r>
      <w:r w:rsidR="0091245D">
        <w:rPr>
          <w:color w:val="000000"/>
        </w:rPr>
        <w:t xml:space="preserve"> </w:t>
      </w:r>
      <w:r w:rsidR="00CD3B6E" w:rsidRPr="00165C79">
        <w:rPr>
          <w:color w:val="000000"/>
        </w:rPr>
        <w:t xml:space="preserve">and </w:t>
      </w:r>
      <w:r w:rsidR="00CD3B6E" w:rsidRPr="00CD3B6E">
        <w:rPr>
          <w:rFonts w:eastAsia="Times New Roman" w:cs="Arial"/>
          <w:color w:val="000000"/>
          <w:szCs w:val="20"/>
          <w:lang w:eastAsia="en-GB"/>
        </w:rPr>
        <w:t xml:space="preserve">similarly </w:t>
      </w:r>
      <w:r w:rsidR="00CD3B6E" w:rsidRPr="004E4974">
        <w:rPr>
          <w:color w:val="000000"/>
        </w:rPr>
        <w:t xml:space="preserve">you have a responsibility </w:t>
      </w:r>
      <w:r w:rsidR="00CD3B6E" w:rsidRPr="00165C79">
        <w:rPr>
          <w:color w:val="000000"/>
        </w:rPr>
        <w:t>to yourself and your colleagues.</w:t>
      </w:r>
      <w:r w:rsidRPr="00165C79">
        <w:rPr>
          <w:color w:val="000000"/>
        </w:rPr>
        <w:t xml:space="preserve"> </w:t>
      </w:r>
      <w:r w:rsidR="00CD3B6E" w:rsidRPr="00165C79">
        <w:rPr>
          <w:color w:val="000000"/>
        </w:rPr>
        <w:t>The use of alcohol</w:t>
      </w:r>
      <w:r w:rsidR="004E4564">
        <w:rPr>
          <w:color w:val="000000"/>
        </w:rPr>
        <w:t xml:space="preserve">, </w:t>
      </w:r>
      <w:r w:rsidR="00CD3B6E" w:rsidRPr="00CD3B6E">
        <w:rPr>
          <w:rFonts w:eastAsia="Times New Roman" w:cs="Arial"/>
          <w:color w:val="000000"/>
          <w:szCs w:val="20"/>
          <w:lang w:eastAsia="en-GB"/>
        </w:rPr>
        <w:t>non-prescribed</w:t>
      </w:r>
      <w:r w:rsidR="00CD3B6E" w:rsidRPr="00165C79">
        <w:rPr>
          <w:color w:val="000000"/>
        </w:rPr>
        <w:t xml:space="preserve"> drugs</w:t>
      </w:r>
      <w:r w:rsidR="00CA3E4E">
        <w:rPr>
          <w:rFonts w:eastAsia="Times New Roman" w:cs="Arial"/>
          <w:color w:val="000000"/>
          <w:szCs w:val="20"/>
          <w:lang w:eastAsia="en-GB"/>
        </w:rPr>
        <w:t>, and the misuse of substances such as glue or solvents,</w:t>
      </w:r>
      <w:r w:rsidR="00CD3B6E" w:rsidRPr="00165C79">
        <w:rPr>
          <w:color w:val="000000"/>
        </w:rPr>
        <w:t xml:space="preserve"> may impair the safe and efficient running of </w:t>
      </w:r>
      <w:r w:rsidR="00364199" w:rsidRPr="005027C6">
        <w:t xml:space="preserve">the College </w:t>
      </w:r>
      <w:r w:rsidR="00CD3B6E" w:rsidRPr="00DF039C">
        <w:rPr>
          <w:rFonts w:eastAsia="Times New Roman" w:cs="Arial"/>
          <w:color w:val="000000"/>
          <w:szCs w:val="20"/>
          <w:lang w:eastAsia="en-GB"/>
        </w:rPr>
        <w:t>and</w:t>
      </w:r>
      <w:r w:rsidR="00CD3B6E" w:rsidRPr="00DE5857">
        <w:rPr>
          <w:color w:val="000000"/>
        </w:rPr>
        <w:t xml:space="preserve"> is forbidden both during working hours and in the time prior to this where </w:t>
      </w:r>
      <w:r w:rsidR="00CD3B6E" w:rsidRPr="00DF039C">
        <w:rPr>
          <w:rFonts w:eastAsia="Times New Roman" w:cs="Arial"/>
          <w:color w:val="000000"/>
          <w:szCs w:val="20"/>
          <w:lang w:eastAsia="en-GB"/>
        </w:rPr>
        <w:t>it</w:t>
      </w:r>
      <w:r w:rsidR="00CD3B6E" w:rsidRPr="00DE5857">
        <w:rPr>
          <w:color w:val="000000"/>
        </w:rPr>
        <w:t xml:space="preserve"> could </w:t>
      </w:r>
      <w:r w:rsidR="00CD3B6E" w:rsidRPr="00165C79">
        <w:rPr>
          <w:color w:val="000000"/>
        </w:rPr>
        <w:t>affect your ability to work safely.</w:t>
      </w:r>
      <w:r w:rsidR="00DC05D9" w:rsidRPr="00233DE3">
        <w:rPr>
          <w:rFonts w:cs="Arial"/>
          <w:szCs w:val="20"/>
        </w:rPr>
        <w:t xml:space="preserve"> </w:t>
      </w:r>
      <w:r w:rsidR="002D1529">
        <w:rPr>
          <w:rFonts w:cs="Arial"/>
          <w:szCs w:val="20"/>
        </w:rPr>
        <w:t xml:space="preserve">If you are </w:t>
      </w:r>
      <w:r w:rsidR="00DC05D9" w:rsidRPr="00233DE3">
        <w:rPr>
          <w:rFonts w:cs="Arial"/>
          <w:szCs w:val="20"/>
        </w:rPr>
        <w:t xml:space="preserve">unable to work properly, or cause your </w:t>
      </w:r>
      <w:r w:rsidR="002D1529">
        <w:rPr>
          <w:rFonts w:cs="Arial"/>
          <w:szCs w:val="20"/>
        </w:rPr>
        <w:t>colleagues</w:t>
      </w:r>
      <w:r w:rsidR="00DC05D9" w:rsidRPr="00233DE3">
        <w:rPr>
          <w:rFonts w:cs="Arial"/>
          <w:szCs w:val="20"/>
        </w:rPr>
        <w:t xml:space="preserve"> to have reason to object to your conduct</w:t>
      </w:r>
      <w:r w:rsidR="002D1529">
        <w:rPr>
          <w:rFonts w:cs="Arial"/>
          <w:szCs w:val="20"/>
        </w:rPr>
        <w:t xml:space="preserve">, </w:t>
      </w:r>
      <w:r w:rsidR="00DC05D9" w:rsidRPr="00233DE3">
        <w:rPr>
          <w:rFonts w:cs="Arial"/>
          <w:szCs w:val="20"/>
        </w:rPr>
        <w:t>through either alcohol or drug use (</w:t>
      </w:r>
      <w:r w:rsidR="00CA3E4E">
        <w:rPr>
          <w:rFonts w:cs="Arial"/>
          <w:szCs w:val="20"/>
        </w:rPr>
        <w:t>or</w:t>
      </w:r>
      <w:r w:rsidR="00CA3E4E" w:rsidRPr="00233DE3">
        <w:rPr>
          <w:rFonts w:cs="Arial"/>
          <w:szCs w:val="20"/>
        </w:rPr>
        <w:t xml:space="preserve"> </w:t>
      </w:r>
      <w:r w:rsidR="00CA3E4E">
        <w:rPr>
          <w:rFonts w:cs="Arial"/>
          <w:szCs w:val="20"/>
        </w:rPr>
        <w:t>substance</w:t>
      </w:r>
      <w:r w:rsidR="00CA3E4E" w:rsidRPr="00233DE3">
        <w:rPr>
          <w:rFonts w:cs="Arial"/>
          <w:szCs w:val="20"/>
        </w:rPr>
        <w:t xml:space="preserve"> </w:t>
      </w:r>
      <w:r w:rsidR="00DC05D9" w:rsidRPr="00233DE3">
        <w:rPr>
          <w:rFonts w:cs="Arial"/>
          <w:szCs w:val="20"/>
        </w:rPr>
        <w:t>misuse),</w:t>
      </w:r>
      <w:r w:rsidR="002D1529">
        <w:rPr>
          <w:rFonts w:cs="Arial"/>
          <w:szCs w:val="20"/>
        </w:rPr>
        <w:t xml:space="preserve"> this</w:t>
      </w:r>
      <w:r w:rsidR="00DC05D9" w:rsidRPr="00233DE3">
        <w:rPr>
          <w:rFonts w:cs="Arial"/>
          <w:szCs w:val="20"/>
        </w:rPr>
        <w:t xml:space="preserve"> may lead to action being taken</w:t>
      </w:r>
      <w:r w:rsidR="002D1529">
        <w:rPr>
          <w:rFonts w:cs="Arial"/>
          <w:szCs w:val="20"/>
        </w:rPr>
        <w:t xml:space="preserve"> against you</w:t>
      </w:r>
      <w:r w:rsidR="00DC05D9" w:rsidRPr="00233DE3">
        <w:rPr>
          <w:rFonts w:cs="Arial"/>
          <w:szCs w:val="20"/>
        </w:rPr>
        <w:t xml:space="preserve"> under </w:t>
      </w:r>
      <w:r w:rsidR="002D1529">
        <w:rPr>
          <w:rFonts w:cs="Arial"/>
          <w:szCs w:val="20"/>
        </w:rPr>
        <w:t xml:space="preserve">the </w:t>
      </w:r>
      <w:r w:rsidR="00DC05D9" w:rsidRPr="00233DE3">
        <w:rPr>
          <w:rFonts w:cs="Arial"/>
          <w:szCs w:val="20"/>
        </w:rPr>
        <w:t>disciplinary procedure.</w:t>
      </w:r>
    </w:p>
    <w:p w14:paraId="7188F009" w14:textId="2C01A57E" w:rsidR="00CD3B6E" w:rsidRPr="00165C79" w:rsidRDefault="00CD65D7" w:rsidP="00441DE5">
      <w:pPr>
        <w:rPr>
          <w:color w:val="000000"/>
        </w:rPr>
      </w:pPr>
      <w:r w:rsidRPr="00DF039C">
        <w:t xml:space="preserve">If we suspect that you are under the influence of alcohol or drugs you may be suspended immediately and we may ask for an alcohol or drug test to be carried out by a nominated </w:t>
      </w:r>
      <w:r w:rsidR="00DC05D9" w:rsidRPr="00233DE3">
        <w:rPr>
          <w:rFonts w:cs="Arial"/>
          <w:szCs w:val="20"/>
        </w:rPr>
        <w:t>person</w:t>
      </w:r>
      <w:r w:rsidRPr="00DF039C">
        <w:t xml:space="preserve"> on the day suspected or after suspension</w:t>
      </w:r>
      <w:r w:rsidR="00DC05D9" w:rsidRPr="00233DE3">
        <w:rPr>
          <w:rFonts w:cs="Arial"/>
          <w:szCs w:val="20"/>
        </w:rPr>
        <w:t>.</w:t>
      </w:r>
      <w:r w:rsidR="00CD3B6E" w:rsidRPr="00165C79">
        <w:rPr>
          <w:color w:val="000000"/>
        </w:rPr>
        <w:t xml:space="preserve"> </w:t>
      </w:r>
      <w:r w:rsidR="00CD3B6E" w:rsidRPr="00DF039C">
        <w:rPr>
          <w:rFonts w:eastAsia="Times New Roman" w:cs="Arial"/>
          <w:color w:val="000000"/>
          <w:szCs w:val="20"/>
          <w:lang w:eastAsia="en-GB"/>
        </w:rPr>
        <w:t>Action will also be taken if the misuse takes place at a conference</w:t>
      </w:r>
      <w:r w:rsidR="002D1529">
        <w:rPr>
          <w:rFonts w:eastAsia="Times New Roman" w:cs="Arial"/>
          <w:color w:val="000000"/>
          <w:szCs w:val="20"/>
          <w:lang w:eastAsia="en-GB"/>
        </w:rPr>
        <w:t xml:space="preserve">, </w:t>
      </w:r>
      <w:r w:rsidR="00CD3B6E" w:rsidRPr="00DF039C">
        <w:rPr>
          <w:rFonts w:eastAsia="Times New Roman" w:cs="Arial"/>
          <w:color w:val="000000"/>
          <w:szCs w:val="20"/>
          <w:lang w:eastAsia="en-GB"/>
        </w:rPr>
        <w:t xml:space="preserve">exhibition or social event either organised by </w:t>
      </w:r>
      <w:r w:rsidR="00DE5857">
        <w:rPr>
          <w:rFonts w:eastAsia="Times New Roman" w:cs="Arial"/>
          <w:color w:val="000000"/>
          <w:szCs w:val="20"/>
          <w:lang w:eastAsia="en-GB"/>
        </w:rPr>
        <w:t>Pembroke College</w:t>
      </w:r>
      <w:r w:rsidR="00CD3B6E" w:rsidRPr="00DF039C">
        <w:rPr>
          <w:rFonts w:eastAsia="Times New Roman" w:cs="Arial"/>
          <w:color w:val="000000"/>
          <w:szCs w:val="20"/>
          <w:lang w:eastAsia="en-GB"/>
        </w:rPr>
        <w:t xml:space="preserve"> or that you are attending as a representative of </w:t>
      </w:r>
      <w:r w:rsidR="00DE5857">
        <w:rPr>
          <w:rFonts w:eastAsia="Times New Roman" w:cs="Arial"/>
          <w:color w:val="000000"/>
          <w:szCs w:val="20"/>
          <w:lang w:eastAsia="en-GB"/>
        </w:rPr>
        <w:t xml:space="preserve">the College. </w:t>
      </w:r>
    </w:p>
    <w:p w14:paraId="2D6D6EA6" w14:textId="1EF06031" w:rsidR="00CD65D7" w:rsidRDefault="00CD65D7" w:rsidP="00441DE5">
      <w:r>
        <w:t>If you face a situation where you have become dependent on alcohol</w:t>
      </w:r>
      <w:r w:rsidR="00CA3E4E">
        <w:t xml:space="preserve">, </w:t>
      </w:r>
      <w:r>
        <w:t>drugs</w:t>
      </w:r>
      <w:r w:rsidR="00CA3E4E">
        <w:t xml:space="preserve"> or substances</w:t>
      </w:r>
      <w:r>
        <w:t xml:space="preserve">, </w:t>
      </w:r>
      <w:r w:rsidR="00DC05D9" w:rsidRPr="00233DE3">
        <w:rPr>
          <w:rFonts w:cs="Arial"/>
          <w:szCs w:val="20"/>
        </w:rPr>
        <w:t xml:space="preserve">and you </w:t>
      </w:r>
      <w:r w:rsidR="00086B53">
        <w:rPr>
          <w:rFonts w:cs="Arial"/>
          <w:szCs w:val="20"/>
        </w:rPr>
        <w:t>bring this to our attention</w:t>
      </w:r>
      <w:r w:rsidR="00DC05D9" w:rsidRPr="00233DE3">
        <w:rPr>
          <w:rFonts w:cs="Arial"/>
          <w:szCs w:val="20"/>
        </w:rPr>
        <w:t xml:space="preserve"> prior to us raising any con</w:t>
      </w:r>
      <w:r w:rsidR="00DE5857">
        <w:rPr>
          <w:rFonts w:cs="Arial"/>
          <w:szCs w:val="20"/>
        </w:rPr>
        <w:t xml:space="preserve">cerns or taking any </w:t>
      </w:r>
      <w:r w:rsidR="00EB1610">
        <w:rPr>
          <w:rFonts w:cs="Arial"/>
          <w:szCs w:val="20"/>
        </w:rPr>
        <w:t>dis</w:t>
      </w:r>
      <w:r w:rsidR="00EB1610" w:rsidRPr="00233DE3">
        <w:rPr>
          <w:rFonts w:cs="Arial"/>
          <w:szCs w:val="20"/>
        </w:rPr>
        <w:t>ciplinary</w:t>
      </w:r>
      <w:r w:rsidR="00DC05D9" w:rsidRPr="00233DE3">
        <w:rPr>
          <w:rFonts w:cs="Arial"/>
          <w:szCs w:val="20"/>
        </w:rPr>
        <w:t xml:space="preserve"> action, </w:t>
      </w:r>
      <w:r>
        <w:t>we may help you to seek appropriate treatment and allow time to recover</w:t>
      </w:r>
      <w:r w:rsidR="00DC05D9" w:rsidRPr="00233DE3">
        <w:rPr>
          <w:rFonts w:cs="Arial"/>
          <w:szCs w:val="20"/>
        </w:rPr>
        <w:t>.</w:t>
      </w:r>
      <w:r>
        <w:t xml:space="preserve"> Disciplinary action may be suspended provided that you follow a suitable course of action outlined in an agreement that can be monitored by your </w:t>
      </w:r>
      <w:r w:rsidR="00364199">
        <w:t>Head of Department</w:t>
      </w:r>
      <w:r w:rsidR="00364199" w:rsidRPr="005027C6">
        <w:t>.</w:t>
      </w:r>
      <w:r>
        <w:t xml:space="preserve"> </w:t>
      </w:r>
      <w:r w:rsidR="00DC05D9" w:rsidRPr="00233DE3">
        <w:rPr>
          <w:rFonts w:cs="Arial"/>
          <w:szCs w:val="20"/>
        </w:rPr>
        <w:t xml:space="preserve">Your duties may be restricted during this period and we will seek to offer alternative tasks that you are capable of undertaking without risk to your, or others, safety. </w:t>
      </w:r>
      <w:r>
        <w:t>If we are not able to keep your post open during a prolonged period of absence, or if you are not able to return to the same job after effective treatment or this is not advisable for whatever reason, we may offer suitable alternative employment where possible but cannot guarantee this.</w:t>
      </w:r>
    </w:p>
    <w:p w14:paraId="5A3AA700" w14:textId="184DB285" w:rsidR="00CD65D7" w:rsidRPr="00165C79" w:rsidRDefault="00CD65D7" w:rsidP="00441DE5">
      <w:pPr>
        <w:rPr>
          <w:color w:val="000000"/>
        </w:rPr>
      </w:pPr>
      <w:r>
        <w:t>If a prescription drug affects your working capabilities</w:t>
      </w:r>
      <w:r w:rsidR="00DE5857">
        <w:t>,</w:t>
      </w:r>
      <w:r w:rsidR="00CA3E4E">
        <w:t xml:space="preserve"> (e</w:t>
      </w:r>
      <w:r w:rsidR="002D1529">
        <w:t>.</w:t>
      </w:r>
      <w:r w:rsidR="00CA3E4E">
        <w:t>g</w:t>
      </w:r>
      <w:r w:rsidR="002D1529">
        <w:t>.</w:t>
      </w:r>
      <w:r w:rsidR="00CA3E4E">
        <w:t xml:space="preserve"> makes you tired</w:t>
      </w:r>
      <w:r w:rsidR="00EF46D4">
        <w:t xml:space="preserve">, </w:t>
      </w:r>
      <w:r w:rsidR="00CA3E4E">
        <w:t>drowsy, or dizzy)</w:t>
      </w:r>
      <w:r>
        <w:t xml:space="preserve">, your </w:t>
      </w:r>
      <w:r w:rsidR="00364199">
        <w:t>Head of Department</w:t>
      </w:r>
      <w:r>
        <w:t xml:space="preserve"> should be informed as to any risks this may cause to you and those who work with you.</w:t>
      </w:r>
      <w:r w:rsidR="00364199">
        <w:t xml:space="preserve"> </w:t>
      </w:r>
    </w:p>
    <w:p w14:paraId="3EC9348A" w14:textId="5F4213C0" w:rsidR="00364199" w:rsidRPr="00506C6C" w:rsidRDefault="00364199" w:rsidP="00467038">
      <w:pPr>
        <w:pStyle w:val="KarenHeader2TOC"/>
      </w:pPr>
      <w:bookmarkStart w:id="1333" w:name="_Toc316913784"/>
      <w:bookmarkStart w:id="1334" w:name="_Toc316914528"/>
      <w:bookmarkStart w:id="1335" w:name="_Toc316915039"/>
      <w:bookmarkStart w:id="1336" w:name="_Toc319480411"/>
      <w:bookmarkStart w:id="1337" w:name="_Toc319481772"/>
      <w:bookmarkStart w:id="1338" w:name="_Toc319486135"/>
      <w:bookmarkStart w:id="1339" w:name="_Toc329957757"/>
      <w:bookmarkStart w:id="1340" w:name="_Toc329959383"/>
      <w:bookmarkStart w:id="1341" w:name="_Toc384627590"/>
      <w:bookmarkStart w:id="1342" w:name="_Toc397976531"/>
      <w:bookmarkStart w:id="1343" w:name="_Toc397978265"/>
      <w:bookmarkStart w:id="1344" w:name="_Toc398034013"/>
      <w:bookmarkStart w:id="1345" w:name="_Toc425060280"/>
      <w:bookmarkStart w:id="1346" w:name="_Toc425060790"/>
      <w:bookmarkStart w:id="1347" w:name="_Toc425069355"/>
      <w:bookmarkStart w:id="1348" w:name="_Toc425069545"/>
      <w:bookmarkStart w:id="1349" w:name="_Toc425073861"/>
      <w:bookmarkStart w:id="1350" w:name="_Toc425074014"/>
      <w:bookmarkStart w:id="1351" w:name="_Toc425074172"/>
      <w:bookmarkStart w:id="1352" w:name="_Toc425074478"/>
      <w:bookmarkStart w:id="1353" w:name="_Toc425074631"/>
      <w:bookmarkStart w:id="1354" w:name="_Toc425074783"/>
      <w:bookmarkStart w:id="1355" w:name="_Toc425074936"/>
      <w:bookmarkStart w:id="1356" w:name="_Toc425079560"/>
      <w:bookmarkStart w:id="1357" w:name="_Toc425079706"/>
      <w:bookmarkStart w:id="1358" w:name="_Toc425079851"/>
      <w:bookmarkStart w:id="1359" w:name="_Toc425079997"/>
      <w:bookmarkStart w:id="1360" w:name="_Toc425080145"/>
      <w:bookmarkStart w:id="1361" w:name="_Toc484517752"/>
      <w:bookmarkStart w:id="1362" w:name="_Toc496870090"/>
      <w:bookmarkStart w:id="1363" w:name="_Toc511132136"/>
      <w:bookmarkStart w:id="1364" w:name="_Toc299548298"/>
      <w:bookmarkStart w:id="1365" w:name="_Toc299621882"/>
      <w:bookmarkStart w:id="1366" w:name="_Toc299622087"/>
      <w:bookmarkStart w:id="1367" w:name="_Toc302567582"/>
      <w:bookmarkStart w:id="1368" w:name="_Toc306183641"/>
      <w:bookmarkStart w:id="1369" w:name="_Toc311649280"/>
      <w:bookmarkStart w:id="1370" w:name="_Toc311649622"/>
      <w:bookmarkStart w:id="1371" w:name="_Toc311714217"/>
      <w:bookmarkStart w:id="1372" w:name="_Toc311714341"/>
      <w:bookmarkStart w:id="1373" w:name="_Toc311714465"/>
      <w:bookmarkStart w:id="1374" w:name="_Toc311714591"/>
      <w:bookmarkStart w:id="1375" w:name="_Toc311714756"/>
      <w:bookmarkStart w:id="1376" w:name="_Toc316900787"/>
      <w:bookmarkStart w:id="1377" w:name="_Toc345924796"/>
      <w:bookmarkStart w:id="1378" w:name="_Toc345933351"/>
      <w:bookmarkStart w:id="1379" w:name="_Toc346102148"/>
      <w:bookmarkStart w:id="1380" w:name="_Toc346102800"/>
      <w:bookmarkStart w:id="1381" w:name="_Toc374952656"/>
      <w:bookmarkStart w:id="1382" w:name="_Toc375133995"/>
      <w:bookmarkStart w:id="1383" w:name="_Toc375134316"/>
      <w:bookmarkStart w:id="1384" w:name="_Toc375134429"/>
      <w:bookmarkStart w:id="1385" w:name="_Toc407018334"/>
      <w:r w:rsidRPr="00506C6C">
        <w:t>HYGIENE FOR FOOD HANDLERS/CATERING STAFF</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506C6C">
        <w:t xml:space="preserve">  </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47F16501" w14:textId="77777777" w:rsidR="00364199" w:rsidRPr="00A12075" w:rsidRDefault="00364199" w:rsidP="00FF7EE4">
      <w:pPr>
        <w:pStyle w:val="Style4"/>
        <w:spacing w:before="0" w:after="0"/>
        <w:ind w:left="720" w:hanging="360"/>
      </w:pPr>
      <w:r w:rsidRPr="00A12075">
        <w:t>You must wash your hands immediately before commencing work and after using the toilet.</w:t>
      </w:r>
    </w:p>
    <w:p w14:paraId="12BCAD29" w14:textId="77777777" w:rsidR="00364199" w:rsidRPr="00A12075" w:rsidRDefault="00364199" w:rsidP="00FF7EE4">
      <w:pPr>
        <w:pStyle w:val="Style4"/>
        <w:spacing w:before="0" w:after="0"/>
        <w:ind w:left="720" w:hanging="360"/>
      </w:pPr>
      <w:r w:rsidRPr="00A12075">
        <w:t>Any cut or burn on the hand or arm must be covered with an approved visible dressing.</w:t>
      </w:r>
    </w:p>
    <w:p w14:paraId="6B4BB08B" w14:textId="77777777" w:rsidR="00364199" w:rsidRPr="00A12075" w:rsidRDefault="00364199" w:rsidP="00FF7EE4">
      <w:pPr>
        <w:pStyle w:val="Style4"/>
        <w:spacing w:before="0" w:after="0"/>
        <w:ind w:left="720" w:hanging="360"/>
      </w:pPr>
      <w:r w:rsidRPr="00A12075">
        <w:t>Head or beard coverings and overalls/uniforms, where provided, must be worn at all times and long hair must be tied back.</w:t>
      </w:r>
    </w:p>
    <w:p w14:paraId="51C0BC9B" w14:textId="77777777" w:rsidR="00364199" w:rsidRPr="00A12075" w:rsidRDefault="00364199" w:rsidP="00FF7EE4">
      <w:pPr>
        <w:pStyle w:val="Style4"/>
        <w:spacing w:before="0" w:after="0"/>
        <w:ind w:left="720" w:hanging="360"/>
      </w:pPr>
      <w:r w:rsidRPr="00A12075">
        <w:t>No jewellery should be worn, other than plain band wedding rings, without the permission of the Head of Department.</w:t>
      </w:r>
    </w:p>
    <w:p w14:paraId="6A1066BD" w14:textId="77777777" w:rsidR="00364199" w:rsidRPr="00A12075" w:rsidRDefault="00364199" w:rsidP="00FF7EE4">
      <w:pPr>
        <w:pStyle w:val="Style4"/>
        <w:spacing w:before="0" w:after="0"/>
        <w:ind w:left="720" w:hanging="360"/>
      </w:pPr>
      <w:r w:rsidRPr="00A12075">
        <w:t>You should not wear excessive amounts of make-up or perfume.  Nail varnish/nail extensions are not permitted.</w:t>
      </w:r>
    </w:p>
    <w:p w14:paraId="12425819" w14:textId="77777777" w:rsidR="00364199" w:rsidRPr="00A12075" w:rsidRDefault="00364199" w:rsidP="00FF7EE4">
      <w:pPr>
        <w:pStyle w:val="Style4"/>
        <w:spacing w:before="0" w:after="0"/>
        <w:ind w:left="720" w:hanging="360"/>
      </w:pPr>
      <w:r w:rsidRPr="00A12075">
        <w:t>If you are suffering from an infectious or contagious disease or illness, or have a bowel disorder, boils, skin or mouth infection, you must not</w:t>
      </w:r>
      <w:r w:rsidRPr="00A12075">
        <w:rPr>
          <w:b/>
        </w:rPr>
        <w:t xml:space="preserve"> </w:t>
      </w:r>
      <w:r w:rsidRPr="00A12075">
        <w:t>report for work without clearance from your own doctor.</w:t>
      </w:r>
    </w:p>
    <w:p w14:paraId="163A7F17" w14:textId="77777777" w:rsidR="00364199" w:rsidRPr="00A12075" w:rsidRDefault="00364199" w:rsidP="00FF7EE4">
      <w:pPr>
        <w:pStyle w:val="Style4"/>
        <w:spacing w:before="0" w:after="0"/>
        <w:ind w:left="720" w:hanging="360"/>
      </w:pPr>
      <w:r w:rsidRPr="00A12075">
        <w:t>Contact with any person suffering from an infectious or contagious disease must be reported and you must have clearance from your own doctor before commencing work.</w:t>
      </w:r>
    </w:p>
    <w:p w14:paraId="781BDFF3" w14:textId="7499B647" w:rsidR="00364199" w:rsidRPr="00506C6C" w:rsidRDefault="00364199" w:rsidP="00467038">
      <w:pPr>
        <w:pStyle w:val="KarenHeader2TOC"/>
      </w:pPr>
      <w:bookmarkStart w:id="1386" w:name="TOC208649356"/>
      <w:bookmarkStart w:id="1387" w:name="TOC243134966"/>
      <w:bookmarkStart w:id="1388" w:name="_Toc316913785"/>
      <w:bookmarkStart w:id="1389" w:name="_Toc316914529"/>
      <w:bookmarkStart w:id="1390" w:name="_Toc316915040"/>
      <w:bookmarkStart w:id="1391" w:name="_Toc319480412"/>
      <w:bookmarkStart w:id="1392" w:name="_Toc319481773"/>
      <w:bookmarkStart w:id="1393" w:name="_Toc319486136"/>
      <w:bookmarkStart w:id="1394" w:name="_Toc329957758"/>
      <w:bookmarkStart w:id="1395" w:name="_Toc329959384"/>
      <w:bookmarkStart w:id="1396" w:name="_Toc384627591"/>
      <w:bookmarkStart w:id="1397" w:name="_Toc397976532"/>
      <w:bookmarkStart w:id="1398" w:name="_Toc397978266"/>
      <w:bookmarkStart w:id="1399" w:name="_Toc398034014"/>
      <w:bookmarkStart w:id="1400" w:name="_Toc425060281"/>
      <w:bookmarkStart w:id="1401" w:name="_Toc425060791"/>
      <w:bookmarkStart w:id="1402" w:name="_Toc425069356"/>
      <w:bookmarkStart w:id="1403" w:name="_Toc425069546"/>
      <w:bookmarkStart w:id="1404" w:name="_Toc425073862"/>
      <w:bookmarkStart w:id="1405" w:name="_Toc425074015"/>
      <w:bookmarkStart w:id="1406" w:name="_Toc425074173"/>
      <w:bookmarkStart w:id="1407" w:name="_Toc425074479"/>
      <w:bookmarkStart w:id="1408" w:name="_Toc425074632"/>
      <w:bookmarkStart w:id="1409" w:name="_Toc425074784"/>
      <w:bookmarkStart w:id="1410" w:name="_Toc425074937"/>
      <w:bookmarkStart w:id="1411" w:name="_Toc425079561"/>
      <w:bookmarkStart w:id="1412" w:name="_Toc425079707"/>
      <w:bookmarkStart w:id="1413" w:name="_Toc425079852"/>
      <w:bookmarkStart w:id="1414" w:name="_Toc425079998"/>
      <w:bookmarkStart w:id="1415" w:name="_Toc425080146"/>
      <w:bookmarkStart w:id="1416" w:name="_Toc484517753"/>
      <w:bookmarkStart w:id="1417" w:name="_Toc496870091"/>
      <w:bookmarkStart w:id="1418" w:name="_Toc511132137"/>
      <w:bookmarkStart w:id="1419" w:name="_Toc299548299"/>
      <w:bookmarkStart w:id="1420" w:name="_Toc299621883"/>
      <w:bookmarkStart w:id="1421" w:name="_Toc299622088"/>
      <w:bookmarkStart w:id="1422" w:name="_Toc302567583"/>
      <w:bookmarkStart w:id="1423" w:name="_Toc306183642"/>
      <w:bookmarkStart w:id="1424" w:name="_Toc311649281"/>
      <w:bookmarkStart w:id="1425" w:name="_Toc311649623"/>
      <w:bookmarkStart w:id="1426" w:name="_Toc311714218"/>
      <w:bookmarkStart w:id="1427" w:name="_Toc311714342"/>
      <w:bookmarkStart w:id="1428" w:name="_Toc311714466"/>
      <w:bookmarkStart w:id="1429" w:name="_Toc311714592"/>
      <w:bookmarkStart w:id="1430" w:name="_Toc311714757"/>
      <w:bookmarkStart w:id="1431" w:name="_Toc316900788"/>
      <w:bookmarkEnd w:id="1386"/>
      <w:bookmarkEnd w:id="1387"/>
      <w:r w:rsidRPr="00506C6C">
        <w:t>LIFTING AND HANDLING TECHNIQUES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506C6C">
        <w:t xml:space="preserve">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606B598C" w14:textId="77777777" w:rsidR="00364199" w:rsidRPr="005027C6" w:rsidRDefault="00364199" w:rsidP="002A2835">
      <w:r w:rsidRPr="005027C6">
        <w:t xml:space="preserve">All reasonable effort is made to limit the need for manual handling within the College. However, we do ask that employees take sensible precautions to protect themselves, as set out below: </w:t>
      </w:r>
    </w:p>
    <w:p w14:paraId="5A9F2A67" w14:textId="77777777" w:rsidR="00364199" w:rsidRPr="005027C6" w:rsidRDefault="00364199" w:rsidP="002A2835">
      <w:r w:rsidRPr="005027C6">
        <w:t>Wherever possible, design your workload to minimise any lifting, for example, by keeping heavy files and breakable items on the middle and lower shelves, placing the most frequently used files and books closest to your workstation, splitting loads before lifting them, making use of any trolleys that are available for conveying goods.</w:t>
      </w:r>
    </w:p>
    <w:p w14:paraId="2621B52B" w14:textId="77777777" w:rsidR="00364199" w:rsidRPr="005027C6" w:rsidRDefault="00364199" w:rsidP="002A2835">
      <w:r w:rsidRPr="005027C6">
        <w:t>You should always take care when lifting heavy loads and obtain help if necessary, especially with computers/heavy stationery.  When carrying files or boxes, make sure that you can see where you are going, particularly if moving up or down stairs.  Always follow these guidelines when:</w:t>
      </w:r>
    </w:p>
    <w:p w14:paraId="29024314" w14:textId="77777777" w:rsidR="00364199" w:rsidRPr="005A7CB5" w:rsidRDefault="00364199" w:rsidP="00467038">
      <w:pPr>
        <w:pStyle w:val="Style3"/>
      </w:pPr>
      <w:r w:rsidRPr="005A7CB5">
        <w:t>Lifting</w:t>
      </w:r>
    </w:p>
    <w:p w14:paraId="56D4301B" w14:textId="0CB8ECBA" w:rsidR="00364199" w:rsidRPr="005027C6" w:rsidRDefault="00364199" w:rsidP="00737646">
      <w:pPr>
        <w:pStyle w:val="Style4"/>
        <w:spacing w:before="0" w:after="0"/>
        <w:ind w:left="720" w:hanging="360"/>
      </w:pPr>
      <w:r w:rsidRPr="005027C6">
        <w:t>Before lifting the object, check there are no sharp or rough parts sticking out.</w:t>
      </w:r>
    </w:p>
    <w:p w14:paraId="25464D7B" w14:textId="1772A0DE" w:rsidR="00364199" w:rsidRPr="005027C6" w:rsidRDefault="00364199" w:rsidP="00737646">
      <w:pPr>
        <w:pStyle w:val="Style4"/>
        <w:spacing w:before="0" w:after="0"/>
        <w:ind w:left="720" w:hanging="360"/>
      </w:pPr>
      <w:r w:rsidRPr="005027C6">
        <w:t>Place your feet slightly apart to give a comfortable stance.</w:t>
      </w:r>
    </w:p>
    <w:p w14:paraId="15174113" w14:textId="23922DA1" w:rsidR="00364199" w:rsidRPr="005027C6" w:rsidRDefault="00364199" w:rsidP="00737646">
      <w:pPr>
        <w:pStyle w:val="Style4"/>
        <w:spacing w:before="0" w:after="0"/>
        <w:ind w:left="720" w:hanging="360"/>
      </w:pPr>
      <w:r w:rsidRPr="005027C6">
        <w:t>Keeping your feet flat on the floor, squat down, keeping your back straight.</w:t>
      </w:r>
    </w:p>
    <w:p w14:paraId="38284421" w14:textId="39ED502E" w:rsidR="00364199" w:rsidRPr="005027C6" w:rsidRDefault="00364199" w:rsidP="00737646">
      <w:pPr>
        <w:pStyle w:val="Style4"/>
        <w:spacing w:before="0" w:after="0"/>
        <w:ind w:left="720" w:hanging="360"/>
      </w:pPr>
      <w:r w:rsidRPr="005027C6">
        <w:t>Take a firm grip of the object and keeping it as near as possible to the body, stand up using your legs to do the work.</w:t>
      </w:r>
    </w:p>
    <w:p w14:paraId="7BCA71BD" w14:textId="6029D49E" w:rsidR="00364199" w:rsidRPr="005027C6" w:rsidRDefault="00364199" w:rsidP="00737646">
      <w:pPr>
        <w:pStyle w:val="Style4"/>
        <w:spacing w:before="0" w:after="0"/>
        <w:ind w:left="720" w:hanging="360"/>
      </w:pPr>
      <w:r w:rsidRPr="005027C6">
        <w:tab/>
        <w:t xml:space="preserve">If the object feels too heavy, or is awkward to manage on your own, </w:t>
      </w:r>
      <w:r w:rsidRPr="005027C6">
        <w:rPr>
          <w:b/>
        </w:rPr>
        <w:t xml:space="preserve">do not attempt to lift it, </w:t>
      </w:r>
      <w:r w:rsidRPr="005027C6">
        <w:t>get assistance.</w:t>
      </w:r>
    </w:p>
    <w:p w14:paraId="486FB6FC" w14:textId="46982AF0" w:rsidR="00D94D8E" w:rsidRPr="005A7CB5" w:rsidRDefault="00F32489" w:rsidP="00467038">
      <w:pPr>
        <w:pStyle w:val="Style3"/>
      </w:pPr>
      <w:r w:rsidRPr="005A7CB5">
        <w:t>Pulling/Pushing</w:t>
      </w:r>
    </w:p>
    <w:p w14:paraId="0FA8AB09" w14:textId="00CBAC1B" w:rsidR="00364199" w:rsidRPr="005027C6" w:rsidRDefault="00364199" w:rsidP="002A2835">
      <w:r w:rsidRPr="005027C6">
        <w:t>Pushing is much easier than pulling.</w:t>
      </w:r>
    </w:p>
    <w:p w14:paraId="54B6345C" w14:textId="0A7C3B7E" w:rsidR="00364199" w:rsidRPr="005027C6" w:rsidRDefault="00364199" w:rsidP="00737646">
      <w:pPr>
        <w:pStyle w:val="Style4"/>
        <w:spacing w:before="0" w:after="0"/>
        <w:ind w:left="720" w:hanging="360"/>
      </w:pPr>
      <w:r w:rsidRPr="005027C6">
        <w:t>Always remain upright.</w:t>
      </w:r>
    </w:p>
    <w:p w14:paraId="6D03A12F" w14:textId="5B03066C" w:rsidR="00364199" w:rsidRPr="00F60BA7" w:rsidRDefault="00364199" w:rsidP="00737646">
      <w:pPr>
        <w:pStyle w:val="Style4"/>
        <w:spacing w:before="0" w:after="0"/>
        <w:ind w:left="720" w:hanging="360"/>
      </w:pPr>
      <w:r w:rsidRPr="00F60BA7">
        <w:t>Keep your spine straight.</w:t>
      </w:r>
    </w:p>
    <w:p w14:paraId="3F4B7A44" w14:textId="1E1A392C" w:rsidR="00364199" w:rsidRPr="00F60BA7" w:rsidRDefault="00364199" w:rsidP="00737646">
      <w:pPr>
        <w:pStyle w:val="Style4"/>
        <w:spacing w:before="0" w:after="0"/>
        <w:ind w:left="720" w:hanging="360"/>
      </w:pPr>
      <w:r w:rsidRPr="00F60BA7">
        <w:t>Put your hands straight out in front of you and grasp the object firmly.</w:t>
      </w:r>
    </w:p>
    <w:p w14:paraId="4D9E55A6" w14:textId="6F1021F3" w:rsidR="00364199" w:rsidRPr="005027C6" w:rsidRDefault="00364199" w:rsidP="00737646">
      <w:pPr>
        <w:pStyle w:val="Style4"/>
        <w:spacing w:before="0" w:after="0"/>
        <w:ind w:left="720" w:hanging="360"/>
      </w:pPr>
      <w:r w:rsidRPr="005027C6">
        <w:t>Depending on the direction, lean backwards and/or forwards, transferring the weight to the most backward or forward foot.</w:t>
      </w:r>
    </w:p>
    <w:p w14:paraId="4E489E11" w14:textId="58F366BB" w:rsidR="00364199" w:rsidRPr="005027C6" w:rsidRDefault="00364199" w:rsidP="00737646">
      <w:pPr>
        <w:pStyle w:val="Style4"/>
        <w:spacing w:before="0" w:after="0"/>
        <w:ind w:left="720" w:hanging="360"/>
      </w:pPr>
      <w:r w:rsidRPr="005027C6">
        <w:t>Remain upright at all times, keeping your spine straight.</w:t>
      </w:r>
    </w:p>
    <w:p w14:paraId="240CB2C8" w14:textId="77777777" w:rsidR="00FF7EE4" w:rsidRDefault="00364199" w:rsidP="00FF7EE4">
      <w:r w:rsidRPr="00FF7EE4">
        <w:t>Where necessary, employees will be provided with information and training on safe handling.  </w:t>
      </w:r>
      <w:r>
        <w:cr/>
      </w:r>
      <w:bookmarkStart w:id="1432" w:name="_Toc316913786"/>
      <w:bookmarkStart w:id="1433" w:name="_Toc316914530"/>
      <w:bookmarkStart w:id="1434" w:name="_Toc316915041"/>
      <w:bookmarkStart w:id="1435" w:name="_Toc319480413"/>
      <w:bookmarkStart w:id="1436" w:name="_Toc319481774"/>
      <w:bookmarkStart w:id="1437" w:name="_Toc319486137"/>
      <w:bookmarkStart w:id="1438" w:name="_Toc329957759"/>
      <w:bookmarkStart w:id="1439" w:name="_Toc329959385"/>
      <w:bookmarkStart w:id="1440" w:name="_Toc384627592"/>
      <w:bookmarkStart w:id="1441" w:name="_Toc397976533"/>
      <w:bookmarkStart w:id="1442" w:name="_Toc397978267"/>
      <w:bookmarkStart w:id="1443" w:name="_Toc398031929"/>
      <w:bookmarkStart w:id="1444" w:name="_Toc398034015"/>
      <w:bookmarkStart w:id="1445" w:name="_Toc425060282"/>
      <w:bookmarkStart w:id="1446" w:name="_Toc425060792"/>
      <w:bookmarkStart w:id="1447" w:name="_Toc425069357"/>
      <w:bookmarkStart w:id="1448" w:name="_Toc425069547"/>
      <w:bookmarkStart w:id="1449" w:name="_Toc484517754"/>
      <w:bookmarkStart w:id="1450" w:name="_Toc496870092"/>
      <w:bookmarkStart w:id="1451" w:name="_Toc299548300"/>
      <w:bookmarkStart w:id="1452" w:name="_Toc299621884"/>
      <w:bookmarkStart w:id="1453" w:name="_Toc299622089"/>
      <w:bookmarkStart w:id="1454" w:name="_Toc302567584"/>
      <w:bookmarkStart w:id="1455" w:name="_Toc306183643"/>
      <w:bookmarkStart w:id="1456" w:name="_Toc311649282"/>
      <w:bookmarkStart w:id="1457" w:name="_Toc311649624"/>
      <w:bookmarkStart w:id="1458" w:name="_Toc311714219"/>
      <w:bookmarkStart w:id="1459" w:name="_Toc311714343"/>
      <w:bookmarkStart w:id="1460" w:name="_Toc311714467"/>
      <w:bookmarkStart w:id="1461" w:name="_Toc311714593"/>
      <w:bookmarkStart w:id="1462" w:name="_Toc311714758"/>
      <w:bookmarkStart w:id="1463" w:name="_Toc316900789"/>
    </w:p>
    <w:p w14:paraId="32EC633B" w14:textId="7F6AFB26" w:rsidR="00364199" w:rsidRPr="00887542" w:rsidRDefault="00364199" w:rsidP="00467038">
      <w:pPr>
        <w:pStyle w:val="KarenHeader2TOC"/>
      </w:pPr>
      <w:bookmarkStart w:id="1464" w:name="_Toc511132138"/>
      <w:r w:rsidRPr="00887542">
        <w:t>SECURITY</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64"/>
      <w:r w:rsidRPr="00887542">
        <w:t xml:space="preserve"> </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bookmarkEnd w:id="1377"/>
    <w:bookmarkEnd w:id="1378"/>
    <w:bookmarkEnd w:id="1379"/>
    <w:bookmarkEnd w:id="1380"/>
    <w:bookmarkEnd w:id="1381"/>
    <w:bookmarkEnd w:id="1382"/>
    <w:bookmarkEnd w:id="1383"/>
    <w:bookmarkEnd w:id="1384"/>
    <w:bookmarkEnd w:id="1385"/>
    <w:p w14:paraId="1900B444" w14:textId="4D924137" w:rsidR="00DC05D9" w:rsidRPr="00233DE3" w:rsidRDefault="00DC05D9" w:rsidP="00441DE5">
      <w:pPr>
        <w:rPr>
          <w:rFonts w:cs="Arial"/>
          <w:szCs w:val="20"/>
        </w:rPr>
      </w:pPr>
      <w:r w:rsidRPr="00233DE3">
        <w:rPr>
          <w:rFonts w:cs="Arial"/>
          <w:szCs w:val="20"/>
        </w:rPr>
        <w:t xml:space="preserve">If you are issued with keys to our premises, you should never let another person have these unless that person is a </w:t>
      </w:r>
      <w:r w:rsidR="00364199" w:rsidRPr="00E3792F">
        <w:rPr>
          <w:rFonts w:cs="Arial"/>
          <w:szCs w:val="20"/>
        </w:rPr>
        <w:t>Head of Department.</w:t>
      </w:r>
      <w:r w:rsidRPr="00233DE3">
        <w:rPr>
          <w:rFonts w:cs="Arial"/>
          <w:szCs w:val="20"/>
        </w:rPr>
        <w:t xml:space="preserve"> If you lose a key </w:t>
      </w:r>
      <w:r w:rsidR="00E13207">
        <w:rPr>
          <w:rFonts w:cs="Arial"/>
          <w:szCs w:val="20"/>
        </w:rPr>
        <w:t>you</w:t>
      </w:r>
      <w:r w:rsidRPr="00233DE3">
        <w:rPr>
          <w:rFonts w:cs="Arial"/>
          <w:szCs w:val="20"/>
        </w:rPr>
        <w:t xml:space="preserve"> should report this immediately to </w:t>
      </w:r>
      <w:r w:rsidR="00364199" w:rsidRPr="00E3792F">
        <w:rPr>
          <w:rFonts w:cs="Arial"/>
          <w:szCs w:val="20"/>
        </w:rPr>
        <w:t xml:space="preserve">your Head of Department. </w:t>
      </w:r>
    </w:p>
    <w:p w14:paraId="4D965CE3" w14:textId="23DBA94D" w:rsidR="00CD3B6E" w:rsidRPr="00DE5857" w:rsidRDefault="00CD3B6E" w:rsidP="00165C79">
      <w:pPr>
        <w:ind w:hanging="22"/>
        <w:rPr>
          <w:color w:val="000000"/>
        </w:rPr>
      </w:pPr>
      <w:r w:rsidRPr="00165C79">
        <w:rPr>
          <w:color w:val="000000"/>
        </w:rPr>
        <w:t xml:space="preserve">It is the responsibility of all </w:t>
      </w:r>
      <w:r w:rsidRPr="00CD3B6E">
        <w:rPr>
          <w:rFonts w:eastAsia="Times New Roman" w:cs="Arial"/>
          <w:color w:val="000000"/>
          <w:szCs w:val="20"/>
          <w:lang w:eastAsia="en-GB"/>
        </w:rPr>
        <w:t xml:space="preserve">our </w:t>
      </w:r>
      <w:r w:rsidRPr="00165C79">
        <w:rPr>
          <w:color w:val="000000"/>
        </w:rPr>
        <w:t>employees to ensure that on leaving</w:t>
      </w:r>
      <w:r w:rsidR="00364199" w:rsidRPr="005027C6">
        <w:t xml:space="preserve"> the premises</w:t>
      </w:r>
      <w:r w:rsidR="00DE5857">
        <w:rPr>
          <w:rFonts w:eastAsia="Times New Roman" w:cs="Arial"/>
          <w:color w:val="000000"/>
          <w:szCs w:val="20"/>
          <w:lang w:eastAsia="en-GB"/>
        </w:rPr>
        <w:t>,</w:t>
      </w:r>
      <w:r w:rsidRPr="00DE5857">
        <w:rPr>
          <w:color w:val="000000"/>
        </w:rPr>
        <w:t xml:space="preserve"> windows are shut and secured, internal and external doors are locked, and all computers and electrical equipment shut down and locked away, where appropriate.</w:t>
      </w:r>
    </w:p>
    <w:p w14:paraId="3D833449" w14:textId="1BD5133D" w:rsidR="00364199" w:rsidRPr="00887542" w:rsidRDefault="00364199" w:rsidP="00467038">
      <w:pPr>
        <w:pStyle w:val="KarenHeader2TOC"/>
      </w:pPr>
      <w:bookmarkStart w:id="1465" w:name="_Toc425087366"/>
      <w:bookmarkStart w:id="1466" w:name="_Toc316913787"/>
      <w:bookmarkStart w:id="1467" w:name="_Toc316914531"/>
      <w:bookmarkStart w:id="1468" w:name="_Toc316915042"/>
      <w:bookmarkStart w:id="1469" w:name="_Toc319480414"/>
      <w:bookmarkStart w:id="1470" w:name="_Toc319481775"/>
      <w:bookmarkStart w:id="1471" w:name="_Toc319486138"/>
      <w:bookmarkStart w:id="1472" w:name="_Toc329957760"/>
      <w:bookmarkStart w:id="1473" w:name="_Toc329959386"/>
      <w:bookmarkStart w:id="1474" w:name="_Toc384627593"/>
      <w:bookmarkStart w:id="1475" w:name="_Toc397976534"/>
      <w:bookmarkStart w:id="1476" w:name="_Toc397978268"/>
      <w:bookmarkStart w:id="1477" w:name="_Toc398031930"/>
      <w:bookmarkStart w:id="1478" w:name="_Toc398034016"/>
      <w:bookmarkStart w:id="1479" w:name="_Toc425060284"/>
      <w:bookmarkStart w:id="1480" w:name="_Toc425060794"/>
      <w:bookmarkStart w:id="1481" w:name="_Toc425069359"/>
      <w:bookmarkStart w:id="1482" w:name="_Toc425069549"/>
      <w:bookmarkStart w:id="1483" w:name="_Toc425073864"/>
      <w:bookmarkStart w:id="1484" w:name="_Toc425074017"/>
      <w:bookmarkStart w:id="1485" w:name="_Toc425074175"/>
      <w:bookmarkStart w:id="1486" w:name="_Toc425074481"/>
      <w:bookmarkStart w:id="1487" w:name="_Toc425074634"/>
      <w:bookmarkStart w:id="1488" w:name="_Toc425074786"/>
      <w:bookmarkStart w:id="1489" w:name="_Toc425074939"/>
      <w:bookmarkStart w:id="1490" w:name="_Toc425079563"/>
      <w:bookmarkStart w:id="1491" w:name="_Toc425079709"/>
      <w:bookmarkStart w:id="1492" w:name="_Toc425079854"/>
      <w:bookmarkStart w:id="1493" w:name="_Toc425080000"/>
      <w:bookmarkStart w:id="1494" w:name="_Toc425080148"/>
      <w:bookmarkStart w:id="1495" w:name="_Toc484517755"/>
      <w:bookmarkStart w:id="1496" w:name="_Toc496870093"/>
      <w:bookmarkStart w:id="1497" w:name="_Toc511132139"/>
      <w:bookmarkStart w:id="1498" w:name="_Toc302567585"/>
      <w:bookmarkStart w:id="1499" w:name="_Toc306183644"/>
      <w:bookmarkStart w:id="1500" w:name="_Toc311649283"/>
      <w:bookmarkStart w:id="1501" w:name="_Toc311649625"/>
      <w:bookmarkStart w:id="1502" w:name="_Toc311714220"/>
      <w:bookmarkStart w:id="1503" w:name="_Toc311714344"/>
      <w:bookmarkStart w:id="1504" w:name="_Toc311714468"/>
      <w:bookmarkStart w:id="1505" w:name="_Toc311714594"/>
      <w:bookmarkStart w:id="1506" w:name="_Toc311714759"/>
      <w:bookmarkStart w:id="1507" w:name="_Toc316900790"/>
      <w:bookmarkStart w:id="1508" w:name="_Toc299548301"/>
      <w:bookmarkStart w:id="1509" w:name="_Toc299621885"/>
      <w:bookmarkStart w:id="1510" w:name="_Toc299622090"/>
      <w:bookmarkEnd w:id="1465"/>
      <w:r w:rsidRPr="00887542">
        <w:t xml:space="preserve">CLOSED </w:t>
      </w:r>
      <w:r w:rsidRPr="00887542">
        <w:rPr>
          <w:rStyle w:val="Heading2Char"/>
          <w:rFonts w:eastAsia="ヒラギノ角ゴ Pro W3"/>
          <w:b/>
          <w:szCs w:val="28"/>
          <w:lang w:val="en-GB"/>
        </w:rPr>
        <w:t>CIRCUIT</w:t>
      </w:r>
      <w:r w:rsidRPr="00887542">
        <w:t xml:space="preserve"> TELEVISION</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sidRPr="00887542">
        <w:t xml:space="preserve"> </w:t>
      </w:r>
      <w:bookmarkEnd w:id="1498"/>
      <w:bookmarkEnd w:id="1499"/>
      <w:bookmarkEnd w:id="1500"/>
      <w:bookmarkEnd w:id="1501"/>
      <w:bookmarkEnd w:id="1502"/>
      <w:bookmarkEnd w:id="1503"/>
      <w:bookmarkEnd w:id="1504"/>
      <w:bookmarkEnd w:id="1505"/>
      <w:bookmarkEnd w:id="1506"/>
      <w:bookmarkEnd w:id="1507"/>
      <w:r w:rsidRPr="00887542">
        <w:t xml:space="preserve">  </w:t>
      </w:r>
    </w:p>
    <w:p w14:paraId="7A316CCF" w14:textId="2AF26D51" w:rsidR="00EB1610" w:rsidRDefault="00EB1610" w:rsidP="00EB1610">
      <w:pPr>
        <w:rPr>
          <w:rFonts w:eastAsia="Times New Roman" w:cs="Arial"/>
          <w:color w:val="000000"/>
          <w:szCs w:val="20"/>
          <w:lang w:eastAsia="en-GB"/>
        </w:rPr>
      </w:pPr>
      <w:r w:rsidRPr="00EB1610">
        <w:rPr>
          <w:rFonts w:eastAsia="Times New Roman" w:cs="Arial"/>
          <w:color w:val="000000"/>
          <w:szCs w:val="20"/>
          <w:lang w:eastAsia="en-GB"/>
        </w:rPr>
        <w:t xml:space="preserve">CCTV cameras are in operation </w:t>
      </w:r>
      <w:r w:rsidR="001204DD">
        <w:rPr>
          <w:rFonts w:eastAsia="Times New Roman" w:cs="Arial"/>
          <w:color w:val="000000"/>
          <w:szCs w:val="20"/>
          <w:lang w:eastAsia="en-GB"/>
        </w:rPr>
        <w:t>in Pembroke College</w:t>
      </w:r>
      <w:r w:rsidRPr="00EB1610">
        <w:rPr>
          <w:rFonts w:eastAsia="Times New Roman" w:cs="Arial"/>
          <w:color w:val="000000"/>
          <w:szCs w:val="20"/>
          <w:lang w:eastAsia="en-GB"/>
        </w:rPr>
        <w:t xml:space="preserve">. These have been installed to help protect the assets of </w:t>
      </w:r>
      <w:r>
        <w:rPr>
          <w:rFonts w:eastAsia="Times New Roman" w:cs="Arial"/>
          <w:color w:val="000000"/>
          <w:szCs w:val="20"/>
          <w:lang w:eastAsia="en-GB"/>
        </w:rPr>
        <w:t>Pembroke College,</w:t>
      </w:r>
      <w:r w:rsidRPr="00EB1610">
        <w:rPr>
          <w:rFonts w:eastAsia="Times New Roman" w:cs="Arial"/>
          <w:color w:val="000000"/>
          <w:szCs w:val="20"/>
          <w:lang w:eastAsia="en-GB"/>
        </w:rPr>
        <w:t xml:space="preserve"> investigate and/or to detect crime, apprehend and/or prosecute offenders, and to protect personal safety. CCTV footage may be used as evidence in criminal proceedings, in disciplinary investigations and hearings, and for safety monitoring. Appropriate signage informing employees</w:t>
      </w:r>
      <w:r w:rsidR="004F2127">
        <w:rPr>
          <w:rFonts w:eastAsia="Times New Roman" w:cs="Arial"/>
          <w:color w:val="000000"/>
          <w:szCs w:val="20"/>
          <w:lang w:eastAsia="en-GB"/>
        </w:rPr>
        <w:t xml:space="preserve">, workers </w:t>
      </w:r>
      <w:r w:rsidRPr="00EB1610">
        <w:rPr>
          <w:rFonts w:eastAsia="Times New Roman" w:cs="Arial"/>
          <w:color w:val="000000"/>
          <w:szCs w:val="20"/>
          <w:lang w:eastAsia="en-GB"/>
        </w:rPr>
        <w:t xml:space="preserve">and visitors of the CCTV system is in place. CCTV footage is stored securely with only authorised people having access. It is retained in accordance with our impact assessment and only for as long as is necessary. </w:t>
      </w:r>
    </w:p>
    <w:p w14:paraId="3B3C39B9" w14:textId="60D8C9B9" w:rsidR="001204DD" w:rsidRDefault="001204DD" w:rsidP="00EB1610">
      <w:r>
        <w:t>For further information please see the</w:t>
      </w:r>
      <w:bookmarkEnd w:id="1508"/>
      <w:bookmarkEnd w:id="1509"/>
      <w:bookmarkEnd w:id="1510"/>
      <w:r>
        <w:t xml:space="preserve"> CCTV Policy and Code of Practice in the </w:t>
      </w:r>
      <w:r w:rsidR="000834A0">
        <w:t xml:space="preserve">Health and Safety Policy and Procedures Handbook.  </w:t>
      </w:r>
    </w:p>
    <w:p w14:paraId="0201B905" w14:textId="7F70043A" w:rsidR="00CD3B6E" w:rsidRPr="00887542" w:rsidRDefault="00DE5857" w:rsidP="00467038">
      <w:pPr>
        <w:pStyle w:val="KarenHeader2TOC"/>
      </w:pPr>
      <w:bookmarkStart w:id="1511" w:name="_Toc484517756"/>
      <w:bookmarkStart w:id="1512" w:name="_Toc496870094"/>
      <w:bookmarkStart w:id="1513" w:name="_Toc511132140"/>
      <w:r w:rsidRPr="00887542">
        <w:t>RIGHT OF SEARCH</w:t>
      </w:r>
      <w:bookmarkEnd w:id="1511"/>
      <w:bookmarkEnd w:id="1512"/>
      <w:bookmarkEnd w:id="1513"/>
    </w:p>
    <w:p w14:paraId="1723A2D3" w14:textId="2C10796A" w:rsidR="00CD3B6E" w:rsidRDefault="00CD3B6E" w:rsidP="00441DE5">
      <w:r w:rsidRPr="00165C79">
        <w:rPr>
          <w:color w:val="000000"/>
        </w:rPr>
        <w:t>We reserve the right of search to combat theft</w:t>
      </w:r>
      <w:r w:rsidRPr="00CD3B6E">
        <w:rPr>
          <w:rFonts w:eastAsia="Times New Roman" w:cs="Arial"/>
          <w:color w:val="000000"/>
          <w:szCs w:val="20"/>
          <w:lang w:eastAsia="en-GB"/>
        </w:rPr>
        <w:t>,</w:t>
      </w:r>
      <w:r w:rsidRPr="00DE5857">
        <w:rPr>
          <w:color w:val="000000"/>
        </w:rPr>
        <w:t xml:space="preserve"> or the </w:t>
      </w:r>
      <w:r w:rsidRPr="00CD3B6E">
        <w:rPr>
          <w:rFonts w:eastAsia="Times New Roman" w:cs="Arial"/>
          <w:color w:val="000000"/>
          <w:szCs w:val="20"/>
          <w:lang w:eastAsia="en-GB"/>
        </w:rPr>
        <w:t>use</w:t>
      </w:r>
      <w:r w:rsidRPr="00DE5857">
        <w:rPr>
          <w:color w:val="000000"/>
        </w:rPr>
        <w:t xml:space="preserve"> of drugs or </w:t>
      </w:r>
      <w:r w:rsidRPr="00165C79">
        <w:rPr>
          <w:color w:val="000000"/>
        </w:rPr>
        <w:t xml:space="preserve">any other illegal substances on </w:t>
      </w:r>
      <w:r w:rsidR="00364199" w:rsidRPr="005027C6">
        <w:t>College</w:t>
      </w:r>
      <w:r w:rsidRPr="00DE5857">
        <w:t xml:space="preserve"> premises</w:t>
      </w:r>
      <w:r w:rsidRPr="00165C79">
        <w:rPr>
          <w:color w:val="000000"/>
        </w:rPr>
        <w:t>.</w:t>
      </w:r>
    </w:p>
    <w:p w14:paraId="4D2A405C" w14:textId="427985ED" w:rsidR="00CD3B6E" w:rsidRPr="00165C79" w:rsidRDefault="00CD3B6E" w:rsidP="00441DE5">
      <w:pPr>
        <w:rPr>
          <w:color w:val="000000"/>
        </w:rPr>
      </w:pPr>
      <w:r w:rsidRPr="00165C79">
        <w:rPr>
          <w:color w:val="000000"/>
        </w:rPr>
        <w:t xml:space="preserve">To this end, we may carry out random checks on </w:t>
      </w:r>
      <w:r w:rsidRPr="00CD3B6E">
        <w:rPr>
          <w:rFonts w:eastAsia="Times New Roman" w:cs="Arial"/>
          <w:color w:val="000000"/>
          <w:szCs w:val="20"/>
          <w:lang w:eastAsia="en-GB"/>
        </w:rPr>
        <w:t>visitors'</w:t>
      </w:r>
      <w:r w:rsidRPr="00165C79">
        <w:rPr>
          <w:color w:val="000000"/>
        </w:rPr>
        <w:t xml:space="preserve"> and</w:t>
      </w:r>
      <w:r w:rsidR="004F2127">
        <w:rPr>
          <w:rFonts w:eastAsia="Times New Roman" w:cs="Arial"/>
          <w:color w:val="000000"/>
          <w:szCs w:val="20"/>
          <w:lang w:eastAsia="en-GB"/>
        </w:rPr>
        <w:t>, workers and employees</w:t>
      </w:r>
      <w:r w:rsidR="004F2127" w:rsidRPr="00CD3B6E">
        <w:rPr>
          <w:rFonts w:eastAsia="Times New Roman" w:cs="Arial"/>
          <w:color w:val="000000"/>
          <w:szCs w:val="20"/>
          <w:lang w:eastAsia="en-GB"/>
        </w:rPr>
        <w:t xml:space="preserve">' </w:t>
      </w:r>
      <w:r w:rsidRPr="00CD3B6E">
        <w:rPr>
          <w:rFonts w:eastAsia="Times New Roman" w:cs="Arial"/>
          <w:color w:val="000000"/>
          <w:szCs w:val="20"/>
          <w:lang w:eastAsia="en-GB"/>
        </w:rPr>
        <w:t>identity</w:t>
      </w:r>
      <w:r w:rsidRPr="00DE5857">
        <w:rPr>
          <w:color w:val="000000"/>
        </w:rPr>
        <w:t xml:space="preserve">, </w:t>
      </w:r>
      <w:r w:rsidRPr="00165C79">
        <w:rPr>
          <w:color w:val="000000"/>
        </w:rPr>
        <w:t xml:space="preserve">person and property, including vehicles whilst on </w:t>
      </w:r>
      <w:r w:rsidR="00DE5857">
        <w:t>our</w:t>
      </w:r>
      <w:r w:rsidRPr="00DE5857">
        <w:t xml:space="preserve"> premises</w:t>
      </w:r>
      <w:r w:rsidRPr="00165C79">
        <w:rPr>
          <w:color w:val="000000"/>
        </w:rPr>
        <w:t>, many of which are simple precautionary measures and do not imply susp</w:t>
      </w:r>
      <w:bookmarkStart w:id="1514" w:name="_GoBack"/>
      <w:bookmarkEnd w:id="1514"/>
      <w:r w:rsidRPr="00165C79">
        <w:rPr>
          <w:color w:val="000000"/>
        </w:rPr>
        <w:t>icion.</w:t>
      </w:r>
    </w:p>
    <w:p w14:paraId="68F3F3BE" w14:textId="77777777" w:rsidR="00CD3B6E" w:rsidRDefault="00CD3B6E" w:rsidP="00441DE5">
      <w:pPr>
        <w:rPr>
          <w:color w:val="000000"/>
        </w:rPr>
      </w:pPr>
      <w:r w:rsidRPr="00165C79">
        <w:rPr>
          <w:color w:val="000000"/>
        </w:rPr>
        <w:t>Any employee who is searched will have the right to be accompanied by a colleague who is on the premises at the time of the search. We also reserve the right to call the police for assistance at any stage should we believe this to be necessary.</w:t>
      </w:r>
    </w:p>
    <w:p w14:paraId="666E9DB0" w14:textId="036D97A1" w:rsidR="00364199" w:rsidRPr="00506C6C" w:rsidRDefault="00364199" w:rsidP="00467038">
      <w:pPr>
        <w:pStyle w:val="KarenHeader2TOC"/>
      </w:pPr>
      <w:bookmarkStart w:id="1515" w:name="TOC243134970"/>
      <w:bookmarkStart w:id="1516" w:name="_Toc316913789"/>
      <w:bookmarkStart w:id="1517" w:name="_Toc316914533"/>
      <w:bookmarkStart w:id="1518" w:name="_Toc316915044"/>
      <w:bookmarkStart w:id="1519" w:name="_Toc319480416"/>
      <w:bookmarkStart w:id="1520" w:name="_Toc319481777"/>
      <w:bookmarkStart w:id="1521" w:name="_Toc319486140"/>
      <w:bookmarkStart w:id="1522" w:name="_Toc329957762"/>
      <w:bookmarkStart w:id="1523" w:name="_Toc329959388"/>
      <w:bookmarkStart w:id="1524" w:name="_Toc384627595"/>
      <w:bookmarkStart w:id="1525" w:name="_Toc397976536"/>
      <w:bookmarkStart w:id="1526" w:name="_Toc397978270"/>
      <w:bookmarkStart w:id="1527" w:name="_Toc398031932"/>
      <w:bookmarkStart w:id="1528" w:name="_Toc398034018"/>
      <w:bookmarkStart w:id="1529" w:name="_Toc425060287"/>
      <w:bookmarkStart w:id="1530" w:name="_Toc425060797"/>
      <w:bookmarkStart w:id="1531" w:name="_Toc425069362"/>
      <w:bookmarkStart w:id="1532" w:name="_Toc425069552"/>
      <w:bookmarkStart w:id="1533" w:name="_Toc484517757"/>
      <w:bookmarkStart w:id="1534" w:name="_Toc496870095"/>
      <w:bookmarkStart w:id="1535" w:name="_Toc511132141"/>
      <w:bookmarkStart w:id="1536" w:name="_Toc299548302"/>
      <w:bookmarkStart w:id="1537" w:name="_Toc299621886"/>
      <w:bookmarkStart w:id="1538" w:name="_Toc299622091"/>
      <w:bookmarkStart w:id="1539" w:name="_Toc302567587"/>
      <w:bookmarkStart w:id="1540" w:name="_Toc306183646"/>
      <w:bookmarkStart w:id="1541" w:name="_Toc311649285"/>
      <w:bookmarkStart w:id="1542" w:name="_Toc311649627"/>
      <w:bookmarkStart w:id="1543" w:name="_Toc311714222"/>
      <w:bookmarkStart w:id="1544" w:name="_Toc311714346"/>
      <w:bookmarkStart w:id="1545" w:name="_Toc311714470"/>
      <w:bookmarkStart w:id="1546" w:name="_Toc311714596"/>
      <w:bookmarkStart w:id="1547" w:name="_Toc311714761"/>
      <w:bookmarkStart w:id="1548" w:name="_Toc316900792"/>
      <w:bookmarkStart w:id="1549" w:name="_Toc345924798"/>
      <w:bookmarkStart w:id="1550" w:name="_Toc345933353"/>
      <w:bookmarkStart w:id="1551" w:name="_Toc346102150"/>
      <w:bookmarkStart w:id="1552" w:name="_Toc346102802"/>
      <w:bookmarkStart w:id="1553" w:name="_Toc374952658"/>
      <w:bookmarkStart w:id="1554" w:name="_Toc375133997"/>
      <w:bookmarkStart w:id="1555" w:name="_Toc375134318"/>
      <w:bookmarkStart w:id="1556" w:name="_Toc375134431"/>
      <w:bookmarkStart w:id="1557" w:name="_Toc407018336"/>
      <w:bookmarkEnd w:id="1515"/>
      <w:r w:rsidRPr="00506C6C">
        <w:t>ACCIDENTAL DAMAGE OR LOSS OF YOUR PROPERTY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506C6C">
        <w:t xml:space="preserve"> </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p>
    <w:bookmarkEnd w:id="1549"/>
    <w:bookmarkEnd w:id="1550"/>
    <w:bookmarkEnd w:id="1551"/>
    <w:bookmarkEnd w:id="1552"/>
    <w:bookmarkEnd w:id="1553"/>
    <w:bookmarkEnd w:id="1554"/>
    <w:bookmarkEnd w:id="1555"/>
    <w:bookmarkEnd w:id="1556"/>
    <w:bookmarkEnd w:id="1557"/>
    <w:p w14:paraId="6E9A736C" w14:textId="58A04014" w:rsidR="00CD3B6E" w:rsidRDefault="00CD3B6E" w:rsidP="00441DE5">
      <w:pPr>
        <w:rPr>
          <w:rFonts w:eastAsia="Times New Roman" w:cs="Arial"/>
          <w:color w:val="000000"/>
          <w:szCs w:val="20"/>
          <w:lang w:eastAsia="en-GB"/>
        </w:rPr>
      </w:pPr>
      <w:r w:rsidRPr="00165C79">
        <w:rPr>
          <w:color w:val="000000"/>
        </w:rPr>
        <w:t xml:space="preserve">We do everything possible to keep </w:t>
      </w:r>
      <w:r w:rsidRPr="00CD3B6E">
        <w:rPr>
          <w:rFonts w:eastAsia="Times New Roman" w:cs="Arial"/>
          <w:color w:val="000000"/>
          <w:szCs w:val="20"/>
          <w:lang w:eastAsia="en-GB"/>
        </w:rPr>
        <w:t>our</w:t>
      </w:r>
      <w:r w:rsidRPr="00DE5857">
        <w:rPr>
          <w:color w:val="000000"/>
        </w:rPr>
        <w:t xml:space="preserve"> premises </w:t>
      </w:r>
      <w:r w:rsidRPr="00165C79">
        <w:rPr>
          <w:color w:val="000000"/>
        </w:rPr>
        <w:t>secure, but there is always the risk that petty crime will occur. We cannot and do not guarantee the security of your personal belongings</w:t>
      </w:r>
      <w:r w:rsidRPr="00CD3B6E">
        <w:rPr>
          <w:rFonts w:eastAsia="Times New Roman" w:cs="Arial"/>
          <w:color w:val="000000"/>
          <w:szCs w:val="20"/>
          <w:lang w:eastAsia="en-GB"/>
        </w:rPr>
        <w:t>;</w:t>
      </w:r>
      <w:r w:rsidRPr="00165C79">
        <w:rPr>
          <w:color w:val="000000"/>
        </w:rPr>
        <w:t xml:space="preserve"> nor can we make insurance claims or offer financial compensation if thefts do occur</w:t>
      </w:r>
      <w:r w:rsidR="00DE5857">
        <w:t xml:space="preserve"> </w:t>
      </w:r>
      <w:r w:rsidRPr="00165C79">
        <w:rPr>
          <w:color w:val="000000"/>
        </w:rPr>
        <w:t>without evidence of a physical break-in. You should not therefore leave your belongings unattended</w:t>
      </w:r>
      <w:r w:rsidR="002622CB">
        <w:rPr>
          <w:rFonts w:eastAsia="Times New Roman" w:cs="Arial"/>
          <w:color w:val="000000"/>
          <w:szCs w:val="20"/>
          <w:lang w:eastAsia="en-GB"/>
        </w:rPr>
        <w:t xml:space="preserve"> or unsecured</w:t>
      </w:r>
      <w:r w:rsidRPr="00CD3B6E">
        <w:rPr>
          <w:rFonts w:eastAsia="Times New Roman" w:cs="Arial"/>
          <w:color w:val="000000"/>
          <w:szCs w:val="20"/>
          <w:lang w:eastAsia="en-GB"/>
        </w:rPr>
        <w:t>.</w:t>
      </w:r>
      <w:r w:rsidRPr="00165C79">
        <w:rPr>
          <w:color w:val="000000"/>
        </w:rPr>
        <w:t xml:space="preserve"> Any items of personal or financial value should </w:t>
      </w:r>
      <w:r w:rsidR="00647C7F">
        <w:rPr>
          <w:rFonts w:eastAsia="Times New Roman" w:cs="Arial"/>
          <w:color w:val="000000"/>
          <w:szCs w:val="20"/>
          <w:lang w:eastAsia="en-GB"/>
        </w:rPr>
        <w:t xml:space="preserve">be kept with you or locked away and should </w:t>
      </w:r>
      <w:r w:rsidRPr="00165C79">
        <w:rPr>
          <w:color w:val="000000"/>
        </w:rPr>
        <w:t>either be taken home with you at the end of the day or locked away in a drawer, cupboard</w:t>
      </w:r>
      <w:r w:rsidR="00364199" w:rsidRPr="005027C6">
        <w:t>,</w:t>
      </w:r>
      <w:r w:rsidRPr="00DE5857">
        <w:t xml:space="preserve"> filing cabinet</w:t>
      </w:r>
      <w:r w:rsidR="00364199" w:rsidRPr="005027C6">
        <w:t xml:space="preserve"> or locker.  </w:t>
      </w:r>
    </w:p>
    <w:p w14:paraId="364AF098" w14:textId="4600C928" w:rsidR="00CD3B6E" w:rsidRDefault="00CD3B6E" w:rsidP="00441DE5">
      <w:pPr>
        <w:rPr>
          <w:color w:val="000000"/>
        </w:rPr>
      </w:pPr>
      <w:r w:rsidRPr="00165C79">
        <w:rPr>
          <w:color w:val="000000"/>
        </w:rPr>
        <w:t xml:space="preserve">Similarly, we do not accept any liability for cars, other vehicles or bicycles brought onto </w:t>
      </w:r>
      <w:r w:rsidRPr="00CD3B6E">
        <w:rPr>
          <w:rFonts w:eastAsia="Times New Roman" w:cs="Arial"/>
          <w:color w:val="000000"/>
          <w:szCs w:val="20"/>
          <w:lang w:eastAsia="en-GB"/>
        </w:rPr>
        <w:t>our</w:t>
      </w:r>
      <w:r w:rsidRPr="00165C79">
        <w:rPr>
          <w:color w:val="000000"/>
        </w:rPr>
        <w:t xml:space="preserve"> premises</w:t>
      </w:r>
      <w:bookmarkStart w:id="1558" w:name="_Toc316913790"/>
      <w:bookmarkStart w:id="1559" w:name="_Toc316914534"/>
      <w:bookmarkStart w:id="1560" w:name="_Toc316915045"/>
      <w:bookmarkStart w:id="1561" w:name="_Toc319480417"/>
      <w:bookmarkStart w:id="1562" w:name="_Toc319481778"/>
      <w:bookmarkStart w:id="1563" w:name="_Toc319486141"/>
      <w:bookmarkStart w:id="1564" w:name="_Toc329957763"/>
      <w:bookmarkStart w:id="1565" w:name="_Toc329959389"/>
      <w:bookmarkStart w:id="1566" w:name="_Toc384627596"/>
      <w:bookmarkStart w:id="1567" w:name="_Toc299548303"/>
      <w:bookmarkStart w:id="1568" w:name="_Toc299621887"/>
      <w:bookmarkStart w:id="1569" w:name="_Toc299622092"/>
      <w:bookmarkStart w:id="1570" w:name="_Toc302567588"/>
      <w:bookmarkStart w:id="1571" w:name="_Toc306183647"/>
      <w:bookmarkStart w:id="1572" w:name="_Toc311649286"/>
      <w:bookmarkStart w:id="1573" w:name="_Toc311649628"/>
      <w:bookmarkStart w:id="1574" w:name="_Toc311714223"/>
      <w:bookmarkStart w:id="1575" w:name="_Toc311714347"/>
      <w:bookmarkStart w:id="1576" w:name="_Toc311714471"/>
      <w:bookmarkStart w:id="1577" w:name="_Toc311714597"/>
      <w:bookmarkStart w:id="1578" w:name="_Toc311714762"/>
      <w:bookmarkStart w:id="1579" w:name="_Toc316900793"/>
      <w:r w:rsidRPr="00165C79">
        <w:rPr>
          <w:color w:val="000000"/>
        </w:rPr>
        <w:t>.</w:t>
      </w:r>
    </w:p>
    <w:p w14:paraId="625D169C" w14:textId="6A21C0C2" w:rsidR="00364199" w:rsidRPr="00506C6C" w:rsidRDefault="00364199" w:rsidP="00467038">
      <w:pPr>
        <w:pStyle w:val="KarenHeader2TOC"/>
      </w:pPr>
      <w:bookmarkStart w:id="1580" w:name="_Toc397976537"/>
      <w:bookmarkStart w:id="1581" w:name="_Toc397978271"/>
      <w:bookmarkStart w:id="1582" w:name="_Toc398031933"/>
      <w:bookmarkStart w:id="1583" w:name="_Toc398034019"/>
      <w:bookmarkStart w:id="1584" w:name="_Toc425060289"/>
      <w:bookmarkStart w:id="1585" w:name="_Toc425060799"/>
      <w:bookmarkStart w:id="1586" w:name="_Toc425069364"/>
      <w:bookmarkStart w:id="1587" w:name="_Toc425069554"/>
      <w:bookmarkStart w:id="1588" w:name="_Toc484517758"/>
      <w:bookmarkStart w:id="1589" w:name="_Toc496870096"/>
      <w:bookmarkStart w:id="1590" w:name="_Toc511132142"/>
      <w:bookmarkStart w:id="1591" w:name="_Toc345924799"/>
      <w:bookmarkStart w:id="1592" w:name="_Toc345933354"/>
      <w:bookmarkStart w:id="1593" w:name="_Toc346102151"/>
      <w:bookmarkStart w:id="1594" w:name="_Toc346102803"/>
      <w:bookmarkStart w:id="1595" w:name="_Toc374952659"/>
      <w:bookmarkStart w:id="1596" w:name="_Toc375133998"/>
      <w:bookmarkStart w:id="1597" w:name="_Toc375134319"/>
      <w:bookmarkStart w:id="1598" w:name="_Toc375134432"/>
      <w:bookmarkStart w:id="1599" w:name="_Toc407018337"/>
      <w:r w:rsidRPr="00506C6C">
        <w:t>LOST PROPERTY</w:t>
      </w:r>
      <w:bookmarkEnd w:id="1558"/>
      <w:bookmarkEnd w:id="1559"/>
      <w:bookmarkEnd w:id="1560"/>
      <w:bookmarkEnd w:id="1561"/>
      <w:bookmarkEnd w:id="1562"/>
      <w:bookmarkEnd w:id="1563"/>
      <w:bookmarkEnd w:id="1564"/>
      <w:bookmarkEnd w:id="1565"/>
      <w:bookmarkEnd w:id="1566"/>
      <w:bookmarkEnd w:id="1580"/>
      <w:bookmarkEnd w:id="1581"/>
      <w:bookmarkEnd w:id="1582"/>
      <w:bookmarkEnd w:id="1583"/>
      <w:bookmarkEnd w:id="1584"/>
      <w:bookmarkEnd w:id="1585"/>
      <w:bookmarkEnd w:id="1586"/>
      <w:bookmarkEnd w:id="1587"/>
      <w:bookmarkEnd w:id="1588"/>
      <w:bookmarkEnd w:id="1589"/>
      <w:bookmarkEnd w:id="1590"/>
      <w:r w:rsidRPr="00506C6C">
        <w:t xml:space="preserve"> </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p>
    <w:bookmarkEnd w:id="1591"/>
    <w:bookmarkEnd w:id="1592"/>
    <w:bookmarkEnd w:id="1593"/>
    <w:bookmarkEnd w:id="1594"/>
    <w:bookmarkEnd w:id="1595"/>
    <w:bookmarkEnd w:id="1596"/>
    <w:bookmarkEnd w:id="1597"/>
    <w:bookmarkEnd w:id="1598"/>
    <w:bookmarkEnd w:id="1599"/>
    <w:p w14:paraId="42BF5736" w14:textId="6956491E" w:rsidR="00CD3B6E" w:rsidRDefault="00CD3B6E" w:rsidP="00441DE5">
      <w:r w:rsidRPr="00165C79">
        <w:rPr>
          <w:color w:val="000000"/>
        </w:rPr>
        <w:t xml:space="preserve">Articles of lost property should be handed to </w:t>
      </w:r>
      <w:r w:rsidR="00364199" w:rsidRPr="005027C6">
        <w:t>the Porters’ Lodge</w:t>
      </w:r>
      <w:r w:rsidRPr="00DE5857">
        <w:t xml:space="preserve"> </w:t>
      </w:r>
      <w:r w:rsidRPr="00165C79">
        <w:rPr>
          <w:color w:val="000000"/>
        </w:rPr>
        <w:t xml:space="preserve">who will retain them whilst </w:t>
      </w:r>
      <w:r w:rsidR="00647C7F">
        <w:rPr>
          <w:rFonts w:eastAsia="Times New Roman" w:cs="Arial"/>
          <w:color w:val="000000"/>
          <w:szCs w:val="20"/>
          <w:lang w:eastAsia="en-GB"/>
        </w:rPr>
        <w:t xml:space="preserve">reasonable </w:t>
      </w:r>
      <w:r w:rsidRPr="00165C79">
        <w:rPr>
          <w:color w:val="000000"/>
        </w:rPr>
        <w:t xml:space="preserve">attempts are made to discover the </w:t>
      </w:r>
      <w:r w:rsidR="00DC05D9" w:rsidRPr="00233DE3">
        <w:rPr>
          <w:rFonts w:cs="Arial"/>
          <w:szCs w:val="20"/>
        </w:rPr>
        <w:t>identity of the owner and inform that person.</w:t>
      </w:r>
      <w:r w:rsidR="00364199">
        <w:t xml:space="preserve">  </w:t>
      </w:r>
      <w:r w:rsidR="00364199" w:rsidRPr="005027C6">
        <w:t xml:space="preserve"> Lost property items will be kept for one month.</w:t>
      </w:r>
    </w:p>
    <w:p w14:paraId="378A6007" w14:textId="77777777" w:rsidR="00275F8D" w:rsidRPr="00165C79" w:rsidRDefault="00275F8D" w:rsidP="00441DE5">
      <w:pPr>
        <w:rPr>
          <w:color w:val="000000"/>
        </w:rPr>
      </w:pPr>
    </w:p>
    <w:p w14:paraId="5262B17A" w14:textId="7EA2DCAF" w:rsidR="00364199" w:rsidRPr="00506C6C" w:rsidRDefault="00364199" w:rsidP="00467038">
      <w:pPr>
        <w:pStyle w:val="KarenHeader2TOC"/>
      </w:pPr>
      <w:bookmarkStart w:id="1600" w:name="TOC243134972"/>
      <w:bookmarkStart w:id="1601" w:name="_Toc316913791"/>
      <w:bookmarkStart w:id="1602" w:name="_Toc316914535"/>
      <w:bookmarkStart w:id="1603" w:name="_Toc316915046"/>
      <w:bookmarkStart w:id="1604" w:name="_Toc319480418"/>
      <w:bookmarkStart w:id="1605" w:name="_Toc319481779"/>
      <w:bookmarkStart w:id="1606" w:name="_Toc319486142"/>
      <w:bookmarkStart w:id="1607" w:name="_Toc329957764"/>
      <w:bookmarkStart w:id="1608" w:name="_Toc329959390"/>
      <w:bookmarkStart w:id="1609" w:name="_Toc384627597"/>
      <w:bookmarkStart w:id="1610" w:name="_Toc397976538"/>
      <w:bookmarkStart w:id="1611" w:name="_Toc397978272"/>
      <w:bookmarkStart w:id="1612" w:name="_Toc398031934"/>
      <w:bookmarkStart w:id="1613" w:name="_Toc398034020"/>
      <w:bookmarkStart w:id="1614" w:name="_Toc425060291"/>
      <w:bookmarkStart w:id="1615" w:name="_Toc425060801"/>
      <w:bookmarkStart w:id="1616" w:name="_Toc425069366"/>
      <w:bookmarkStart w:id="1617" w:name="_Toc425069556"/>
      <w:bookmarkStart w:id="1618" w:name="_Toc484517759"/>
      <w:bookmarkStart w:id="1619" w:name="_Toc496870097"/>
      <w:bookmarkStart w:id="1620" w:name="_Toc511132143"/>
      <w:bookmarkStart w:id="1621" w:name="_Toc299548304"/>
      <w:bookmarkStart w:id="1622" w:name="_Toc299621888"/>
      <w:bookmarkStart w:id="1623" w:name="_Toc299622093"/>
      <w:bookmarkStart w:id="1624" w:name="_Toc302567589"/>
      <w:bookmarkStart w:id="1625" w:name="_Toc306183648"/>
      <w:bookmarkStart w:id="1626" w:name="_Toc311649287"/>
      <w:bookmarkStart w:id="1627" w:name="_Toc311649629"/>
      <w:bookmarkStart w:id="1628" w:name="_Toc311714224"/>
      <w:bookmarkStart w:id="1629" w:name="_Toc311714348"/>
      <w:bookmarkStart w:id="1630" w:name="_Toc311714472"/>
      <w:bookmarkStart w:id="1631" w:name="_Toc311714598"/>
      <w:bookmarkStart w:id="1632" w:name="_Toc311714763"/>
      <w:bookmarkStart w:id="1633" w:name="_Toc316900794"/>
      <w:bookmarkStart w:id="1634" w:name="_Toc345924800"/>
      <w:bookmarkStart w:id="1635" w:name="_Toc345933355"/>
      <w:bookmarkStart w:id="1636" w:name="_Toc346102152"/>
      <w:bookmarkStart w:id="1637" w:name="_Toc346102804"/>
      <w:bookmarkStart w:id="1638" w:name="_Toc374952660"/>
      <w:bookmarkStart w:id="1639" w:name="_Toc375133999"/>
      <w:bookmarkStart w:id="1640" w:name="_Toc375134320"/>
      <w:bookmarkStart w:id="1641" w:name="_Toc375134433"/>
      <w:bookmarkStart w:id="1642" w:name="_Toc407018338"/>
      <w:bookmarkEnd w:id="1600"/>
      <w:r w:rsidRPr="00506C6C">
        <w:t>REMOVAL OF WASTE OR SCRAP PRODUCTS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506C6C">
        <w:t xml:space="preserve"> </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p>
    <w:bookmarkEnd w:id="1634"/>
    <w:bookmarkEnd w:id="1635"/>
    <w:bookmarkEnd w:id="1636"/>
    <w:bookmarkEnd w:id="1637"/>
    <w:bookmarkEnd w:id="1638"/>
    <w:bookmarkEnd w:id="1639"/>
    <w:bookmarkEnd w:id="1640"/>
    <w:bookmarkEnd w:id="1641"/>
    <w:bookmarkEnd w:id="1642"/>
    <w:p w14:paraId="764C3051" w14:textId="18360422" w:rsidR="00364199" w:rsidRPr="005027C6" w:rsidRDefault="00CD3B6E" w:rsidP="002A2835">
      <w:r w:rsidRPr="00165C79">
        <w:rPr>
          <w:color w:val="000000"/>
        </w:rPr>
        <w:t xml:space="preserve">All materials and equipment kept on </w:t>
      </w:r>
      <w:r w:rsidR="00364199" w:rsidRPr="005027C6">
        <w:t>College</w:t>
      </w:r>
      <w:r w:rsidRPr="00DE5857">
        <w:t xml:space="preserve"> premises </w:t>
      </w:r>
      <w:r w:rsidRPr="00165C79">
        <w:rPr>
          <w:color w:val="000000"/>
        </w:rPr>
        <w:t xml:space="preserve">remain the property of </w:t>
      </w:r>
      <w:r w:rsidR="00364199" w:rsidRPr="005027C6">
        <w:t>Pembroke College</w:t>
      </w:r>
      <w:r w:rsidRPr="00DE5857">
        <w:t xml:space="preserve"> and may not be removed without the </w:t>
      </w:r>
      <w:r w:rsidRPr="00165C79">
        <w:rPr>
          <w:color w:val="000000"/>
        </w:rPr>
        <w:t xml:space="preserve">prior approval of </w:t>
      </w:r>
      <w:r w:rsidR="00364199" w:rsidRPr="005027C6">
        <w:t xml:space="preserve">a Head of Department. </w:t>
      </w:r>
    </w:p>
    <w:p w14:paraId="20F9418F" w14:textId="36F85AF5" w:rsidR="00CD3B6E" w:rsidRPr="00165C79" w:rsidRDefault="00CD3B6E" w:rsidP="00441DE5">
      <w:pPr>
        <w:rPr>
          <w:color w:val="000000"/>
        </w:rPr>
      </w:pPr>
      <w:r w:rsidRPr="00CD3B6E">
        <w:rPr>
          <w:rFonts w:eastAsia="Times New Roman" w:cs="Arial"/>
          <w:color w:val="000000"/>
          <w:szCs w:val="20"/>
          <w:lang w:eastAsia="en-GB"/>
        </w:rPr>
        <w:t>We reserve</w:t>
      </w:r>
      <w:r w:rsidRPr="00DE5857">
        <w:rPr>
          <w:color w:val="000000"/>
        </w:rPr>
        <w:t xml:space="preserve"> the </w:t>
      </w:r>
      <w:r w:rsidRPr="00165C79">
        <w:rPr>
          <w:color w:val="000000"/>
        </w:rPr>
        <w:t>right to define 'materials' in specific instances but</w:t>
      </w:r>
      <w:r w:rsidRPr="00CD3B6E">
        <w:rPr>
          <w:rFonts w:eastAsia="Times New Roman" w:cs="Arial"/>
          <w:color w:val="000000"/>
          <w:szCs w:val="20"/>
          <w:lang w:eastAsia="en-GB"/>
        </w:rPr>
        <w:t>,</w:t>
      </w:r>
      <w:r w:rsidRPr="00165C79">
        <w:rPr>
          <w:color w:val="000000"/>
        </w:rPr>
        <w:t xml:space="preserve"> generally, if it does not belong to you, do not remove it even if you consider it to be scrap or unwanted material. For the avoidance of doubt, any materials or equipment include those which may be deemed to be scrap, broken, obsolete or surplus to requirements</w:t>
      </w:r>
      <w:r w:rsidR="004B0FB9">
        <w:rPr>
          <w:rFonts w:eastAsia="Times New Roman" w:cs="Arial"/>
          <w:color w:val="000000"/>
          <w:szCs w:val="20"/>
          <w:lang w:eastAsia="en-GB"/>
        </w:rPr>
        <w:t xml:space="preserve"> and includes consumables such as food and beverages</w:t>
      </w:r>
      <w:r w:rsidRPr="00165C79">
        <w:rPr>
          <w:color w:val="000000"/>
        </w:rPr>
        <w:t>.</w:t>
      </w:r>
    </w:p>
    <w:p w14:paraId="1061D63C" w14:textId="53458E96" w:rsidR="00364199" w:rsidRDefault="00CD3B6E" w:rsidP="00506C6C">
      <w:pPr>
        <w:rPr>
          <w:szCs w:val="20"/>
        </w:rPr>
      </w:pPr>
      <w:r w:rsidRPr="00165C79">
        <w:t xml:space="preserve">Unauthorised removal of any </w:t>
      </w:r>
      <w:r w:rsidR="00364199" w:rsidRPr="005027C6">
        <w:t>College</w:t>
      </w:r>
      <w:r w:rsidRPr="00DE5857">
        <w:t xml:space="preserve"> property </w:t>
      </w:r>
      <w:r w:rsidRPr="00165C79">
        <w:t xml:space="preserve">is regarded as theft. We operate a zero tolerance policy on theft and regard </w:t>
      </w:r>
      <w:r w:rsidRPr="00CD3B6E">
        <w:rPr>
          <w:rFonts w:eastAsia="Times New Roman"/>
          <w:szCs w:val="20"/>
          <w:lang w:eastAsia="en-GB"/>
        </w:rPr>
        <w:t>this</w:t>
      </w:r>
      <w:r w:rsidRPr="00DE5857">
        <w:t xml:space="preserve"> as </w:t>
      </w:r>
      <w:r w:rsidRPr="00165C79">
        <w:t xml:space="preserve">gross misconduct. </w:t>
      </w:r>
      <w:r w:rsidRPr="00DE5857">
        <w:t xml:space="preserve">Theft is grounds for immediate </w:t>
      </w:r>
      <w:r w:rsidRPr="00CD3B6E">
        <w:rPr>
          <w:rFonts w:eastAsia="Times New Roman"/>
          <w:szCs w:val="20"/>
          <w:lang w:eastAsia="en-GB"/>
        </w:rPr>
        <w:t>termination</w:t>
      </w:r>
      <w:r w:rsidRPr="00165C79">
        <w:t xml:space="preserve"> </w:t>
      </w:r>
      <w:r w:rsidR="004D5F54">
        <w:t xml:space="preserve">of employment </w:t>
      </w:r>
      <w:r w:rsidRPr="00165C79">
        <w:t>and may cause us to bring criminal charges</w:t>
      </w:r>
      <w:r w:rsidR="00DC05D9" w:rsidRPr="00233DE3">
        <w:rPr>
          <w:szCs w:val="20"/>
        </w:rPr>
        <w:t>.</w:t>
      </w:r>
      <w:bookmarkStart w:id="1643" w:name="TOC243134973"/>
      <w:bookmarkStart w:id="1644" w:name="_Toc316913792"/>
      <w:bookmarkStart w:id="1645" w:name="_Toc316914536"/>
      <w:bookmarkStart w:id="1646" w:name="_Toc316915047"/>
      <w:bookmarkStart w:id="1647" w:name="_Toc319480419"/>
      <w:bookmarkStart w:id="1648" w:name="_Toc319481780"/>
      <w:bookmarkStart w:id="1649" w:name="_Toc319486143"/>
      <w:bookmarkStart w:id="1650" w:name="_Toc329957765"/>
      <w:bookmarkStart w:id="1651" w:name="_Toc329959391"/>
      <w:bookmarkStart w:id="1652" w:name="_Toc384627598"/>
      <w:bookmarkStart w:id="1653" w:name="_Toc299548305"/>
      <w:bookmarkStart w:id="1654" w:name="_Toc299621889"/>
      <w:bookmarkStart w:id="1655" w:name="_Toc299622094"/>
      <w:bookmarkStart w:id="1656" w:name="_Toc302567590"/>
      <w:bookmarkStart w:id="1657" w:name="_Toc306183649"/>
      <w:bookmarkStart w:id="1658" w:name="_Toc311649288"/>
      <w:bookmarkStart w:id="1659" w:name="_Toc311649630"/>
      <w:bookmarkStart w:id="1660" w:name="_Toc311714225"/>
      <w:bookmarkStart w:id="1661" w:name="_Toc311714349"/>
      <w:bookmarkStart w:id="1662" w:name="_Toc311714473"/>
      <w:bookmarkStart w:id="1663" w:name="_Toc311714599"/>
      <w:bookmarkStart w:id="1664" w:name="_Toc311714764"/>
      <w:bookmarkStart w:id="1665" w:name="_Toc316900795"/>
      <w:bookmarkStart w:id="1666" w:name="_Toc345924801"/>
      <w:bookmarkStart w:id="1667" w:name="_Toc345933356"/>
      <w:bookmarkStart w:id="1668" w:name="_Toc346102153"/>
      <w:bookmarkStart w:id="1669" w:name="_Toc346102805"/>
      <w:bookmarkStart w:id="1670" w:name="_Toc374952661"/>
      <w:bookmarkStart w:id="1671" w:name="_Toc375134000"/>
      <w:bookmarkStart w:id="1672" w:name="_Toc375134321"/>
      <w:bookmarkStart w:id="1673" w:name="_Toc375134434"/>
      <w:bookmarkStart w:id="1674" w:name="_Toc407018339"/>
      <w:bookmarkEnd w:id="1643"/>
    </w:p>
    <w:p w14:paraId="14647CEA" w14:textId="2104A00E" w:rsidR="00364199" w:rsidRPr="00887542" w:rsidRDefault="00364199" w:rsidP="00467038">
      <w:pPr>
        <w:pStyle w:val="KarenHeader2TOC"/>
      </w:pPr>
      <w:bookmarkStart w:id="1675" w:name="_Toc397976539"/>
      <w:bookmarkStart w:id="1676" w:name="_Toc397978273"/>
      <w:bookmarkStart w:id="1677" w:name="_Toc398031935"/>
      <w:bookmarkStart w:id="1678" w:name="_Toc398034021"/>
      <w:bookmarkStart w:id="1679" w:name="_Toc425060293"/>
      <w:bookmarkStart w:id="1680" w:name="_Toc425060803"/>
      <w:bookmarkStart w:id="1681" w:name="_Toc425069368"/>
      <w:bookmarkStart w:id="1682" w:name="_Toc425069558"/>
      <w:bookmarkStart w:id="1683" w:name="_Toc484517760"/>
      <w:bookmarkStart w:id="1684" w:name="_Toc496870098"/>
      <w:bookmarkStart w:id="1685" w:name="_Toc511132144"/>
      <w:r w:rsidRPr="00887542">
        <w:t>PARKING</w:t>
      </w:r>
      <w:bookmarkEnd w:id="1644"/>
      <w:bookmarkEnd w:id="1645"/>
      <w:bookmarkEnd w:id="1646"/>
      <w:bookmarkEnd w:id="1647"/>
      <w:bookmarkEnd w:id="1648"/>
      <w:bookmarkEnd w:id="1649"/>
      <w:bookmarkEnd w:id="1650"/>
      <w:bookmarkEnd w:id="1651"/>
      <w:bookmarkEnd w:id="1652"/>
      <w:bookmarkEnd w:id="1675"/>
      <w:bookmarkEnd w:id="1676"/>
      <w:bookmarkEnd w:id="1677"/>
      <w:bookmarkEnd w:id="1678"/>
      <w:bookmarkEnd w:id="1679"/>
      <w:bookmarkEnd w:id="1680"/>
      <w:bookmarkEnd w:id="1681"/>
      <w:bookmarkEnd w:id="1682"/>
      <w:bookmarkEnd w:id="1683"/>
      <w:bookmarkEnd w:id="1684"/>
      <w:bookmarkEnd w:id="1685"/>
      <w:r w:rsidRPr="00887542">
        <w:t xml:space="preserve"> </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71A3D00A" w14:textId="436ABE1B" w:rsidR="00CD3B6E" w:rsidRPr="005A7CB5" w:rsidRDefault="00364199" w:rsidP="00467038">
      <w:pPr>
        <w:pStyle w:val="Style3"/>
      </w:pPr>
      <w:r w:rsidRPr="005A7CB5">
        <w:t xml:space="preserve">Car </w:t>
      </w:r>
      <w:r w:rsidR="00CD3B6E" w:rsidRPr="005A7CB5">
        <w:t>Parking</w:t>
      </w:r>
      <w:bookmarkEnd w:id="1666"/>
      <w:bookmarkEnd w:id="1667"/>
      <w:bookmarkEnd w:id="1668"/>
      <w:bookmarkEnd w:id="1669"/>
      <w:bookmarkEnd w:id="1670"/>
      <w:bookmarkEnd w:id="1671"/>
      <w:bookmarkEnd w:id="1672"/>
      <w:bookmarkEnd w:id="1673"/>
      <w:bookmarkEnd w:id="1674"/>
    </w:p>
    <w:p w14:paraId="0A051CF3" w14:textId="3AB35B15" w:rsidR="00364199" w:rsidRPr="005027C6" w:rsidRDefault="00364199" w:rsidP="00F60BA7">
      <w:r w:rsidRPr="005027C6">
        <w:t>Car parking on-site is extremely limited and under considerable pressure. Not</w:t>
      </w:r>
      <w:r w:rsidR="00CD3B6E" w:rsidRPr="00DE5857">
        <w:t xml:space="preserve"> all </w:t>
      </w:r>
      <w:r w:rsidRPr="005027C6">
        <w:t xml:space="preserve">staff who wish to park on site are able to do so, though some additional parking is available at nearby hostels. Spaces are allocated by the </w:t>
      </w:r>
      <w:r w:rsidR="002126B3">
        <w:t xml:space="preserve">HR Office in consultation with the </w:t>
      </w:r>
      <w:r w:rsidRPr="005027C6">
        <w:t xml:space="preserve">Bursar’s Office on the basis of need, taking into account factors such as distance travelled, hours worked and disability.  If you wish to apply for a parking space, contact the Bursar’s Office. Only staff with permission to park from the Bursar’s Office may do so. </w:t>
      </w:r>
    </w:p>
    <w:p w14:paraId="01344DE1" w14:textId="6F42B677" w:rsidR="00364199" w:rsidRPr="005A7CB5" w:rsidRDefault="00364199" w:rsidP="00467038">
      <w:pPr>
        <w:pStyle w:val="Style3"/>
      </w:pPr>
      <w:r w:rsidRPr="005A7CB5">
        <w:t>Bicycles/Motorcycles:</w:t>
      </w:r>
    </w:p>
    <w:p w14:paraId="44973DC6" w14:textId="2C3E36BB" w:rsidR="00364199" w:rsidRPr="00F32489" w:rsidRDefault="00364199" w:rsidP="00FF7EE4">
      <w:pPr>
        <w:pStyle w:val="Style4"/>
        <w:spacing w:before="0" w:after="0"/>
        <w:ind w:left="720" w:hanging="360"/>
      </w:pPr>
      <w:r w:rsidRPr="00F32489">
        <w:t>Bicycles should</w:t>
      </w:r>
      <w:r w:rsidR="00CD3B6E" w:rsidRPr="00F32489">
        <w:t xml:space="preserve"> be </w:t>
      </w:r>
      <w:r w:rsidRPr="00F32489">
        <w:t>kept</w:t>
      </w:r>
      <w:r w:rsidR="00CD3B6E" w:rsidRPr="00F32489">
        <w:t xml:space="preserve"> in the designated </w:t>
      </w:r>
      <w:r w:rsidRPr="00F32489">
        <w:t xml:space="preserve">cycle storage </w:t>
      </w:r>
      <w:r w:rsidR="00CD3B6E" w:rsidRPr="00F32489">
        <w:t xml:space="preserve">areas. </w:t>
      </w:r>
    </w:p>
    <w:p w14:paraId="7929A1CE" w14:textId="6CBE691A" w:rsidR="00364199" w:rsidRPr="00F32489" w:rsidRDefault="00364199" w:rsidP="00FF7EE4">
      <w:pPr>
        <w:pStyle w:val="Style4"/>
        <w:spacing w:before="0" w:after="0"/>
        <w:ind w:left="720" w:hanging="360"/>
      </w:pPr>
      <w:r w:rsidRPr="00F32489">
        <w:t>Motorcycles may be kept in the car park behind the Or</w:t>
      </w:r>
      <w:r w:rsidR="00887542" w:rsidRPr="00F32489">
        <w:t xml:space="preserve">chard Building.  Please do not </w:t>
      </w:r>
      <w:r w:rsidRPr="00F32489">
        <w:t>leave motorcycles elsewhere as they can constitute a fire hazard.</w:t>
      </w:r>
    </w:p>
    <w:p w14:paraId="347104BF" w14:textId="1CD68524" w:rsidR="00CD3B6E" w:rsidRPr="00F32489" w:rsidRDefault="00CD3B6E" w:rsidP="00FF7EE4">
      <w:pPr>
        <w:pStyle w:val="Style4"/>
        <w:spacing w:before="0" w:after="0"/>
        <w:ind w:left="720" w:hanging="360"/>
      </w:pPr>
      <w:r w:rsidRPr="00F32489">
        <w:t>No liability is accepted for damage to private vehicles</w:t>
      </w:r>
      <w:r w:rsidR="00364199" w:rsidRPr="00F32489">
        <w:t>/bicycles or motorcycles brought onto College premises</w:t>
      </w:r>
      <w:r w:rsidRPr="00F32489">
        <w:t>, however it may be caused.</w:t>
      </w:r>
      <w:r w:rsidR="00364199" w:rsidRPr="00F32489">
        <w:t xml:space="preserve">  Any vehicle left on College property is left at the owner’s risk.</w:t>
      </w:r>
    </w:p>
    <w:p w14:paraId="132BC31F" w14:textId="3C8EC806" w:rsidR="00374895" w:rsidRPr="00F32489" w:rsidRDefault="00CD3B6E" w:rsidP="00FF7EE4">
      <w:pPr>
        <w:pStyle w:val="Style4"/>
        <w:spacing w:before="0" w:after="0"/>
        <w:ind w:left="720" w:hanging="360"/>
      </w:pPr>
      <w:r w:rsidRPr="00F32489">
        <w:t>Under no circumstances should you park in areas designated for disabled people or visitors unless eligible to do so.</w:t>
      </w:r>
    </w:p>
    <w:p w14:paraId="001E4121" w14:textId="77777777" w:rsidR="00EC4A76" w:rsidRDefault="00EC4A76" w:rsidP="00F32489"/>
    <w:p w14:paraId="6096AB38" w14:textId="77777777" w:rsidR="0099430F" w:rsidRPr="00F32489" w:rsidRDefault="0099430F" w:rsidP="00F32489"/>
    <w:p w14:paraId="64A90592" w14:textId="77777777" w:rsidR="00275F8D" w:rsidRDefault="00275F8D">
      <w:pPr>
        <w:spacing w:before="0" w:after="0"/>
        <w:jc w:val="left"/>
      </w:pPr>
      <w:bookmarkStart w:id="1686" w:name="_Toc302567591"/>
      <w:bookmarkStart w:id="1687" w:name="_Toc303088862"/>
      <w:bookmarkStart w:id="1688" w:name="_Toc303091456"/>
      <w:bookmarkStart w:id="1689" w:name="_Toc303091794"/>
      <w:bookmarkStart w:id="1690" w:name="_Toc303091921"/>
      <w:bookmarkStart w:id="1691" w:name="_Toc303092017"/>
      <w:bookmarkStart w:id="1692" w:name="_Toc306183650"/>
      <w:bookmarkStart w:id="1693" w:name="_Toc311645366"/>
      <w:bookmarkStart w:id="1694" w:name="_Toc311648592"/>
      <w:bookmarkStart w:id="1695" w:name="_Toc311648952"/>
      <w:bookmarkStart w:id="1696" w:name="_Toc311649103"/>
      <w:bookmarkStart w:id="1697" w:name="_Toc311649289"/>
      <w:bookmarkStart w:id="1698" w:name="_Toc311649631"/>
      <w:bookmarkStart w:id="1699" w:name="_Toc311713940"/>
      <w:bookmarkStart w:id="1700" w:name="_Toc311714226"/>
      <w:bookmarkStart w:id="1701" w:name="_Toc311714350"/>
      <w:bookmarkStart w:id="1702" w:name="_Toc311714474"/>
      <w:bookmarkStart w:id="1703" w:name="_Toc311714600"/>
      <w:bookmarkStart w:id="1704" w:name="_Toc311714685"/>
      <w:bookmarkStart w:id="1705" w:name="_Toc311714765"/>
      <w:bookmarkStart w:id="1706" w:name="_Toc316900796"/>
      <w:bookmarkStart w:id="1707" w:name="_Toc316913793"/>
      <w:bookmarkStart w:id="1708" w:name="_Toc316914537"/>
      <w:bookmarkStart w:id="1709" w:name="_Toc316915048"/>
      <w:bookmarkStart w:id="1710" w:name="_Toc319480420"/>
      <w:bookmarkStart w:id="1711" w:name="_Toc319481781"/>
      <w:bookmarkStart w:id="1712" w:name="_Toc319486144"/>
      <w:bookmarkStart w:id="1713" w:name="_Toc319487174"/>
      <w:bookmarkStart w:id="1714" w:name="_Toc329957766"/>
      <w:bookmarkStart w:id="1715" w:name="_Toc329958118"/>
      <w:bookmarkStart w:id="1716" w:name="_Toc329958321"/>
      <w:bookmarkStart w:id="1717" w:name="_Toc329959392"/>
      <w:bookmarkStart w:id="1718" w:name="_Toc384627599"/>
      <w:bookmarkStart w:id="1719" w:name="_Toc397005862"/>
      <w:bookmarkStart w:id="1720" w:name="_Toc397006190"/>
      <w:bookmarkStart w:id="1721" w:name="_Toc397976540"/>
      <w:bookmarkStart w:id="1722" w:name="_Toc397978274"/>
      <w:bookmarkStart w:id="1723" w:name="_Toc398031936"/>
      <w:bookmarkStart w:id="1724" w:name="_Toc398033381"/>
      <w:bookmarkStart w:id="1725" w:name="_Toc398034022"/>
      <w:bookmarkStart w:id="1726" w:name="_Toc402351420"/>
      <w:bookmarkStart w:id="1727" w:name="_Toc484517761"/>
      <w:bookmarkStart w:id="1728" w:name="_Toc496870099"/>
      <w:bookmarkStart w:id="1729" w:name="_Toc496870492"/>
      <w:bookmarkStart w:id="1730" w:name="_Toc496870982"/>
      <w:r>
        <w:br w:type="page"/>
      </w:r>
    </w:p>
    <w:p w14:paraId="57BD363A" w14:textId="216A519C" w:rsidR="00EC4A76" w:rsidRDefault="00EC4A76" w:rsidP="00243BB4">
      <w:pPr>
        <w:pStyle w:val="Heading1"/>
        <w:rPr>
          <w:sz w:val="18"/>
        </w:rPr>
      </w:pPr>
      <w:bookmarkStart w:id="1731" w:name="_Toc511132145"/>
      <w:r>
        <w:t>OTHER RULES AND INFORMATION</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6A0A9779" w14:textId="77777777" w:rsidR="00E373DD" w:rsidRPr="00E91248" w:rsidRDefault="00E373DD" w:rsidP="00B769B2">
      <w:pPr>
        <w:pStyle w:val="KarenHeader2TOC"/>
        <w:numPr>
          <w:ilvl w:val="0"/>
          <w:numId w:val="42"/>
        </w:numPr>
        <w:ind w:left="360"/>
        <w:jc w:val="left"/>
      </w:pPr>
      <w:bookmarkStart w:id="1732" w:name="_Toc425083280"/>
      <w:bookmarkStart w:id="1733" w:name="_Toc425086536"/>
      <w:bookmarkStart w:id="1734" w:name="_Toc425086664"/>
      <w:bookmarkStart w:id="1735" w:name="_Toc425086792"/>
      <w:bookmarkStart w:id="1736" w:name="_Toc425086923"/>
      <w:bookmarkStart w:id="1737" w:name="_Toc425087374"/>
      <w:bookmarkStart w:id="1738" w:name="_Toc484517762"/>
      <w:bookmarkStart w:id="1739" w:name="_Toc511132146"/>
      <w:bookmarkStart w:id="1740" w:name="_Toc397976555"/>
      <w:bookmarkStart w:id="1741" w:name="_Toc397978289"/>
      <w:bookmarkStart w:id="1742" w:name="_Toc398031947"/>
      <w:bookmarkStart w:id="1743" w:name="_Toc398034037"/>
      <w:bookmarkStart w:id="1744" w:name="_Toc425060316"/>
      <w:bookmarkStart w:id="1745" w:name="_Toc425060826"/>
      <w:bookmarkStart w:id="1746" w:name="_Toc425069391"/>
      <w:bookmarkStart w:id="1747" w:name="_Toc425069581"/>
      <w:bookmarkStart w:id="1748" w:name="_Toc484517772"/>
      <w:bookmarkStart w:id="1749" w:name="_Toc496870109"/>
      <w:bookmarkStart w:id="1750" w:name="_Toc496870493"/>
      <w:bookmarkStart w:id="1751" w:name="_Toc496870983"/>
      <w:bookmarkStart w:id="1752" w:name="_Toc299548322"/>
      <w:bookmarkStart w:id="1753" w:name="_Toc299621906"/>
      <w:bookmarkStart w:id="1754" w:name="_Toc299622111"/>
      <w:bookmarkEnd w:id="1732"/>
      <w:bookmarkEnd w:id="1733"/>
      <w:bookmarkEnd w:id="1734"/>
      <w:bookmarkEnd w:id="1735"/>
      <w:bookmarkEnd w:id="1736"/>
      <w:bookmarkEnd w:id="1737"/>
      <w:bookmarkEnd w:id="1738"/>
      <w:r>
        <w:t>CONFIDENTIALITY</w:t>
      </w:r>
      <w:bookmarkEnd w:id="1739"/>
    </w:p>
    <w:p w14:paraId="3361DD04" w14:textId="77777777" w:rsidR="00E373DD" w:rsidRPr="00E91248" w:rsidRDefault="00E373DD" w:rsidP="00E373DD">
      <w:pPr>
        <w:rPr>
          <w:rFonts w:cs="Arial"/>
          <w:szCs w:val="20"/>
        </w:rPr>
      </w:pPr>
      <w:r w:rsidRPr="00E91248">
        <w:rPr>
          <w:rFonts w:cs="Arial"/>
          <w:szCs w:val="20"/>
        </w:rPr>
        <w:t>Pembroke College holds confidential information about all employees, Fellows and students.  All staff, students, Fellows and customers of the College have a right to confidentiality in their private affairs, their personal information being handled properly and not disclosed irresponsibly or unnecessarily. Therefore, it is important that staff that have access to confidential information ensure that confidentiality is maintained properly at all times.</w:t>
      </w:r>
    </w:p>
    <w:p w14:paraId="4C68B70C" w14:textId="7781757D" w:rsidR="00E373DD" w:rsidRPr="00E91248" w:rsidRDefault="00E373DD" w:rsidP="00E373DD">
      <w:pPr>
        <w:rPr>
          <w:rFonts w:cs="Arial"/>
          <w:szCs w:val="20"/>
        </w:rPr>
      </w:pPr>
      <w:r w:rsidRPr="00E91248">
        <w:rPr>
          <w:rFonts w:cs="Arial"/>
          <w:szCs w:val="20"/>
        </w:rPr>
        <w:t xml:space="preserve">If during the course of your employment you have access to, or reason to handle, personal information, you should make every effort to comply with the </w:t>
      </w:r>
      <w:r w:rsidR="00E10FE1">
        <w:rPr>
          <w:rFonts w:cs="Arial"/>
          <w:szCs w:val="20"/>
        </w:rPr>
        <w:t xml:space="preserve">General </w:t>
      </w:r>
      <w:r w:rsidRPr="00E91248">
        <w:rPr>
          <w:rFonts w:cs="Arial"/>
          <w:szCs w:val="20"/>
        </w:rPr>
        <w:t xml:space="preserve">Data Protection </w:t>
      </w:r>
      <w:r w:rsidR="00E10FE1">
        <w:rPr>
          <w:rFonts w:cs="Arial"/>
          <w:szCs w:val="20"/>
        </w:rPr>
        <w:t>Regulations (GDPR)</w:t>
      </w:r>
      <w:r w:rsidRPr="00E91248">
        <w:rPr>
          <w:rFonts w:cs="Arial"/>
          <w:szCs w:val="20"/>
        </w:rPr>
        <w:t>.  If you are unsure of the current legal requirements please check with your Head of Department.</w:t>
      </w:r>
    </w:p>
    <w:p w14:paraId="684323F8" w14:textId="77777777" w:rsidR="00E373DD" w:rsidRPr="00E91248" w:rsidRDefault="00E373DD" w:rsidP="00E373DD">
      <w:pPr>
        <w:rPr>
          <w:rFonts w:cs="Arial"/>
          <w:szCs w:val="20"/>
        </w:rPr>
      </w:pPr>
      <w:r w:rsidRPr="00E91248">
        <w:rPr>
          <w:rFonts w:cs="Arial"/>
          <w:szCs w:val="20"/>
        </w:rPr>
        <w:t>In general, all information that:</w:t>
      </w:r>
    </w:p>
    <w:p w14:paraId="72C7CE69" w14:textId="77777777" w:rsidR="00E373DD" w:rsidRPr="00E373DD" w:rsidRDefault="00E373DD" w:rsidP="00B769B2">
      <w:pPr>
        <w:pStyle w:val="ListParagraph"/>
        <w:numPr>
          <w:ilvl w:val="0"/>
          <w:numId w:val="51"/>
        </w:numPr>
        <w:spacing w:before="120" w:after="120"/>
        <w:contextualSpacing/>
        <w:jc w:val="both"/>
        <w:rPr>
          <w:sz w:val="20"/>
        </w:rPr>
      </w:pPr>
      <w:r w:rsidRPr="00E373DD">
        <w:rPr>
          <w:sz w:val="20"/>
        </w:rPr>
        <w:t>Has been acquired by you during or in the course of your employment, or has otherwise been acquired by you in confidence and;</w:t>
      </w:r>
    </w:p>
    <w:p w14:paraId="764692DE" w14:textId="77777777" w:rsidR="00E373DD" w:rsidRPr="00E373DD" w:rsidRDefault="00E373DD" w:rsidP="00B769B2">
      <w:pPr>
        <w:pStyle w:val="ListParagraph"/>
        <w:numPr>
          <w:ilvl w:val="0"/>
          <w:numId w:val="51"/>
        </w:numPr>
        <w:spacing w:before="120" w:after="120"/>
        <w:contextualSpacing/>
        <w:jc w:val="both"/>
        <w:rPr>
          <w:sz w:val="20"/>
        </w:rPr>
      </w:pPr>
      <w:r w:rsidRPr="00E373DD">
        <w:rPr>
          <w:sz w:val="20"/>
        </w:rPr>
        <w:t>Relates to College affairs including minutes of meetings and supporting papers, College members, employees, Fellows, students or other persons or businesses with whom we have dealings of any sort and;</w:t>
      </w:r>
    </w:p>
    <w:p w14:paraId="0C7D5140" w14:textId="77777777" w:rsidR="00E373DD" w:rsidRPr="00E373DD" w:rsidRDefault="00E373DD" w:rsidP="00B769B2">
      <w:pPr>
        <w:pStyle w:val="ListParagraph"/>
        <w:numPr>
          <w:ilvl w:val="0"/>
          <w:numId w:val="51"/>
        </w:numPr>
        <w:spacing w:before="120" w:after="120"/>
        <w:contextualSpacing/>
        <w:jc w:val="both"/>
        <w:rPr>
          <w:sz w:val="20"/>
        </w:rPr>
      </w:pPr>
      <w:r w:rsidRPr="00E373DD">
        <w:rPr>
          <w:sz w:val="20"/>
        </w:rPr>
        <w:t>Has not been made public by, or with, College authority</w:t>
      </w:r>
    </w:p>
    <w:p w14:paraId="3EA2CECE" w14:textId="77777777" w:rsidR="00E373DD" w:rsidRPr="00E91248" w:rsidRDefault="00E373DD" w:rsidP="00E373DD">
      <w:pPr>
        <w:ind w:left="1350" w:hanging="990"/>
        <w:rPr>
          <w:rFonts w:cs="Arial"/>
          <w:szCs w:val="20"/>
        </w:rPr>
      </w:pPr>
      <w:r w:rsidRPr="00E91248">
        <w:rPr>
          <w:rFonts w:cs="Arial"/>
          <w:szCs w:val="20"/>
        </w:rPr>
        <w:t xml:space="preserve">will be considered confidential.  </w:t>
      </w:r>
    </w:p>
    <w:p w14:paraId="06E4846A" w14:textId="77777777" w:rsidR="00E373DD" w:rsidRPr="00E91248" w:rsidRDefault="00E373DD" w:rsidP="00E373DD">
      <w:pPr>
        <w:rPr>
          <w:rFonts w:cs="Arial"/>
          <w:szCs w:val="20"/>
        </w:rPr>
      </w:pPr>
      <w:r w:rsidRPr="00E91248">
        <w:rPr>
          <w:rFonts w:cs="Arial"/>
          <w:szCs w:val="20"/>
        </w:rPr>
        <w:t>Other than in the course of your legitimate work activities, or as required by law or permitted under the Public Interest Disclosure Act 1998, you must not at any time, whether before or after the termination of your employment, disclose such information to any person without the Bursar’s written consent.</w:t>
      </w:r>
    </w:p>
    <w:p w14:paraId="07B8863E" w14:textId="77777777" w:rsidR="00E373DD" w:rsidRPr="00E91248" w:rsidRDefault="00E373DD" w:rsidP="00E373DD">
      <w:pPr>
        <w:rPr>
          <w:rFonts w:cs="Arial"/>
          <w:szCs w:val="20"/>
        </w:rPr>
      </w:pPr>
      <w:r w:rsidRPr="00E91248">
        <w:rPr>
          <w:rFonts w:cs="Arial"/>
          <w:szCs w:val="20"/>
        </w:rPr>
        <w:t>It is also important that good standards of confidentiality are maintained within the College. Please ensure that you pursue your daily work in a way that has regard to the information you hold, see or hear, and make sure that you do not compromise this through your working practices, for example, by leaving papers out in view when visitors are around, or at the end of the day, or discuss confidential information with colleagues.  If you are in any doubt about what confidential information is, or how to deal with it, please seek advice from your Head of Department.</w:t>
      </w:r>
    </w:p>
    <w:p w14:paraId="4D02A0AF" w14:textId="77777777" w:rsidR="00E373DD" w:rsidRPr="00E91248" w:rsidRDefault="00E373DD" w:rsidP="00E373DD">
      <w:pPr>
        <w:rPr>
          <w:rFonts w:cs="Arial"/>
          <w:szCs w:val="20"/>
        </w:rPr>
      </w:pPr>
      <w:r w:rsidRPr="00E91248">
        <w:rPr>
          <w:rFonts w:cs="Arial"/>
          <w:szCs w:val="20"/>
        </w:rPr>
        <w:t>You are to exercise reasonable care to keep safe all documentary or other material containing confidential information, and shall at the time of termination of your employment with the College, or at any other time upon demand, return to the College any such material in your possession.</w:t>
      </w:r>
    </w:p>
    <w:p w14:paraId="78DB4132" w14:textId="77777777" w:rsidR="00E373DD" w:rsidRPr="00E91248" w:rsidRDefault="00E373DD" w:rsidP="00E373DD">
      <w:pPr>
        <w:rPr>
          <w:rFonts w:cs="Arial"/>
          <w:szCs w:val="20"/>
        </w:rPr>
      </w:pPr>
      <w:r w:rsidRPr="00E91248">
        <w:rPr>
          <w:rFonts w:cs="Arial"/>
          <w:szCs w:val="20"/>
        </w:rPr>
        <w:t xml:space="preserve">You should also endeavour to prevent any such information from unauthorised disclosure or publication. The restrictions in this clause shall cease to apply to such information which comes into the public domain, other than as a result of an unauthorised disclosure by you or any employee or ex-employee of Pembroke College. </w:t>
      </w:r>
    </w:p>
    <w:p w14:paraId="0E612363" w14:textId="77777777" w:rsidR="00E373DD" w:rsidRPr="00E91248" w:rsidRDefault="00E373DD" w:rsidP="00E373DD">
      <w:pPr>
        <w:rPr>
          <w:rFonts w:cs="Arial"/>
          <w:szCs w:val="20"/>
        </w:rPr>
      </w:pPr>
      <w:r w:rsidRPr="00E91248">
        <w:rPr>
          <w:rFonts w:cs="Arial"/>
          <w:szCs w:val="20"/>
        </w:rPr>
        <w:t>The College wishes to ensure that confidential material is disposed of appropriately and has a contract with a confidential shredding company.  This is the preferred and most secure method of disposal.  Please ask your Head of Department for more information about this service.  In-house shredders are provided but are considered to be less reliable as a method of destruction.  Please ask your Head of Department if you are in any doubt as to whether to use the contract service or in house shredders.</w:t>
      </w:r>
    </w:p>
    <w:p w14:paraId="3F974922" w14:textId="77777777" w:rsidR="00E373DD" w:rsidRPr="00E91248" w:rsidRDefault="00E373DD" w:rsidP="00B769B2">
      <w:pPr>
        <w:pStyle w:val="KarenHeader2TOC"/>
        <w:numPr>
          <w:ilvl w:val="0"/>
          <w:numId w:val="42"/>
        </w:numPr>
        <w:ind w:left="360"/>
        <w:jc w:val="left"/>
      </w:pPr>
      <w:bookmarkStart w:id="1755" w:name="_Toc299548309"/>
      <w:bookmarkStart w:id="1756" w:name="_Toc299621893"/>
      <w:bookmarkStart w:id="1757" w:name="_Toc299622098"/>
      <w:bookmarkStart w:id="1758" w:name="_Toc302567593"/>
      <w:bookmarkStart w:id="1759" w:name="_Toc306183652"/>
      <w:bookmarkStart w:id="1760" w:name="_Toc311649291"/>
      <w:bookmarkStart w:id="1761" w:name="_Toc311649633"/>
      <w:bookmarkStart w:id="1762" w:name="_Toc311714228"/>
      <w:bookmarkStart w:id="1763" w:name="_Toc311714352"/>
      <w:bookmarkStart w:id="1764" w:name="_Toc311714476"/>
      <w:bookmarkStart w:id="1765" w:name="_Toc311714602"/>
      <w:bookmarkStart w:id="1766" w:name="_Toc311714767"/>
      <w:bookmarkStart w:id="1767" w:name="_Toc316900798"/>
      <w:bookmarkStart w:id="1768" w:name="_Toc316913795"/>
      <w:bookmarkStart w:id="1769" w:name="_Toc316914539"/>
      <w:bookmarkStart w:id="1770" w:name="_Toc316915050"/>
      <w:bookmarkStart w:id="1771" w:name="_Toc319480422"/>
      <w:bookmarkStart w:id="1772" w:name="_Toc319481783"/>
      <w:bookmarkStart w:id="1773" w:name="_Toc319486146"/>
      <w:bookmarkStart w:id="1774" w:name="_Toc329957768"/>
      <w:bookmarkStart w:id="1775" w:name="_Toc329959394"/>
      <w:bookmarkStart w:id="1776" w:name="_Toc384627601"/>
      <w:bookmarkStart w:id="1777" w:name="_Toc397976542"/>
      <w:bookmarkStart w:id="1778" w:name="_Toc397978276"/>
      <w:bookmarkStart w:id="1779" w:name="_Toc398031938"/>
      <w:bookmarkStart w:id="1780" w:name="_Toc398034024"/>
      <w:bookmarkStart w:id="1781" w:name="_Toc402351422"/>
      <w:bookmarkStart w:id="1782" w:name="_Toc484517764"/>
      <w:bookmarkStart w:id="1783" w:name="_Toc496870101"/>
      <w:bookmarkStart w:id="1784" w:name="_Toc511050003"/>
      <w:bookmarkStart w:id="1785" w:name="_Toc511132147"/>
      <w:r w:rsidRPr="00E91248">
        <w:t xml:space="preserve">THE </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91248">
        <w:t>GENERAL DATA PROTECTION REGULATIONS (gdpr) 2018</w:t>
      </w:r>
      <w:bookmarkEnd w:id="1784"/>
      <w:bookmarkEnd w:id="1785"/>
    </w:p>
    <w:p w14:paraId="29DD71B9" w14:textId="77777777" w:rsidR="00E373DD" w:rsidRPr="00E91248" w:rsidRDefault="00E373DD" w:rsidP="00E373DD">
      <w:pPr>
        <w:rPr>
          <w:rFonts w:cs="Arial"/>
          <w:szCs w:val="20"/>
        </w:rPr>
      </w:pPr>
      <w:r w:rsidRPr="00E91248">
        <w:rPr>
          <w:rFonts w:cs="Arial"/>
          <w:szCs w:val="20"/>
        </w:rPr>
        <w:t>The College holds personal data about job applicants, employees, clients, suppliers and other individuals for a variety of business purposes.</w:t>
      </w:r>
      <w:bookmarkStart w:id="1786" w:name="_4478b590-a408-4716-babe-fefdbd80ec67"/>
      <w:bookmarkEnd w:id="1786"/>
    </w:p>
    <w:p w14:paraId="2F608DEA" w14:textId="77777777" w:rsidR="00E373DD" w:rsidRPr="00E91248" w:rsidRDefault="00E373DD" w:rsidP="00E373DD">
      <w:pPr>
        <w:rPr>
          <w:rFonts w:cs="Arial"/>
          <w:szCs w:val="20"/>
        </w:rPr>
      </w:pPr>
      <w:r w:rsidRPr="00E91248">
        <w:rPr>
          <w:rFonts w:cs="Arial"/>
          <w:szCs w:val="20"/>
        </w:rPr>
        <w:t xml:space="preserve">This policy sets out how the College seeks to protect personal data and ensure </w:t>
      </w:r>
      <w:r>
        <w:rPr>
          <w:rFonts w:cs="Arial"/>
          <w:szCs w:val="20"/>
        </w:rPr>
        <w:t xml:space="preserve">all </w:t>
      </w:r>
      <w:r w:rsidRPr="00E91248">
        <w:rPr>
          <w:rFonts w:cs="Arial"/>
          <w:szCs w:val="20"/>
        </w:rPr>
        <w:t>staff understand the rules governing their use of personal data to which they have access in the course of their work.</w:t>
      </w:r>
      <w:bookmarkStart w:id="1787" w:name="_89bae058-fb07-4473-8f10-431c3724c5e6"/>
      <w:bookmarkEnd w:id="1787"/>
    </w:p>
    <w:p w14:paraId="26311D54" w14:textId="77777777" w:rsidR="00E373DD" w:rsidRPr="00E91248" w:rsidRDefault="00E373DD" w:rsidP="00E373DD">
      <w:pPr>
        <w:rPr>
          <w:rFonts w:cs="Arial"/>
          <w:szCs w:val="20"/>
        </w:rPr>
      </w:pPr>
      <w:r w:rsidRPr="00E91248">
        <w:rPr>
          <w:rFonts w:cs="Arial"/>
          <w:szCs w:val="20"/>
        </w:rPr>
        <w:t>In particular, this policy requires staff to ensure that the Bursar should be consulted before any significant new data processing activity is initiated to ensure that relevant compliance steps are addressed.</w:t>
      </w:r>
      <w:bookmarkStart w:id="1788" w:name="_11a083a4-8060-4580-9c0e-e449fed17391"/>
      <w:bookmarkEnd w:id="1788"/>
    </w:p>
    <w:p w14:paraId="453EF8C1" w14:textId="77777777" w:rsidR="00E373DD" w:rsidRPr="00E91248" w:rsidRDefault="00E373DD" w:rsidP="00E373DD">
      <w:pPr>
        <w:rPr>
          <w:rFonts w:cs="Arial"/>
          <w:szCs w:val="20"/>
        </w:rPr>
      </w:pPr>
      <w:r w:rsidRPr="00E91248">
        <w:rPr>
          <w:rFonts w:cs="Arial"/>
          <w:szCs w:val="20"/>
        </w:rPr>
        <w:t xml:space="preserve">The </w:t>
      </w:r>
      <w:r w:rsidRPr="00E91248">
        <w:rPr>
          <w:rFonts w:cs="Arial"/>
          <w:szCs w:val="20"/>
        </w:rPr>
        <w:fldChar w:fldCharType="begin"/>
      </w:r>
      <w:r w:rsidRPr="00E91248">
        <w:rPr>
          <w:rFonts w:cs="Arial"/>
          <w:szCs w:val="20"/>
        </w:rPr>
        <w:fldChar w:fldCharType="end"/>
      </w:r>
      <w:r w:rsidRPr="00E91248">
        <w:rPr>
          <w:rFonts w:cs="Arial"/>
          <w:szCs w:val="20"/>
        </w:rPr>
        <w:t xml:space="preserve">Bursar is responsible for the monitoring and implementation of this policy. If you have any questions about the content of this policy or other comments you should contact the </w:t>
      </w:r>
      <w:r w:rsidRPr="00E91248">
        <w:rPr>
          <w:rFonts w:cs="Arial"/>
          <w:szCs w:val="20"/>
        </w:rPr>
        <w:fldChar w:fldCharType="begin"/>
      </w:r>
      <w:r w:rsidRPr="00E91248">
        <w:rPr>
          <w:rFonts w:cs="Arial"/>
          <w:szCs w:val="20"/>
        </w:rPr>
        <w:fldChar w:fldCharType="end"/>
      </w:r>
      <w:r w:rsidRPr="00E91248">
        <w:rPr>
          <w:rFonts w:cs="Arial"/>
          <w:szCs w:val="20"/>
        </w:rPr>
        <w:t>Bursar.</w:t>
      </w:r>
      <w:bookmarkStart w:id="1789" w:name="_05e6f1b5-820d-4551-8a46-5e7992364de5"/>
      <w:bookmarkEnd w:id="1789"/>
    </w:p>
    <w:p w14:paraId="1BD9EAC4" w14:textId="77777777" w:rsidR="00E373DD" w:rsidRPr="00E91248" w:rsidRDefault="00E373DD" w:rsidP="00B769B2">
      <w:pPr>
        <w:pStyle w:val="KarenHeader2TOC"/>
        <w:numPr>
          <w:ilvl w:val="0"/>
          <w:numId w:val="42"/>
        </w:numPr>
        <w:ind w:left="360"/>
        <w:jc w:val="left"/>
      </w:pPr>
      <w:bookmarkStart w:id="1790" w:name="_Toc511132148"/>
      <w:r w:rsidRPr="00E91248">
        <w:t>Scope</w:t>
      </w:r>
      <w:bookmarkStart w:id="1791" w:name="_383fca1d-7858-46d1-8895-80e17fdcd5e5"/>
      <w:bookmarkEnd w:id="1791"/>
      <w:bookmarkEnd w:id="1790"/>
    </w:p>
    <w:p w14:paraId="12103533" w14:textId="77777777" w:rsidR="00E373DD" w:rsidRPr="00E91248" w:rsidRDefault="00E373DD" w:rsidP="00E373DD">
      <w:pPr>
        <w:rPr>
          <w:rFonts w:cs="Arial"/>
          <w:szCs w:val="20"/>
        </w:rPr>
      </w:pPr>
      <w:r w:rsidRPr="00E91248">
        <w:rPr>
          <w:rFonts w:cs="Arial"/>
          <w:szCs w:val="20"/>
        </w:rPr>
        <w:t>This policy applies to all staff, which for these purposes includes employees, temporary and agency workers, other contractors, interns and volunteers.</w:t>
      </w:r>
      <w:bookmarkStart w:id="1792" w:name="_5502dcd9-9817-4367-afbd-7847b252cc57"/>
      <w:bookmarkEnd w:id="1792"/>
    </w:p>
    <w:p w14:paraId="12D5B0C2" w14:textId="77777777" w:rsidR="00E373DD" w:rsidRPr="00E91248" w:rsidRDefault="00E373DD" w:rsidP="00E373DD">
      <w:pPr>
        <w:rPr>
          <w:rFonts w:cs="Arial"/>
          <w:szCs w:val="20"/>
        </w:rPr>
      </w:pPr>
      <w:r w:rsidRPr="00E91248">
        <w:rPr>
          <w:rFonts w:cs="Arial"/>
          <w:szCs w:val="20"/>
        </w:rPr>
        <w:t>All staff must be familiar with this policy and comply with its terms.</w:t>
      </w:r>
      <w:bookmarkStart w:id="1793" w:name="_67cba2cf-4d1c-42ef-9a3f-eb7a423a77e8"/>
      <w:bookmarkEnd w:id="1793"/>
    </w:p>
    <w:p w14:paraId="2AEAC40A" w14:textId="77777777" w:rsidR="00E373DD" w:rsidRDefault="00E373DD" w:rsidP="00E373DD">
      <w:pPr>
        <w:rPr>
          <w:rFonts w:cs="Arial"/>
          <w:szCs w:val="20"/>
        </w:rPr>
      </w:pPr>
      <w:r w:rsidRPr="00E91248">
        <w:rPr>
          <w:rFonts w:cs="Arial"/>
          <w:szCs w:val="20"/>
        </w:rPr>
        <w:t>The C</w:t>
      </w:r>
      <w:r>
        <w:rPr>
          <w:rFonts w:cs="Arial"/>
          <w:szCs w:val="20"/>
        </w:rPr>
        <w:t>ollege</w:t>
      </w:r>
      <w:r w:rsidRPr="00E91248">
        <w:rPr>
          <w:rFonts w:cs="Arial"/>
          <w:szCs w:val="20"/>
        </w:rPr>
        <w:t xml:space="preserve"> may supplement or amend this policy by additional policies and guidelines from time to time. Any new or modified policy will be circulated to staff before being adopted.</w:t>
      </w:r>
      <w:bookmarkStart w:id="1794" w:name="_d2468fcb-41d5-4f8d-b611-cdd8c5936b31"/>
      <w:bookmarkEnd w:id="1794"/>
    </w:p>
    <w:p w14:paraId="513450E5" w14:textId="77777777" w:rsidR="00E373DD" w:rsidRPr="00E91248" w:rsidRDefault="00E373DD" w:rsidP="00B769B2">
      <w:pPr>
        <w:pStyle w:val="KarenHeader2TOC"/>
        <w:numPr>
          <w:ilvl w:val="0"/>
          <w:numId w:val="42"/>
        </w:numPr>
        <w:ind w:left="360"/>
        <w:jc w:val="left"/>
      </w:pPr>
      <w:bookmarkStart w:id="1795" w:name="_Toc511132149"/>
      <w:r w:rsidRPr="00E91248">
        <w:t>Definitions</w:t>
      </w:r>
      <w:bookmarkStart w:id="1796" w:name="_ecc588b2-4bc7-47d9-89c0-387cd5074148"/>
      <w:bookmarkEnd w:id="1796"/>
      <w:bookmarkEnd w:id="1795"/>
    </w:p>
    <w:p w14:paraId="5F104F7C" w14:textId="6AF91134" w:rsidR="00E373DD" w:rsidRPr="00E373DD" w:rsidRDefault="00E373DD" w:rsidP="00E373DD">
      <w:pPr>
        <w:pStyle w:val="Heading2"/>
      </w:pPr>
      <w:r w:rsidRPr="00E373DD">
        <w:tab/>
        <w:t>In this policy:</w:t>
      </w:r>
      <w:bookmarkStart w:id="1797" w:name="_0ab63c92-15ee-4126-8b99-abf46b808dd5"/>
      <w:bookmarkEnd w:id="1797"/>
    </w:p>
    <w:p w14:paraId="0FC63047" w14:textId="77777777" w:rsidR="00E373DD" w:rsidRPr="00E373DD" w:rsidRDefault="00E373DD" w:rsidP="00B769B2">
      <w:pPr>
        <w:pStyle w:val="ListParagraph"/>
        <w:numPr>
          <w:ilvl w:val="0"/>
          <w:numId w:val="52"/>
        </w:numPr>
        <w:spacing w:before="120" w:after="120"/>
        <w:contextualSpacing/>
        <w:jc w:val="both"/>
        <w:rPr>
          <w:rFonts w:cs="Arial"/>
          <w:sz w:val="20"/>
        </w:rPr>
      </w:pPr>
      <w:r w:rsidRPr="00E373DD">
        <w:rPr>
          <w:rStyle w:val="Defterm"/>
          <w:rFonts w:cs="Arial"/>
          <w:sz w:val="20"/>
        </w:rPr>
        <w:t xml:space="preserve">"business purposes" </w:t>
      </w:r>
      <w:r w:rsidRPr="00E373DD">
        <w:rPr>
          <w:rFonts w:cs="Arial"/>
          <w:sz w:val="20"/>
        </w:rPr>
        <w:t>means the purposes for which personal data may be used by the College, e.g. personnel, administrative, financial, regulatory, payroll and business development purposes and health and safety;</w:t>
      </w:r>
    </w:p>
    <w:p w14:paraId="4136BA4E" w14:textId="77777777" w:rsidR="00E373DD" w:rsidRPr="00E373DD" w:rsidRDefault="00E373DD" w:rsidP="00B769B2">
      <w:pPr>
        <w:pStyle w:val="ListParagraph"/>
        <w:numPr>
          <w:ilvl w:val="0"/>
          <w:numId w:val="52"/>
        </w:numPr>
        <w:spacing w:before="120" w:after="120"/>
        <w:contextualSpacing/>
        <w:jc w:val="both"/>
        <w:rPr>
          <w:rFonts w:cs="Arial"/>
          <w:sz w:val="20"/>
        </w:rPr>
      </w:pPr>
      <w:r w:rsidRPr="00E373DD">
        <w:rPr>
          <w:rStyle w:val="Defterm"/>
          <w:rFonts w:cs="Arial"/>
          <w:sz w:val="20"/>
        </w:rPr>
        <w:t xml:space="preserve">"personal data" </w:t>
      </w:r>
      <w:r w:rsidRPr="00E373DD">
        <w:rPr>
          <w:rFonts w:cs="Arial"/>
          <w:sz w:val="20"/>
        </w:rPr>
        <w:t>means information relating to identifiable individuals, such as job applicants, current and former employees, agency, contract and other staff, clients, suppliers and marketing contacts. This includes expression of opinion about the individual and any indication of someone else’s intentions towards the individual;</w:t>
      </w:r>
    </w:p>
    <w:p w14:paraId="6B962A1C" w14:textId="77777777" w:rsidR="00E373DD" w:rsidRPr="00E373DD" w:rsidRDefault="00E373DD" w:rsidP="00B769B2">
      <w:pPr>
        <w:pStyle w:val="ListParagraph"/>
        <w:numPr>
          <w:ilvl w:val="0"/>
          <w:numId w:val="52"/>
        </w:numPr>
        <w:spacing w:before="120" w:after="120"/>
        <w:contextualSpacing/>
        <w:jc w:val="both"/>
        <w:rPr>
          <w:rFonts w:cs="Arial"/>
          <w:sz w:val="20"/>
        </w:rPr>
      </w:pPr>
      <w:r w:rsidRPr="00E373DD">
        <w:rPr>
          <w:rStyle w:val="Defterm"/>
          <w:rFonts w:cs="Arial"/>
          <w:sz w:val="20"/>
        </w:rPr>
        <w:t xml:space="preserve">"sensitive personal data" </w:t>
      </w:r>
      <w:r w:rsidRPr="00E373DD">
        <w:rPr>
          <w:rFonts w:cs="Arial"/>
          <w:sz w:val="20"/>
        </w:rPr>
        <w:t>means personal data about an individual’s racial or ethnic origin, political opinions, religious or similar beliefs, trade union membership (or non-membership), physical or mental health or condition, sexual life, criminal offences, or related proceedings. Any use of sensitive personal data must be strictly controlled in accordance with this policy;</w:t>
      </w:r>
    </w:p>
    <w:p w14:paraId="7ADA63F6" w14:textId="77777777" w:rsidR="00E373DD" w:rsidRPr="00E373DD" w:rsidRDefault="00E373DD" w:rsidP="00B769B2">
      <w:pPr>
        <w:pStyle w:val="ListParagraph"/>
        <w:numPr>
          <w:ilvl w:val="0"/>
          <w:numId w:val="52"/>
        </w:numPr>
        <w:spacing w:before="120" w:after="120"/>
        <w:contextualSpacing/>
        <w:jc w:val="both"/>
        <w:rPr>
          <w:rFonts w:cs="Arial"/>
          <w:sz w:val="20"/>
        </w:rPr>
      </w:pPr>
      <w:r w:rsidRPr="00E373DD">
        <w:rPr>
          <w:rStyle w:val="Defterm"/>
          <w:rFonts w:cs="Arial"/>
          <w:sz w:val="20"/>
        </w:rPr>
        <w:t xml:space="preserve">"processing data" </w:t>
      </w:r>
      <w:r w:rsidRPr="00E373DD">
        <w:rPr>
          <w:rFonts w:cs="Arial"/>
          <w:sz w:val="20"/>
        </w:rPr>
        <w:t>means obtaining, recording, holding or doing anything with data, such as organising, using, altering, retrieving, disclosing or deleting it.</w:t>
      </w:r>
    </w:p>
    <w:p w14:paraId="2739D4DF" w14:textId="77777777" w:rsidR="00E373DD" w:rsidRPr="00E91248" w:rsidRDefault="00E373DD" w:rsidP="00B769B2">
      <w:pPr>
        <w:pStyle w:val="KarenHeader2TOC"/>
        <w:numPr>
          <w:ilvl w:val="0"/>
          <w:numId w:val="42"/>
        </w:numPr>
        <w:ind w:left="360"/>
        <w:jc w:val="left"/>
      </w:pPr>
      <w:bookmarkStart w:id="1798" w:name="_Toc511132150"/>
      <w:r w:rsidRPr="00E91248">
        <w:t>General principles</w:t>
      </w:r>
      <w:bookmarkStart w:id="1799" w:name="_8f5cd531-fa46-4cc1-ab78-2d9c83634928"/>
      <w:bookmarkEnd w:id="1799"/>
      <w:bookmarkEnd w:id="1798"/>
    </w:p>
    <w:p w14:paraId="70A83644" w14:textId="6CA0E7BD" w:rsidR="00E373DD" w:rsidRPr="00E91248" w:rsidRDefault="00E373DD" w:rsidP="00E373DD">
      <w:pPr>
        <w:rPr>
          <w:rFonts w:cs="Arial"/>
          <w:szCs w:val="20"/>
        </w:rPr>
      </w:pPr>
      <w:r w:rsidRPr="00E91248">
        <w:rPr>
          <w:rFonts w:cs="Arial"/>
          <w:szCs w:val="20"/>
        </w:rPr>
        <w:t>The College’s policy is to process personal data in accordance with the applicable data protection</w:t>
      </w:r>
      <w:r w:rsidR="00920941">
        <w:rPr>
          <w:rFonts w:cs="Arial"/>
          <w:szCs w:val="20"/>
        </w:rPr>
        <w:t xml:space="preserve"> (GDPR)</w:t>
      </w:r>
      <w:r w:rsidRPr="00E91248">
        <w:rPr>
          <w:rFonts w:cs="Arial"/>
          <w:szCs w:val="20"/>
        </w:rPr>
        <w:t xml:space="preserve"> laws and rights of individuals as set out below. All employees have personal responsibility for the practical application of the College’s </w:t>
      </w:r>
      <w:r w:rsidR="00920941">
        <w:rPr>
          <w:rFonts w:cs="Arial"/>
          <w:szCs w:val="20"/>
        </w:rPr>
        <w:t>(GDPR)</w:t>
      </w:r>
      <w:r w:rsidRPr="00E91248">
        <w:rPr>
          <w:rFonts w:cs="Arial"/>
          <w:szCs w:val="20"/>
        </w:rPr>
        <w:t xml:space="preserve"> policy.</w:t>
      </w:r>
      <w:bookmarkStart w:id="1800" w:name="_81e7d8cb-944e-4c6c-8df6-6154bdc82b50"/>
      <w:bookmarkEnd w:id="1800"/>
    </w:p>
    <w:p w14:paraId="0036C4F2" w14:textId="77777777" w:rsidR="00E373DD" w:rsidRPr="00E91248" w:rsidRDefault="00E373DD" w:rsidP="00E373DD">
      <w:pPr>
        <w:rPr>
          <w:rFonts w:cs="Arial"/>
          <w:szCs w:val="20"/>
        </w:rPr>
      </w:pPr>
      <w:r w:rsidRPr="00E91248">
        <w:rPr>
          <w:rFonts w:cs="Arial"/>
          <w:szCs w:val="20"/>
        </w:rPr>
        <w:t>The College will observe the following principles in respect of the processing of personal data:</w:t>
      </w:r>
      <w:bookmarkStart w:id="1801" w:name="_995945ae-14ed-43c4-a39e-6fde60a56fe5"/>
      <w:bookmarkEnd w:id="1801"/>
    </w:p>
    <w:p w14:paraId="502E1D4D"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to process personal data fairly and lawfully in line with individuals’ rights;</w:t>
      </w:r>
      <w:bookmarkStart w:id="1802" w:name="_2f805bb0-bd65-4ade-84ad-cdb2e22093fa"/>
      <w:bookmarkEnd w:id="1802"/>
    </w:p>
    <w:p w14:paraId="14270551"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to make sure that any personal data processed for a specific purpose are adequate, relevant and not excessive for that purpose;</w:t>
      </w:r>
      <w:bookmarkStart w:id="1803" w:name="_873e3e55-9275-4b61-8416-a077371c4d07"/>
      <w:bookmarkEnd w:id="1803"/>
    </w:p>
    <w:p w14:paraId="3803BD55"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to keep personal data accurate and up to date;</w:t>
      </w:r>
      <w:bookmarkStart w:id="1804" w:name="_a5142d9a-f08c-4096-99ca-44001e552621"/>
      <w:bookmarkEnd w:id="1804"/>
    </w:p>
    <w:p w14:paraId="0283359B"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to keep personal data for no longer than is necessary;</w:t>
      </w:r>
      <w:bookmarkStart w:id="1805" w:name="_5ae63798-8298-42ce-b3cc-13df6eda2bc5"/>
      <w:bookmarkEnd w:id="1805"/>
    </w:p>
    <w:p w14:paraId="7EAC38F9"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to keep personal data secure against loss or misuse;</w:t>
      </w:r>
      <w:bookmarkStart w:id="1806" w:name="_1e47872e-d42a-4ecb-933b-1c796ab31d16"/>
      <w:bookmarkEnd w:id="1806"/>
    </w:p>
    <w:p w14:paraId="3012951B" w14:textId="77777777" w:rsidR="00E373DD" w:rsidRPr="00E373DD" w:rsidRDefault="00E373DD" w:rsidP="00B769B2">
      <w:pPr>
        <w:pStyle w:val="ListParagraph"/>
        <w:numPr>
          <w:ilvl w:val="0"/>
          <w:numId w:val="50"/>
        </w:numPr>
        <w:spacing w:before="120" w:after="120"/>
        <w:contextualSpacing/>
        <w:jc w:val="both"/>
        <w:rPr>
          <w:sz w:val="20"/>
        </w:rPr>
      </w:pPr>
      <w:r w:rsidRPr="00E373DD">
        <w:rPr>
          <w:sz w:val="20"/>
        </w:rPr>
        <w:t>not to transfer personal data outside the EEA (which includes the EU countries, Norway, Iceland and Liechtenstein) without adequate protection.</w:t>
      </w:r>
      <w:bookmarkStart w:id="1807" w:name="_b49f75c5-3635-45c6-8b06-0252d688ae52"/>
      <w:bookmarkEnd w:id="1807"/>
    </w:p>
    <w:p w14:paraId="53EF05E6" w14:textId="77777777" w:rsidR="00E373DD" w:rsidRPr="00E91248" w:rsidRDefault="00E373DD" w:rsidP="00B769B2">
      <w:pPr>
        <w:pStyle w:val="KarenHeader2TOC"/>
        <w:numPr>
          <w:ilvl w:val="0"/>
          <w:numId w:val="42"/>
        </w:numPr>
        <w:ind w:left="360"/>
        <w:jc w:val="left"/>
      </w:pPr>
      <w:bookmarkStart w:id="1808" w:name="_Toc511132151"/>
      <w:r w:rsidRPr="00E91248">
        <w:t>Fair and lawful processing</w:t>
      </w:r>
      <w:bookmarkStart w:id="1809" w:name="_55e4a80e-75a9-4080-bc8c-32621f10bad5"/>
      <w:bookmarkEnd w:id="1809"/>
      <w:bookmarkEnd w:id="1808"/>
    </w:p>
    <w:p w14:paraId="13C22146" w14:textId="77777777" w:rsidR="00E373DD" w:rsidRPr="00E91248" w:rsidRDefault="00E373DD" w:rsidP="00E373DD">
      <w:pPr>
        <w:rPr>
          <w:rFonts w:cs="Arial"/>
          <w:szCs w:val="20"/>
        </w:rPr>
      </w:pPr>
      <w:r w:rsidRPr="00E91248">
        <w:rPr>
          <w:rFonts w:cs="Arial"/>
          <w:szCs w:val="20"/>
        </w:rPr>
        <w:t>Staff should generally not process personal data unless:</w:t>
      </w:r>
      <w:bookmarkStart w:id="1810" w:name="_7eeb88bd-7583-4566-acaa-1b2449398ea0"/>
      <w:bookmarkEnd w:id="1810"/>
    </w:p>
    <w:p w14:paraId="1983304E" w14:textId="77777777" w:rsidR="00E373DD" w:rsidRPr="00E373DD" w:rsidRDefault="00E373DD" w:rsidP="00B769B2">
      <w:pPr>
        <w:pStyle w:val="ListParagraph"/>
        <w:numPr>
          <w:ilvl w:val="0"/>
          <w:numId w:val="49"/>
        </w:numPr>
        <w:spacing w:before="120" w:after="120"/>
        <w:contextualSpacing/>
        <w:jc w:val="both"/>
        <w:rPr>
          <w:sz w:val="20"/>
        </w:rPr>
      </w:pPr>
      <w:r w:rsidRPr="00E373DD">
        <w:rPr>
          <w:sz w:val="20"/>
        </w:rPr>
        <w:t>the individual whose details are being processed has consented to this;</w:t>
      </w:r>
      <w:bookmarkStart w:id="1811" w:name="_a3b90fa0-680d-434e-8be2-dd7a82e4e8d5"/>
      <w:bookmarkEnd w:id="1811"/>
    </w:p>
    <w:p w14:paraId="58E0EAD0" w14:textId="77777777" w:rsidR="00E373DD" w:rsidRPr="00E373DD" w:rsidRDefault="00E373DD" w:rsidP="00B769B2">
      <w:pPr>
        <w:pStyle w:val="ListParagraph"/>
        <w:numPr>
          <w:ilvl w:val="0"/>
          <w:numId w:val="49"/>
        </w:numPr>
        <w:spacing w:before="120" w:after="120"/>
        <w:contextualSpacing/>
        <w:jc w:val="both"/>
        <w:rPr>
          <w:sz w:val="20"/>
        </w:rPr>
      </w:pPr>
      <w:r w:rsidRPr="00E373DD">
        <w:rPr>
          <w:sz w:val="20"/>
        </w:rPr>
        <w:t>the processing is necessary to perform the College’s legal obligations or exercise legal rights, or</w:t>
      </w:r>
      <w:bookmarkStart w:id="1812" w:name="_c2b0b312-52c9-4c39-801e-9ee8c7cd2c17"/>
      <w:bookmarkEnd w:id="1812"/>
    </w:p>
    <w:p w14:paraId="479D1C88" w14:textId="77777777" w:rsidR="00E373DD" w:rsidRPr="00E373DD" w:rsidRDefault="00E373DD" w:rsidP="00B769B2">
      <w:pPr>
        <w:pStyle w:val="ListParagraph"/>
        <w:numPr>
          <w:ilvl w:val="0"/>
          <w:numId w:val="49"/>
        </w:numPr>
        <w:spacing w:before="120" w:after="120"/>
        <w:contextualSpacing/>
        <w:jc w:val="both"/>
        <w:rPr>
          <w:sz w:val="20"/>
        </w:rPr>
      </w:pPr>
      <w:r w:rsidRPr="00E373DD">
        <w:rPr>
          <w:sz w:val="20"/>
        </w:rPr>
        <w:t>the processing is otherwise in the College’s legitimate interests and does not unduly prejudice the individual’s privacy.</w:t>
      </w:r>
      <w:bookmarkStart w:id="1813" w:name="_3922f55f-af91-48ff-94cb-d3c2395d3204"/>
      <w:bookmarkEnd w:id="1813"/>
    </w:p>
    <w:p w14:paraId="715C679E" w14:textId="6C7EC391" w:rsidR="00E373DD" w:rsidRPr="00E91248" w:rsidRDefault="00E373DD" w:rsidP="00E373DD">
      <w:pPr>
        <w:rPr>
          <w:rFonts w:cs="Arial"/>
          <w:szCs w:val="20"/>
        </w:rPr>
      </w:pPr>
      <w:r w:rsidRPr="00E91248">
        <w:rPr>
          <w:rFonts w:cs="Arial"/>
          <w:szCs w:val="20"/>
        </w:rPr>
        <w:t xml:space="preserve">When gathering personal data or establishing new data protection </w:t>
      </w:r>
      <w:r w:rsidR="00920941">
        <w:rPr>
          <w:rFonts w:cs="Arial"/>
          <w:szCs w:val="20"/>
        </w:rPr>
        <w:t xml:space="preserve">(GDPR) </w:t>
      </w:r>
      <w:r w:rsidRPr="00E91248">
        <w:rPr>
          <w:rFonts w:cs="Arial"/>
          <w:szCs w:val="20"/>
        </w:rPr>
        <w:t xml:space="preserve">activities, staff should ensure that individuals whose data is being processed receive appropriate </w:t>
      </w:r>
      <w:r w:rsidR="00920941">
        <w:rPr>
          <w:rFonts w:cs="Arial"/>
          <w:szCs w:val="20"/>
        </w:rPr>
        <w:t>(GDPR)</w:t>
      </w:r>
      <w:r w:rsidRPr="00E91248">
        <w:rPr>
          <w:rFonts w:cs="Arial"/>
          <w:szCs w:val="20"/>
        </w:rPr>
        <w:t xml:space="preserve"> notices to inform them how the data will be used. There are limited exceptions to this notice requirement. In any case of uncertainty as to whether a notification should be given, staff should contact </w:t>
      </w:r>
      <w:r w:rsidRPr="00E91248">
        <w:rPr>
          <w:rFonts w:cs="Arial"/>
          <w:szCs w:val="20"/>
        </w:rPr>
        <w:fldChar w:fldCharType="begin"/>
      </w:r>
      <w:r w:rsidRPr="00E91248">
        <w:rPr>
          <w:rFonts w:cs="Arial"/>
          <w:szCs w:val="20"/>
        </w:rPr>
        <w:fldChar w:fldCharType="end"/>
      </w:r>
      <w:r w:rsidRPr="00E91248">
        <w:rPr>
          <w:rFonts w:cs="Arial"/>
          <w:szCs w:val="20"/>
        </w:rPr>
        <w:t>the Bursar’s office.</w:t>
      </w:r>
      <w:bookmarkStart w:id="1814" w:name="_dfe9ada7-cca1-4fd1-9791-ebcbe13fd4fd"/>
      <w:bookmarkEnd w:id="1814"/>
    </w:p>
    <w:p w14:paraId="01000CEB" w14:textId="77777777" w:rsidR="00E373DD" w:rsidRPr="00E91248" w:rsidRDefault="00E373DD" w:rsidP="00E373DD">
      <w:pPr>
        <w:rPr>
          <w:rFonts w:cs="Arial"/>
          <w:szCs w:val="20"/>
        </w:rPr>
      </w:pPr>
      <w:r w:rsidRPr="00E91248">
        <w:rPr>
          <w:rFonts w:cs="Arial"/>
          <w:szCs w:val="20"/>
        </w:rPr>
        <w:t xml:space="preserve">It will normally be necessary to have an individual’s explicit consent to process ‘sensitive personal data’, unless exceptional circumstances apply or the processing is necessary to comply with a legal requirement. The consent should be informed, which means it needs to identify the relevant data, why it is being processed and to whom it will be disclosed. Staff should contact </w:t>
      </w:r>
      <w:r w:rsidRPr="00E91248">
        <w:rPr>
          <w:rFonts w:cs="Arial"/>
          <w:szCs w:val="20"/>
        </w:rPr>
        <w:fldChar w:fldCharType="begin"/>
      </w:r>
      <w:r w:rsidRPr="00E91248">
        <w:rPr>
          <w:rFonts w:cs="Arial"/>
          <w:szCs w:val="20"/>
        </w:rPr>
        <w:fldChar w:fldCharType="end"/>
      </w:r>
      <w:r w:rsidRPr="00E91248">
        <w:rPr>
          <w:rFonts w:cs="Arial"/>
          <w:szCs w:val="20"/>
        </w:rPr>
        <w:t>the Bursar’s office for more information on obtaining consent to process sensitive personal data.</w:t>
      </w:r>
      <w:bookmarkStart w:id="1815" w:name="_f432acaa-74ab-42b3-86c5-5fb3a7cc9a83"/>
      <w:bookmarkEnd w:id="1815"/>
    </w:p>
    <w:p w14:paraId="79FC31DD" w14:textId="77777777" w:rsidR="00E373DD" w:rsidRPr="00E91248" w:rsidRDefault="00E373DD" w:rsidP="00B769B2">
      <w:pPr>
        <w:pStyle w:val="KarenHeader2TOC"/>
        <w:numPr>
          <w:ilvl w:val="0"/>
          <w:numId w:val="42"/>
        </w:numPr>
        <w:ind w:left="360"/>
        <w:jc w:val="left"/>
      </w:pPr>
      <w:bookmarkStart w:id="1816" w:name="_Toc511132152"/>
      <w:r w:rsidRPr="00E91248">
        <w:t>Accuracy, adequacy, relevance and proportionality</w:t>
      </w:r>
      <w:bookmarkStart w:id="1817" w:name="_50ceada1-9406-40ca-9946-99d02dd3a499"/>
      <w:bookmarkEnd w:id="1817"/>
      <w:bookmarkEnd w:id="1816"/>
    </w:p>
    <w:p w14:paraId="5B11E8B7" w14:textId="77777777" w:rsidR="00E373DD" w:rsidRPr="00E91248" w:rsidRDefault="00E373DD" w:rsidP="00E373DD">
      <w:pPr>
        <w:rPr>
          <w:rFonts w:cs="Arial"/>
          <w:szCs w:val="20"/>
        </w:rPr>
      </w:pPr>
      <w:r w:rsidRPr="00E91248">
        <w:rPr>
          <w:rFonts w:cs="Arial"/>
          <w:szCs w:val="20"/>
        </w:rPr>
        <w:t>Staff should make sure data processed by them is accurate, adequate, relevant and proportionate for the purpose for which it was obtained. Personal data obtained for one purpose should generally not be used for unconnected purposes unless the individual has agreed to this or would otherwise reasonably expect the data to be used in this way.</w:t>
      </w:r>
      <w:bookmarkStart w:id="1818" w:name="_1b593ebd-19f3-4fa1-98f0-5a2f4ce14d15"/>
      <w:bookmarkEnd w:id="1818"/>
    </w:p>
    <w:p w14:paraId="59199C68" w14:textId="77777777" w:rsidR="00E373DD" w:rsidRPr="00E91248" w:rsidRDefault="00E373DD" w:rsidP="00E373DD">
      <w:pPr>
        <w:rPr>
          <w:rFonts w:cs="Arial"/>
          <w:szCs w:val="20"/>
        </w:rPr>
      </w:pPr>
      <w:r w:rsidRPr="00E91248">
        <w:rPr>
          <w:rFonts w:cs="Arial"/>
          <w:szCs w:val="20"/>
        </w:rPr>
        <w:t xml:space="preserve">Individuals may ask the College to correct personal data relating to them which they consider to be inaccurate. If a member of staff receives such a request and does not agree that the personal data held is inaccurate, they should nevertheless record the fact that it is disputed and inform </w:t>
      </w:r>
      <w:r w:rsidRPr="00E91248">
        <w:rPr>
          <w:rFonts w:cs="Arial"/>
          <w:szCs w:val="20"/>
        </w:rPr>
        <w:fldChar w:fldCharType="begin"/>
      </w:r>
      <w:r w:rsidRPr="00E91248">
        <w:rPr>
          <w:rFonts w:cs="Arial"/>
          <w:szCs w:val="20"/>
        </w:rPr>
        <w:fldChar w:fldCharType="end"/>
      </w:r>
      <w:r w:rsidRPr="00E91248">
        <w:rPr>
          <w:rFonts w:cs="Arial"/>
          <w:szCs w:val="20"/>
        </w:rPr>
        <w:t>the Bursar’s office.</w:t>
      </w:r>
      <w:bookmarkStart w:id="1819" w:name="_06bec68f-337c-49f0-9488-b48d3af7297f"/>
      <w:bookmarkEnd w:id="1819"/>
    </w:p>
    <w:p w14:paraId="46921926" w14:textId="77777777" w:rsidR="00E373DD" w:rsidRDefault="00E373DD" w:rsidP="00E373DD">
      <w:pPr>
        <w:rPr>
          <w:rFonts w:cs="Arial"/>
          <w:szCs w:val="20"/>
        </w:rPr>
      </w:pPr>
      <w:r w:rsidRPr="00E91248">
        <w:rPr>
          <w:rFonts w:cs="Arial"/>
          <w:szCs w:val="20"/>
        </w:rPr>
        <w:t xml:space="preserve">Staff must ensure that personal data held by the College relating to them is accurate and updated as required. If personal details or circumstances change, staff should inform </w:t>
      </w:r>
      <w:r w:rsidRPr="00E91248">
        <w:rPr>
          <w:rFonts w:cs="Arial"/>
          <w:szCs w:val="20"/>
        </w:rPr>
        <w:fldChar w:fldCharType="begin"/>
      </w:r>
      <w:r w:rsidRPr="00E91248">
        <w:rPr>
          <w:rFonts w:cs="Arial"/>
          <w:szCs w:val="20"/>
        </w:rPr>
        <w:fldChar w:fldCharType="end"/>
      </w:r>
      <w:r w:rsidRPr="00E91248">
        <w:rPr>
          <w:rFonts w:cs="Arial"/>
          <w:szCs w:val="20"/>
        </w:rPr>
        <w:t>the Bursar’s office so the College’s records can be updated.</w:t>
      </w:r>
      <w:bookmarkStart w:id="1820" w:name="_9483ac2a-bbc4-430c-9433-064576dfb2f9"/>
      <w:bookmarkEnd w:id="1820"/>
    </w:p>
    <w:p w14:paraId="1C7DF953" w14:textId="77777777" w:rsidR="00E373DD" w:rsidRPr="00E91248" w:rsidRDefault="00E373DD" w:rsidP="00B769B2">
      <w:pPr>
        <w:pStyle w:val="KarenHeader2TOC"/>
        <w:numPr>
          <w:ilvl w:val="0"/>
          <w:numId w:val="42"/>
        </w:numPr>
        <w:ind w:left="360"/>
        <w:jc w:val="left"/>
      </w:pPr>
      <w:bookmarkStart w:id="1821" w:name="_Toc511132153"/>
      <w:r w:rsidRPr="00E91248">
        <w:t>CCTV</w:t>
      </w:r>
      <w:bookmarkEnd w:id="1821"/>
    </w:p>
    <w:p w14:paraId="27D2A704" w14:textId="77777777" w:rsidR="00E373DD" w:rsidRPr="00E91248" w:rsidRDefault="00E373DD" w:rsidP="00E373DD">
      <w:pPr>
        <w:rPr>
          <w:rFonts w:cs="Arial"/>
          <w:szCs w:val="20"/>
        </w:rPr>
      </w:pPr>
      <w:r w:rsidRPr="00E91248">
        <w:rPr>
          <w:rFonts w:cs="Arial"/>
          <w:szCs w:val="20"/>
        </w:rPr>
        <w:t>We utilise CCTV at our premises for the purposes of crime prevention and protection of our staff, visitors and premises.</w:t>
      </w:r>
    </w:p>
    <w:p w14:paraId="575E1154" w14:textId="77777777" w:rsidR="00E373DD" w:rsidRPr="00E91248" w:rsidRDefault="00E373DD" w:rsidP="00E373DD">
      <w:pPr>
        <w:rPr>
          <w:rFonts w:cs="Arial"/>
          <w:szCs w:val="20"/>
        </w:rPr>
      </w:pPr>
      <w:r w:rsidRPr="00E91248">
        <w:rPr>
          <w:rFonts w:cs="Arial"/>
          <w:szCs w:val="20"/>
        </w:rPr>
        <w:t>We recognise that the use of CCTV is potentially intrusive and as such access to CCTV footage is restricted to those staf</w:t>
      </w:r>
      <w:r>
        <w:rPr>
          <w:rFonts w:cs="Arial"/>
          <w:szCs w:val="20"/>
        </w:rPr>
        <w:t>f that</w:t>
      </w:r>
      <w:r w:rsidRPr="00E91248">
        <w:rPr>
          <w:rFonts w:cs="Arial"/>
          <w:szCs w:val="20"/>
        </w:rPr>
        <w:t xml:space="preserve"> have a need to access. Only those individuals authorised by the Bursar to do so are permitted to view CCTV footage and no footage may be released without the authority of the Bursar.</w:t>
      </w:r>
    </w:p>
    <w:p w14:paraId="4ECBAB4A" w14:textId="77777777" w:rsidR="00E373DD" w:rsidRPr="00E91248" w:rsidRDefault="00E373DD" w:rsidP="00B769B2">
      <w:pPr>
        <w:pStyle w:val="KarenHeader2TOC"/>
        <w:numPr>
          <w:ilvl w:val="0"/>
          <w:numId w:val="42"/>
        </w:numPr>
        <w:ind w:left="360"/>
        <w:jc w:val="left"/>
      </w:pPr>
      <w:bookmarkStart w:id="1822" w:name="_Toc511132154"/>
      <w:r w:rsidRPr="00E91248">
        <w:t>Security</w:t>
      </w:r>
      <w:bookmarkStart w:id="1823" w:name="_2cd7a406-a13d-44bd-a5c4-7ccdb86cc6bb"/>
      <w:bookmarkEnd w:id="1823"/>
      <w:bookmarkEnd w:id="1822"/>
    </w:p>
    <w:p w14:paraId="767725AC" w14:textId="72A7BDEC" w:rsidR="00E373DD" w:rsidRPr="00E91248" w:rsidRDefault="00E373DD" w:rsidP="00E373DD">
      <w:pPr>
        <w:rPr>
          <w:rFonts w:cs="Arial"/>
          <w:szCs w:val="20"/>
        </w:rPr>
      </w:pPr>
      <w:r w:rsidRPr="00E91248">
        <w:rPr>
          <w:rFonts w:cs="Arial"/>
          <w:szCs w:val="20"/>
        </w:rPr>
        <w:t xml:space="preserve">Staff must keep personal data secure against loss or misuse. Personal data must not be provided to third parties unless it is necessary to do so and in accordance with the data protection </w:t>
      </w:r>
      <w:r w:rsidR="00920941">
        <w:rPr>
          <w:rFonts w:cs="Arial"/>
          <w:szCs w:val="20"/>
        </w:rPr>
        <w:t xml:space="preserve">(GDPR) </w:t>
      </w:r>
      <w:r w:rsidRPr="00E91248">
        <w:rPr>
          <w:rFonts w:cs="Arial"/>
          <w:szCs w:val="20"/>
        </w:rPr>
        <w:t>principles</w:t>
      </w:r>
      <w:r w:rsidRPr="00E91248">
        <w:rPr>
          <w:rFonts w:cs="Arial"/>
          <w:szCs w:val="20"/>
        </w:rPr>
        <w:fldChar w:fldCharType="begin"/>
      </w:r>
      <w:r w:rsidRPr="00E91248">
        <w:rPr>
          <w:rFonts w:cs="Arial"/>
          <w:szCs w:val="20"/>
        </w:rPr>
        <w:fldChar w:fldCharType="end"/>
      </w:r>
      <w:r w:rsidRPr="00E91248">
        <w:rPr>
          <w:rFonts w:cs="Arial"/>
          <w:szCs w:val="20"/>
        </w:rPr>
        <w:t xml:space="preserve">. Where the College uses external organisations to process personal data on its behalf additional security arrangements need to be implemented in contracts with those organisations to safeguard the security of personal data. Staff should consult the </w:t>
      </w:r>
      <w:r w:rsidRPr="00E91248">
        <w:rPr>
          <w:rFonts w:cs="Arial"/>
          <w:szCs w:val="20"/>
        </w:rPr>
        <w:fldChar w:fldCharType="begin"/>
      </w:r>
      <w:r w:rsidRPr="00E91248">
        <w:rPr>
          <w:rFonts w:cs="Arial"/>
          <w:szCs w:val="20"/>
        </w:rPr>
        <w:fldChar w:fldCharType="end"/>
      </w:r>
      <w:r w:rsidRPr="00E91248">
        <w:rPr>
          <w:rFonts w:cs="Arial"/>
          <w:szCs w:val="20"/>
        </w:rPr>
        <w:t>Bursar to discuss the necessary steps to ensure compliance when setting up any new agreement or altering any existing agreement.</w:t>
      </w:r>
      <w:bookmarkStart w:id="1824" w:name="_5b0ac151-6bde-4658-adac-5ed207835d48"/>
      <w:bookmarkEnd w:id="1824"/>
    </w:p>
    <w:p w14:paraId="53ED37FC" w14:textId="77777777" w:rsidR="00E373DD" w:rsidRPr="00E91248" w:rsidRDefault="00E373DD" w:rsidP="00B769B2">
      <w:pPr>
        <w:pStyle w:val="KarenHeader2TOC"/>
        <w:numPr>
          <w:ilvl w:val="0"/>
          <w:numId w:val="42"/>
        </w:numPr>
        <w:ind w:left="360"/>
        <w:jc w:val="left"/>
      </w:pPr>
      <w:bookmarkStart w:id="1825" w:name="_Toc511132155"/>
      <w:r w:rsidRPr="00E91248">
        <w:t>Data Processors</w:t>
      </w:r>
      <w:bookmarkEnd w:id="1825"/>
    </w:p>
    <w:p w14:paraId="4E89AC2B" w14:textId="77777777" w:rsidR="00E373DD" w:rsidRPr="00E91248" w:rsidRDefault="00E373DD" w:rsidP="00E373DD">
      <w:pPr>
        <w:rPr>
          <w:rFonts w:cs="Arial"/>
          <w:szCs w:val="20"/>
        </w:rPr>
      </w:pPr>
      <w:r w:rsidRPr="00E91248">
        <w:rPr>
          <w:rFonts w:cs="Arial"/>
          <w:szCs w:val="20"/>
        </w:rPr>
        <w:t>Where any personal data that we hold is passed to third parties to process on our behalf this must only be done where we have satisfied ourselves as to the suitability of such third party and have a formal written agreement in place. All such agreements must be approved by the Bursar and entered on our data processor register.</w:t>
      </w:r>
    </w:p>
    <w:p w14:paraId="129EBD7F" w14:textId="77777777" w:rsidR="00E373DD" w:rsidRPr="00E91248" w:rsidRDefault="00E373DD" w:rsidP="00B769B2">
      <w:pPr>
        <w:pStyle w:val="KarenHeader2TOC"/>
        <w:numPr>
          <w:ilvl w:val="0"/>
          <w:numId w:val="42"/>
        </w:numPr>
        <w:ind w:left="360"/>
        <w:jc w:val="left"/>
      </w:pPr>
      <w:bookmarkStart w:id="1826" w:name="_Toc511132156"/>
      <w:r w:rsidRPr="00E91248">
        <w:t>Data retention</w:t>
      </w:r>
      <w:bookmarkStart w:id="1827" w:name="_417f16a3-c1b6-49e7-9a93-73af86e3b9cf"/>
      <w:bookmarkEnd w:id="1827"/>
      <w:bookmarkEnd w:id="1826"/>
    </w:p>
    <w:p w14:paraId="6ED87CBD" w14:textId="77777777" w:rsidR="00E373DD" w:rsidRPr="00E91248" w:rsidRDefault="00E373DD" w:rsidP="00E373DD">
      <w:pPr>
        <w:rPr>
          <w:rFonts w:cs="Arial"/>
          <w:szCs w:val="20"/>
        </w:rPr>
      </w:pPr>
      <w:r w:rsidRPr="00E91248">
        <w:rPr>
          <w:rFonts w:cs="Arial"/>
          <w:szCs w:val="20"/>
        </w:rPr>
        <w:t>Personal data should not be retained for any longer than necessary. The length of time over which data should be retained will depend upon the circumstances including the reasons why the personal data were obtained.</w:t>
      </w:r>
      <w:r w:rsidRPr="00E91248">
        <w:rPr>
          <w:rFonts w:cs="Arial"/>
          <w:szCs w:val="20"/>
        </w:rPr>
        <w:fldChar w:fldCharType="begin"/>
      </w:r>
      <w:r w:rsidRPr="00E91248">
        <w:rPr>
          <w:rFonts w:cs="Arial"/>
          <w:szCs w:val="20"/>
        </w:rPr>
        <w:fldChar w:fldCharType="end"/>
      </w:r>
      <w:bookmarkStart w:id="1828" w:name="_473d40ee-f0ff-4e56-810d-dbb8e8aa43f2"/>
      <w:bookmarkEnd w:id="1828"/>
    </w:p>
    <w:p w14:paraId="02364311" w14:textId="77777777" w:rsidR="00E373DD" w:rsidRPr="00E91248" w:rsidRDefault="00E373DD" w:rsidP="00B769B2">
      <w:pPr>
        <w:pStyle w:val="KarenHeader2TOC"/>
        <w:numPr>
          <w:ilvl w:val="0"/>
          <w:numId w:val="42"/>
        </w:numPr>
        <w:ind w:left="360"/>
        <w:jc w:val="left"/>
      </w:pPr>
      <w:bookmarkStart w:id="1829" w:name="_Toc511132157"/>
      <w:r w:rsidRPr="00E91248">
        <w:t>International transfer</w:t>
      </w:r>
      <w:bookmarkStart w:id="1830" w:name="_1c37b36c-f4e2-4272-8447-828294cb7b11"/>
      <w:bookmarkEnd w:id="1830"/>
      <w:bookmarkEnd w:id="1829"/>
    </w:p>
    <w:p w14:paraId="76B7A5EF" w14:textId="77777777" w:rsidR="00E373DD" w:rsidRPr="00E91248" w:rsidRDefault="00E373DD" w:rsidP="00E373DD">
      <w:pPr>
        <w:rPr>
          <w:rFonts w:cs="Arial"/>
          <w:szCs w:val="20"/>
        </w:rPr>
      </w:pPr>
      <w:r w:rsidRPr="00E91248">
        <w:rPr>
          <w:rFonts w:cs="Arial"/>
          <w:szCs w:val="20"/>
        </w:rPr>
        <w:t xml:space="preserve">Staff should not transfer personal data </w:t>
      </w:r>
      <w:r w:rsidRPr="00E91248">
        <w:rPr>
          <w:rFonts w:cs="Arial"/>
          <w:szCs w:val="20"/>
        </w:rPr>
        <w:fldChar w:fldCharType="begin"/>
      </w:r>
      <w:r w:rsidRPr="00E91248">
        <w:rPr>
          <w:rFonts w:cs="Arial"/>
          <w:szCs w:val="20"/>
        </w:rPr>
        <w:fldChar w:fldCharType="end"/>
      </w:r>
      <w:r w:rsidRPr="00E91248">
        <w:rPr>
          <w:rFonts w:cs="Arial"/>
          <w:szCs w:val="20"/>
        </w:rPr>
        <w:t xml:space="preserve">internationally without first consulting the </w:t>
      </w:r>
      <w:r w:rsidRPr="00E91248">
        <w:rPr>
          <w:rFonts w:cs="Arial"/>
          <w:szCs w:val="20"/>
        </w:rPr>
        <w:fldChar w:fldCharType="begin"/>
      </w:r>
      <w:r w:rsidRPr="00E91248">
        <w:rPr>
          <w:rFonts w:cs="Arial"/>
          <w:szCs w:val="20"/>
        </w:rPr>
        <w:fldChar w:fldCharType="end"/>
      </w:r>
      <w:r w:rsidRPr="00E91248">
        <w:rPr>
          <w:rFonts w:cs="Arial"/>
          <w:szCs w:val="20"/>
        </w:rPr>
        <w:t xml:space="preserve">Bursar. There are restrictions on international transfers of personal data from </w:t>
      </w:r>
      <w:r w:rsidRPr="00E91248">
        <w:rPr>
          <w:rFonts w:cs="Arial"/>
          <w:szCs w:val="20"/>
        </w:rPr>
        <w:fldChar w:fldCharType="begin"/>
      </w:r>
      <w:r w:rsidRPr="00E91248">
        <w:rPr>
          <w:rFonts w:cs="Arial"/>
          <w:szCs w:val="20"/>
        </w:rPr>
        <w:fldChar w:fldCharType="end"/>
      </w:r>
      <w:r w:rsidRPr="00E91248">
        <w:rPr>
          <w:rFonts w:cs="Arial"/>
          <w:szCs w:val="20"/>
        </w:rPr>
        <w:t xml:space="preserve">the UK to other countries because of the need to ensure adequate safeguards are in place to protect the personal data. Staff </w:t>
      </w:r>
      <w:r>
        <w:rPr>
          <w:rFonts w:cs="Arial"/>
          <w:szCs w:val="20"/>
        </w:rPr>
        <w:t xml:space="preserve">who are </w:t>
      </w:r>
      <w:r w:rsidRPr="00E91248">
        <w:rPr>
          <w:rFonts w:cs="Arial"/>
          <w:szCs w:val="20"/>
        </w:rPr>
        <w:t xml:space="preserve">unsure of what arrangements have been or need to be put in place to address this requirement should contact the </w:t>
      </w:r>
      <w:r w:rsidRPr="00E91248">
        <w:rPr>
          <w:rFonts w:cs="Arial"/>
          <w:szCs w:val="20"/>
        </w:rPr>
        <w:fldChar w:fldCharType="begin"/>
      </w:r>
      <w:r w:rsidRPr="00E91248">
        <w:rPr>
          <w:rFonts w:cs="Arial"/>
          <w:szCs w:val="20"/>
        </w:rPr>
        <w:fldChar w:fldCharType="end"/>
      </w:r>
      <w:r w:rsidRPr="00E91248">
        <w:rPr>
          <w:rFonts w:cs="Arial"/>
          <w:szCs w:val="20"/>
        </w:rPr>
        <w:t>Bursar.</w:t>
      </w:r>
      <w:bookmarkStart w:id="1831" w:name="_e5e6358c-4e12-42a5-96e0-6ac264b86365"/>
      <w:bookmarkEnd w:id="1831"/>
    </w:p>
    <w:p w14:paraId="7E65BBF5" w14:textId="77777777" w:rsidR="00E373DD" w:rsidRPr="00E91248" w:rsidRDefault="00E373DD" w:rsidP="00B769B2">
      <w:pPr>
        <w:pStyle w:val="KarenHeader2TOC"/>
        <w:numPr>
          <w:ilvl w:val="0"/>
          <w:numId w:val="42"/>
        </w:numPr>
        <w:ind w:left="360"/>
        <w:jc w:val="left"/>
      </w:pPr>
      <w:bookmarkStart w:id="1832" w:name="_Toc511132158"/>
      <w:r w:rsidRPr="00E91248">
        <w:t>Rights of individuals</w:t>
      </w:r>
      <w:bookmarkStart w:id="1833" w:name="_ee6f14f1-8049-4cf5-ad11-114e3f1046b7"/>
      <w:bookmarkEnd w:id="1833"/>
      <w:bookmarkEnd w:id="1832"/>
    </w:p>
    <w:p w14:paraId="1FE899C5" w14:textId="77777777" w:rsidR="00E373DD" w:rsidRPr="00E91248" w:rsidRDefault="00E373DD" w:rsidP="00E373DD">
      <w:pPr>
        <w:rPr>
          <w:rFonts w:cs="Arial"/>
          <w:szCs w:val="20"/>
        </w:rPr>
      </w:pPr>
      <w:r w:rsidRPr="00E91248">
        <w:rPr>
          <w:rFonts w:cs="Arial"/>
          <w:szCs w:val="20"/>
        </w:rPr>
        <w:t xml:space="preserve">Individuals are entitled (subject to certain exceptions) to request access to information held about them. All such requests should be referred immediately to </w:t>
      </w:r>
      <w:r w:rsidRPr="00E91248">
        <w:rPr>
          <w:rFonts w:cs="Arial"/>
          <w:szCs w:val="20"/>
        </w:rPr>
        <w:fldChar w:fldCharType="begin"/>
      </w:r>
      <w:r w:rsidRPr="00E91248">
        <w:rPr>
          <w:rFonts w:cs="Arial"/>
          <w:szCs w:val="20"/>
        </w:rPr>
        <w:fldChar w:fldCharType="end"/>
      </w:r>
      <w:r w:rsidRPr="00E91248">
        <w:rPr>
          <w:rFonts w:cs="Arial"/>
          <w:szCs w:val="20"/>
        </w:rPr>
        <w:t>the Chief Executive. This is particularly important because the C</w:t>
      </w:r>
      <w:r>
        <w:rPr>
          <w:rFonts w:cs="Arial"/>
          <w:szCs w:val="20"/>
        </w:rPr>
        <w:t>ollege</w:t>
      </w:r>
      <w:r w:rsidRPr="00E91248">
        <w:rPr>
          <w:rFonts w:cs="Arial"/>
          <w:szCs w:val="20"/>
        </w:rPr>
        <w:t xml:space="preserve"> must respond to a valid request within the legally prescribed time limits.</w:t>
      </w:r>
      <w:bookmarkStart w:id="1834" w:name="_b8d48c36-ca09-402b-82df-72b428d31f0d"/>
      <w:bookmarkEnd w:id="1834"/>
    </w:p>
    <w:p w14:paraId="395FE678" w14:textId="77777777" w:rsidR="00E373DD" w:rsidRPr="00E91248" w:rsidRDefault="00E373DD" w:rsidP="00E373DD">
      <w:pPr>
        <w:rPr>
          <w:rFonts w:cs="Arial"/>
          <w:szCs w:val="20"/>
        </w:rPr>
      </w:pPr>
      <w:r w:rsidRPr="00E91248">
        <w:rPr>
          <w:rFonts w:cs="Arial"/>
          <w:szCs w:val="20"/>
        </w:rPr>
        <w:t xml:space="preserve">Any member of staff who would like to correct or request information that the College holds relating to them should contact </w:t>
      </w:r>
      <w:r w:rsidRPr="00E91248">
        <w:rPr>
          <w:rFonts w:cs="Arial"/>
          <w:szCs w:val="20"/>
        </w:rPr>
        <w:fldChar w:fldCharType="begin"/>
      </w:r>
      <w:r w:rsidRPr="00E91248">
        <w:rPr>
          <w:rFonts w:cs="Arial"/>
          <w:szCs w:val="20"/>
        </w:rPr>
        <w:fldChar w:fldCharType="end"/>
      </w:r>
      <w:r w:rsidRPr="00E91248">
        <w:rPr>
          <w:rFonts w:cs="Arial"/>
          <w:szCs w:val="20"/>
        </w:rPr>
        <w:t>the Bursar’s office. It should be noted that there are certain restrictions on the information to which individuals are entitled under applicable law.</w:t>
      </w:r>
      <w:bookmarkStart w:id="1835" w:name="_75091bf6-c1a2-43e7-a7d7-7ab076cce087"/>
      <w:bookmarkEnd w:id="1835"/>
    </w:p>
    <w:p w14:paraId="2F196382" w14:textId="77777777" w:rsidR="00E373DD" w:rsidRPr="00E91248" w:rsidRDefault="00E373DD" w:rsidP="00E373DD">
      <w:pPr>
        <w:rPr>
          <w:rFonts w:cs="Arial"/>
          <w:szCs w:val="20"/>
        </w:rPr>
      </w:pPr>
      <w:r w:rsidRPr="00E91248">
        <w:rPr>
          <w:rFonts w:cs="Arial"/>
          <w:szCs w:val="20"/>
        </w:rPr>
        <w:t>Staff should not send direct marketing material to someone electronically (e.g. by email) unless they have consented to receiving such communications. Staff should abide by any request from an individual not to use their personal data for direct marketing purposes</w:t>
      </w:r>
      <w:r w:rsidRPr="00E91248">
        <w:rPr>
          <w:rFonts w:cs="Arial"/>
          <w:szCs w:val="20"/>
        </w:rPr>
        <w:fldChar w:fldCharType="begin"/>
      </w:r>
      <w:r w:rsidRPr="00E91248">
        <w:rPr>
          <w:rFonts w:cs="Arial"/>
          <w:szCs w:val="20"/>
        </w:rPr>
        <w:fldChar w:fldCharType="end"/>
      </w:r>
      <w:r w:rsidRPr="00E91248">
        <w:rPr>
          <w:rFonts w:cs="Arial"/>
          <w:szCs w:val="20"/>
        </w:rPr>
        <w:t xml:space="preserve"> and should notify </w:t>
      </w:r>
      <w:r w:rsidRPr="00E91248">
        <w:rPr>
          <w:rFonts w:cs="Arial"/>
          <w:szCs w:val="20"/>
        </w:rPr>
        <w:fldChar w:fldCharType="begin"/>
      </w:r>
      <w:r w:rsidRPr="00E91248">
        <w:rPr>
          <w:rFonts w:cs="Arial"/>
          <w:szCs w:val="20"/>
        </w:rPr>
        <w:fldChar w:fldCharType="end"/>
      </w:r>
      <w:r w:rsidRPr="00E91248">
        <w:rPr>
          <w:rFonts w:cs="Arial"/>
          <w:szCs w:val="20"/>
        </w:rPr>
        <w:t xml:space="preserve">the Bursar about any such request. Staff should contact </w:t>
      </w:r>
      <w:r w:rsidRPr="00E91248">
        <w:rPr>
          <w:rFonts w:cs="Arial"/>
          <w:szCs w:val="20"/>
        </w:rPr>
        <w:fldChar w:fldCharType="begin"/>
      </w:r>
      <w:r w:rsidRPr="00E91248">
        <w:rPr>
          <w:rFonts w:cs="Arial"/>
          <w:szCs w:val="20"/>
        </w:rPr>
        <w:fldChar w:fldCharType="end"/>
      </w:r>
      <w:r w:rsidRPr="00E91248">
        <w:rPr>
          <w:rFonts w:cs="Arial"/>
          <w:szCs w:val="20"/>
        </w:rPr>
        <w:t>the Bursar for advice on direct marketing before starting any new direct marketing activity.</w:t>
      </w:r>
      <w:bookmarkStart w:id="1836" w:name="_8b74c46d-f353-4b36-98d1-74e4c1c19ef3"/>
      <w:bookmarkEnd w:id="1836"/>
    </w:p>
    <w:p w14:paraId="7C0B4ADD" w14:textId="77777777" w:rsidR="00E373DD" w:rsidRPr="00E91248" w:rsidRDefault="00E373DD" w:rsidP="00B769B2">
      <w:pPr>
        <w:pStyle w:val="KarenHeader2TOC"/>
        <w:numPr>
          <w:ilvl w:val="0"/>
          <w:numId w:val="42"/>
        </w:numPr>
        <w:ind w:left="360"/>
        <w:jc w:val="left"/>
      </w:pPr>
      <w:bookmarkStart w:id="1837" w:name="_Toc511132159"/>
      <w:r w:rsidRPr="00E91248">
        <w:t>Reporting breaches</w:t>
      </w:r>
      <w:bookmarkStart w:id="1838" w:name="_0dc883c5-93c9-4a56-a7b7-07123cf88501"/>
      <w:bookmarkEnd w:id="1838"/>
      <w:bookmarkEnd w:id="1837"/>
    </w:p>
    <w:p w14:paraId="5843FBEA" w14:textId="282DF10F" w:rsidR="00E373DD" w:rsidRPr="00E91248" w:rsidRDefault="00E373DD" w:rsidP="00E373DD">
      <w:pPr>
        <w:rPr>
          <w:rFonts w:cs="Arial"/>
          <w:szCs w:val="20"/>
        </w:rPr>
      </w:pPr>
      <w:r w:rsidRPr="00E91248">
        <w:rPr>
          <w:rFonts w:cs="Arial"/>
          <w:szCs w:val="20"/>
        </w:rPr>
        <w:t xml:space="preserve">Staff have an obligation to immediately report actual or potential data protection </w:t>
      </w:r>
      <w:r w:rsidR="00920941">
        <w:rPr>
          <w:rFonts w:cs="Arial"/>
          <w:szCs w:val="20"/>
        </w:rPr>
        <w:t xml:space="preserve">(GDPR) </w:t>
      </w:r>
      <w:r w:rsidRPr="00E91248">
        <w:rPr>
          <w:rFonts w:cs="Arial"/>
          <w:szCs w:val="20"/>
        </w:rPr>
        <w:t xml:space="preserve">compliance failures to the </w:t>
      </w:r>
      <w:r w:rsidRPr="00E91248">
        <w:rPr>
          <w:rFonts w:cs="Arial"/>
          <w:szCs w:val="20"/>
        </w:rPr>
        <w:fldChar w:fldCharType="begin"/>
      </w:r>
      <w:r w:rsidRPr="00E91248">
        <w:rPr>
          <w:rFonts w:cs="Arial"/>
          <w:szCs w:val="20"/>
        </w:rPr>
        <w:fldChar w:fldCharType="end"/>
      </w:r>
      <w:r w:rsidRPr="00E91248">
        <w:rPr>
          <w:rFonts w:cs="Arial"/>
          <w:szCs w:val="20"/>
        </w:rPr>
        <w:t>Bursar as soon as they are identified. This allows the College to:</w:t>
      </w:r>
      <w:bookmarkStart w:id="1839" w:name="_983e12b8-3103-42a2-bd94-83b0f5d2bd3b"/>
      <w:bookmarkEnd w:id="1839"/>
    </w:p>
    <w:p w14:paraId="4324351F" w14:textId="77777777" w:rsidR="00E373DD" w:rsidRPr="00E373DD" w:rsidRDefault="00E373DD" w:rsidP="00B769B2">
      <w:pPr>
        <w:pStyle w:val="ListParagraph"/>
        <w:numPr>
          <w:ilvl w:val="0"/>
          <w:numId w:val="48"/>
        </w:numPr>
        <w:spacing w:before="120" w:after="120"/>
        <w:contextualSpacing/>
        <w:jc w:val="both"/>
        <w:rPr>
          <w:sz w:val="20"/>
        </w:rPr>
      </w:pPr>
      <w:r w:rsidRPr="00E373DD">
        <w:rPr>
          <w:sz w:val="20"/>
        </w:rPr>
        <w:t>investigate the failure and take remedial steps if necessary; and</w:t>
      </w:r>
      <w:bookmarkStart w:id="1840" w:name="_fa42e9bb-ddab-4559-b7c5-fb1a74aa3f54"/>
      <w:bookmarkEnd w:id="1840"/>
    </w:p>
    <w:p w14:paraId="5F16BC6D" w14:textId="77777777" w:rsidR="00E373DD" w:rsidRPr="00E373DD" w:rsidRDefault="00E373DD" w:rsidP="00B769B2">
      <w:pPr>
        <w:pStyle w:val="ListParagraph"/>
        <w:numPr>
          <w:ilvl w:val="0"/>
          <w:numId w:val="48"/>
        </w:numPr>
        <w:spacing w:before="120" w:after="120"/>
        <w:contextualSpacing/>
        <w:jc w:val="both"/>
        <w:rPr>
          <w:sz w:val="20"/>
        </w:rPr>
      </w:pPr>
      <w:r w:rsidRPr="00E373DD">
        <w:rPr>
          <w:sz w:val="20"/>
        </w:rPr>
        <w:t>make any applicable reports to the Information Commissioner and others. We have a very short period of time to make such reports.</w:t>
      </w:r>
      <w:bookmarkStart w:id="1841" w:name="_bd60003d-e8bc-4456-a68e-3058edd514a7"/>
      <w:bookmarkEnd w:id="1841"/>
    </w:p>
    <w:p w14:paraId="06479D75" w14:textId="77777777" w:rsidR="00E373DD" w:rsidRPr="00E91248" w:rsidRDefault="00E373DD" w:rsidP="00B769B2">
      <w:pPr>
        <w:pStyle w:val="KarenHeader2TOC"/>
        <w:numPr>
          <w:ilvl w:val="0"/>
          <w:numId w:val="42"/>
        </w:numPr>
        <w:ind w:left="360"/>
        <w:jc w:val="left"/>
      </w:pPr>
      <w:bookmarkStart w:id="1842" w:name="_Toc511132160"/>
      <w:r w:rsidRPr="00E91248">
        <w:t>Consequences of failing to comply</w:t>
      </w:r>
      <w:bookmarkStart w:id="1843" w:name="_6bc05976-1945-4a41-93f8-b5ac7013533d"/>
      <w:bookmarkEnd w:id="1843"/>
      <w:bookmarkEnd w:id="1842"/>
    </w:p>
    <w:p w14:paraId="04704EA6" w14:textId="77777777" w:rsidR="00E373DD" w:rsidRPr="00E91248" w:rsidRDefault="00E373DD" w:rsidP="00E373DD">
      <w:pPr>
        <w:rPr>
          <w:rFonts w:cs="Arial"/>
          <w:szCs w:val="20"/>
        </w:rPr>
      </w:pPr>
      <w:r w:rsidRPr="00E91248">
        <w:rPr>
          <w:rFonts w:cs="Arial"/>
          <w:szCs w:val="20"/>
        </w:rPr>
        <w:t>The College takes compliance with this policy very seriously. Failure to comply puts both staff and the College at risk. The importance of this policy means that failure to comply with any requirement may lead to disciplinary action, which may result in dismissal.</w:t>
      </w:r>
      <w:bookmarkStart w:id="1844" w:name="_2f2d5c9b-bbc3-4a8b-a61a-14477c34b6ae"/>
      <w:bookmarkEnd w:id="1844"/>
    </w:p>
    <w:p w14:paraId="6385F22C" w14:textId="77777777" w:rsidR="00E373DD" w:rsidRPr="00E91248" w:rsidRDefault="00E373DD" w:rsidP="00E373DD">
      <w:pPr>
        <w:rPr>
          <w:rFonts w:cs="Arial"/>
          <w:szCs w:val="20"/>
        </w:rPr>
      </w:pPr>
      <w:r w:rsidRPr="00E91248">
        <w:rPr>
          <w:rFonts w:cs="Arial"/>
          <w:szCs w:val="20"/>
        </w:rPr>
        <w:t xml:space="preserve">Staff with any questions or concerns about anything in this policy should not hesitate to discuss these with </w:t>
      </w:r>
      <w:r w:rsidRPr="00E91248">
        <w:rPr>
          <w:rFonts w:cs="Arial"/>
          <w:szCs w:val="20"/>
        </w:rPr>
        <w:fldChar w:fldCharType="begin"/>
      </w:r>
      <w:r w:rsidRPr="00E91248">
        <w:rPr>
          <w:rFonts w:cs="Arial"/>
          <w:szCs w:val="20"/>
        </w:rPr>
        <w:fldChar w:fldCharType="end"/>
      </w:r>
      <w:r w:rsidRPr="00E91248">
        <w:rPr>
          <w:rFonts w:cs="Arial"/>
          <w:szCs w:val="20"/>
        </w:rPr>
        <w:t>the Bursar.</w:t>
      </w:r>
      <w:bookmarkStart w:id="1845" w:name="_b06cb27c-3935-4d4e-a911-54b46841a91e"/>
      <w:bookmarkEnd w:id="1845"/>
    </w:p>
    <w:p w14:paraId="24A860D8" w14:textId="77777777" w:rsidR="00E373DD" w:rsidRPr="00E91248" w:rsidRDefault="00E373DD" w:rsidP="00E373DD">
      <w:pPr>
        <w:rPr>
          <w:rFonts w:cs="Arial"/>
          <w:szCs w:val="20"/>
        </w:rPr>
      </w:pPr>
      <w:r w:rsidRPr="00E91248">
        <w:rPr>
          <w:rFonts w:cs="Arial"/>
          <w:szCs w:val="20"/>
        </w:rPr>
        <w:t>If you have any concerns over the requirements of GDPR, or over the handling of your own or another person’s personal data, please discuss them with your Head of Department, the Senior Tutor, or the College Registrar.</w:t>
      </w:r>
    </w:p>
    <w:p w14:paraId="6A9816A8" w14:textId="71D9471B" w:rsidR="00E373DD" w:rsidRPr="00E91248" w:rsidRDefault="00E373DD" w:rsidP="00E373DD">
      <w:pPr>
        <w:rPr>
          <w:rFonts w:cs="Arial"/>
          <w:szCs w:val="20"/>
        </w:rPr>
      </w:pPr>
      <w:r w:rsidRPr="00E91248">
        <w:rPr>
          <w:rFonts w:cs="Arial"/>
          <w:szCs w:val="20"/>
        </w:rPr>
        <w:t xml:space="preserve">Pembroke College’s </w:t>
      </w:r>
      <w:r w:rsidR="00920941">
        <w:rPr>
          <w:rFonts w:cs="Arial"/>
          <w:szCs w:val="20"/>
        </w:rPr>
        <w:t>(GDPR)</w:t>
      </w:r>
      <w:r w:rsidRPr="00E91248">
        <w:rPr>
          <w:rFonts w:cs="Arial"/>
          <w:szCs w:val="20"/>
        </w:rPr>
        <w:t xml:space="preserve"> Policy is situated on the Pembroke College Website:  the address is:  </w:t>
      </w:r>
      <w:hyperlink r:id="rId14" w:history="1">
        <w:r w:rsidRPr="00E91248">
          <w:rPr>
            <w:rStyle w:val="Hyperlink"/>
            <w:rFonts w:cs="Arial"/>
            <w:szCs w:val="20"/>
          </w:rPr>
          <w:t>http://www.pem.cam.ac.uk/the-college/human-resources/</w:t>
        </w:r>
      </w:hyperlink>
      <w:r w:rsidRPr="00E91248">
        <w:rPr>
          <w:rFonts w:cs="Arial"/>
          <w:szCs w:val="20"/>
        </w:rPr>
        <w:t xml:space="preserve">. </w:t>
      </w:r>
    </w:p>
    <w:p w14:paraId="67AA2337" w14:textId="77777777" w:rsidR="00E373DD" w:rsidRPr="00E91248" w:rsidRDefault="00E373DD" w:rsidP="00B769B2">
      <w:pPr>
        <w:pStyle w:val="KarenHeader2TOC"/>
        <w:numPr>
          <w:ilvl w:val="0"/>
          <w:numId w:val="42"/>
        </w:numPr>
        <w:ind w:left="360"/>
        <w:jc w:val="left"/>
      </w:pPr>
      <w:bookmarkStart w:id="1846" w:name="_Toc425087377"/>
      <w:bookmarkStart w:id="1847" w:name="_Toc316913798"/>
      <w:bookmarkStart w:id="1848" w:name="_Toc316914542"/>
      <w:bookmarkStart w:id="1849" w:name="_Toc316915053"/>
      <w:bookmarkStart w:id="1850" w:name="_Toc319480425"/>
      <w:bookmarkStart w:id="1851" w:name="_Toc319481786"/>
      <w:bookmarkStart w:id="1852" w:name="_Toc319486149"/>
      <w:bookmarkStart w:id="1853" w:name="_Toc329957771"/>
      <w:bookmarkStart w:id="1854" w:name="_Toc329959397"/>
      <w:bookmarkStart w:id="1855" w:name="_Toc384627604"/>
      <w:bookmarkStart w:id="1856" w:name="_Toc397976545"/>
      <w:bookmarkStart w:id="1857" w:name="_Toc397978279"/>
      <w:bookmarkStart w:id="1858" w:name="_Toc398031941"/>
      <w:bookmarkStart w:id="1859" w:name="_Toc398034027"/>
      <w:bookmarkStart w:id="1860" w:name="_Toc425060303"/>
      <w:bookmarkStart w:id="1861" w:name="_Toc425060813"/>
      <w:bookmarkStart w:id="1862" w:name="_Toc425069378"/>
      <w:bookmarkStart w:id="1863" w:name="_Toc425069568"/>
      <w:bookmarkStart w:id="1864" w:name="_Toc425073877"/>
      <w:bookmarkStart w:id="1865" w:name="_Toc425074030"/>
      <w:bookmarkStart w:id="1866" w:name="_Toc425074188"/>
      <w:bookmarkStart w:id="1867" w:name="_Toc425074494"/>
      <w:bookmarkStart w:id="1868" w:name="_Toc425074647"/>
      <w:bookmarkStart w:id="1869" w:name="_Toc425074799"/>
      <w:bookmarkStart w:id="1870" w:name="_Toc425074952"/>
      <w:bookmarkStart w:id="1871" w:name="_Toc425079571"/>
      <w:bookmarkStart w:id="1872" w:name="_Toc425079717"/>
      <w:bookmarkStart w:id="1873" w:name="_Toc425079862"/>
      <w:bookmarkStart w:id="1874" w:name="_Toc425080008"/>
      <w:bookmarkStart w:id="1875" w:name="_Toc425080156"/>
      <w:bookmarkStart w:id="1876" w:name="_Toc425081586"/>
      <w:bookmarkStart w:id="1877" w:name="_Toc484517765"/>
      <w:bookmarkStart w:id="1878" w:name="_Toc496870102"/>
      <w:bookmarkStart w:id="1879" w:name="_Toc511050004"/>
      <w:bookmarkStart w:id="1880" w:name="_Toc511132161"/>
      <w:bookmarkStart w:id="1881" w:name="_Toc299548312"/>
      <w:bookmarkStart w:id="1882" w:name="_Toc299621896"/>
      <w:bookmarkStart w:id="1883" w:name="_Toc299622101"/>
      <w:bookmarkStart w:id="1884" w:name="_Toc302567596"/>
      <w:bookmarkStart w:id="1885" w:name="_Toc306183655"/>
      <w:bookmarkStart w:id="1886" w:name="_Toc311649294"/>
      <w:bookmarkStart w:id="1887" w:name="_Toc311649636"/>
      <w:bookmarkStart w:id="1888" w:name="_Toc311714231"/>
      <w:bookmarkStart w:id="1889" w:name="_Toc311714355"/>
      <w:bookmarkStart w:id="1890" w:name="_Toc311714479"/>
      <w:bookmarkStart w:id="1891" w:name="_Toc311714605"/>
      <w:bookmarkStart w:id="1892" w:name="_Toc311714770"/>
      <w:bookmarkStart w:id="1893" w:name="_Toc316900801"/>
      <w:bookmarkEnd w:id="1846"/>
      <w:r w:rsidRPr="00E91248">
        <w:t>COPYRIGHT</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sidRPr="00E91248">
        <w:t xml:space="preserve">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14:paraId="0515DC4F" w14:textId="77777777" w:rsidR="00E373DD" w:rsidRPr="00E91248" w:rsidRDefault="00E373DD" w:rsidP="00E373DD">
      <w:pPr>
        <w:rPr>
          <w:rFonts w:cs="Arial"/>
          <w:szCs w:val="20"/>
        </w:rPr>
      </w:pPr>
      <w:r w:rsidRPr="00E91248">
        <w:rPr>
          <w:rFonts w:cs="Arial"/>
          <w:szCs w:val="20"/>
        </w:rPr>
        <w:t>All material, whether held on paper, electronically, magnetically or other formats, which was created by you solely for Pembroke College, in the course of your employment, is College property and copyright.  At the time of termination of your employment with the College, or at any other time upon demand, you shall return to the College any such material in your possession.</w:t>
      </w:r>
    </w:p>
    <w:p w14:paraId="32B188AF" w14:textId="77777777" w:rsidR="00E373DD" w:rsidRPr="00E91248" w:rsidRDefault="00E373DD" w:rsidP="00B769B2">
      <w:pPr>
        <w:pStyle w:val="KarenHeader2TOC"/>
        <w:numPr>
          <w:ilvl w:val="0"/>
          <w:numId w:val="42"/>
        </w:numPr>
        <w:ind w:left="360"/>
        <w:jc w:val="left"/>
      </w:pPr>
      <w:bookmarkStart w:id="1894" w:name="_Toc397976550"/>
      <w:bookmarkStart w:id="1895" w:name="_Toc397978284"/>
      <w:bookmarkStart w:id="1896" w:name="_Toc398031946"/>
      <w:bookmarkStart w:id="1897" w:name="_Toc398034032"/>
      <w:bookmarkStart w:id="1898" w:name="_Toc425060309"/>
      <w:bookmarkStart w:id="1899" w:name="_Toc425060819"/>
      <w:bookmarkStart w:id="1900" w:name="_Toc425069384"/>
      <w:bookmarkStart w:id="1901" w:name="_Toc425069574"/>
      <w:bookmarkStart w:id="1902" w:name="_Toc425073881"/>
      <w:bookmarkStart w:id="1903" w:name="_Toc425074034"/>
      <w:bookmarkStart w:id="1904" w:name="_Toc425074192"/>
      <w:bookmarkStart w:id="1905" w:name="_Toc425074498"/>
      <w:bookmarkStart w:id="1906" w:name="_Toc425074651"/>
      <w:bookmarkStart w:id="1907" w:name="_Toc425074803"/>
      <w:bookmarkStart w:id="1908" w:name="_Toc425074956"/>
      <w:bookmarkStart w:id="1909" w:name="_Toc425079575"/>
      <w:bookmarkStart w:id="1910" w:name="_Toc425079721"/>
      <w:bookmarkStart w:id="1911" w:name="_Toc425079866"/>
      <w:bookmarkStart w:id="1912" w:name="_Toc425080012"/>
      <w:bookmarkStart w:id="1913" w:name="_Toc425080160"/>
      <w:bookmarkStart w:id="1914" w:name="_Toc425081590"/>
      <w:bookmarkStart w:id="1915" w:name="_Toc425083287"/>
      <w:bookmarkStart w:id="1916" w:name="_Toc484517766"/>
      <w:bookmarkStart w:id="1917" w:name="_Toc496870103"/>
      <w:bookmarkStart w:id="1918" w:name="_Toc511050005"/>
      <w:bookmarkStart w:id="1919" w:name="_Toc511132162"/>
      <w:r w:rsidRPr="00E91248">
        <w:t>USE OF COLLEGE IT</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E91248">
        <w:t xml:space="preserve"> SYSTEMS AND EQUIPMENT</w:t>
      </w:r>
      <w:bookmarkEnd w:id="1918"/>
      <w:bookmarkEnd w:id="1919"/>
    </w:p>
    <w:p w14:paraId="5FD56E13" w14:textId="77777777" w:rsidR="00E373DD" w:rsidRPr="00E91248" w:rsidRDefault="00E373DD" w:rsidP="00E373DD">
      <w:pPr>
        <w:rPr>
          <w:rFonts w:cs="Arial"/>
          <w:b/>
          <w:szCs w:val="20"/>
        </w:rPr>
      </w:pPr>
      <w:r w:rsidRPr="00E91248">
        <w:rPr>
          <w:rFonts w:cs="Arial"/>
          <w:szCs w:val="20"/>
        </w:rPr>
        <w:t>Information Technology equipment such as computers and telephones are provided to employees in order to carry out their jobs. The College will replace, supplement or remove equipment from time to time as necessary for maintenance purposes.</w:t>
      </w:r>
      <w:r w:rsidRPr="00E91248">
        <w:rPr>
          <w:rFonts w:cs="Arial"/>
          <w:b/>
          <w:szCs w:val="20"/>
        </w:rPr>
        <w:t xml:space="preserve"> </w:t>
      </w:r>
    </w:p>
    <w:p w14:paraId="19ECBA34" w14:textId="77777777" w:rsidR="00E373DD" w:rsidRPr="000A0F89" w:rsidRDefault="00E373DD" w:rsidP="00E373DD">
      <w:pPr>
        <w:pStyle w:val="Style3"/>
      </w:pPr>
      <w:bookmarkStart w:id="1920" w:name="_Toc425087380"/>
      <w:bookmarkStart w:id="1921" w:name="_Toc316913802"/>
      <w:bookmarkStart w:id="1922" w:name="_Toc316914546"/>
      <w:bookmarkStart w:id="1923" w:name="_Toc316915057"/>
      <w:bookmarkStart w:id="1924" w:name="_Toc319480429"/>
      <w:bookmarkStart w:id="1925" w:name="_Toc319481790"/>
      <w:bookmarkStart w:id="1926" w:name="_Toc319486153"/>
      <w:bookmarkStart w:id="1927" w:name="_Toc329957775"/>
      <w:bookmarkStart w:id="1928" w:name="_Toc329959401"/>
      <w:bookmarkStart w:id="1929" w:name="_Toc384627610"/>
      <w:bookmarkStart w:id="1930" w:name="_Toc397976551"/>
      <w:bookmarkStart w:id="1931" w:name="_Toc397978285"/>
      <w:bookmarkStart w:id="1932" w:name="_Toc398034033"/>
      <w:bookmarkStart w:id="1933" w:name="_Toc425060310"/>
      <w:bookmarkStart w:id="1934" w:name="_Toc425060820"/>
      <w:bookmarkStart w:id="1935" w:name="_Toc425069385"/>
      <w:bookmarkStart w:id="1936" w:name="_Toc425069575"/>
      <w:bookmarkStart w:id="1937" w:name="_Toc425073882"/>
      <w:bookmarkStart w:id="1938" w:name="_Toc425074035"/>
      <w:bookmarkStart w:id="1939" w:name="_Toc425074193"/>
      <w:bookmarkStart w:id="1940" w:name="_Toc425074499"/>
      <w:bookmarkStart w:id="1941" w:name="_Toc425074652"/>
      <w:bookmarkStart w:id="1942" w:name="_Toc425074804"/>
      <w:bookmarkStart w:id="1943" w:name="_Toc425074957"/>
      <w:bookmarkStart w:id="1944" w:name="_Toc425079576"/>
      <w:bookmarkStart w:id="1945" w:name="_Toc425079722"/>
      <w:bookmarkStart w:id="1946" w:name="_Toc425079867"/>
      <w:bookmarkStart w:id="1947" w:name="_Toc425080013"/>
      <w:bookmarkStart w:id="1948" w:name="_Toc425080161"/>
      <w:bookmarkStart w:id="1949" w:name="_Toc425081591"/>
      <w:bookmarkStart w:id="1950" w:name="_Toc425083288"/>
      <w:bookmarkStart w:id="1951" w:name="_Toc484517767"/>
      <w:bookmarkStart w:id="1952" w:name="_Toc496870104"/>
      <w:bookmarkStart w:id="1953" w:name="_Toc316900805"/>
      <w:bookmarkEnd w:id="1920"/>
      <w:r w:rsidRPr="000A0F89">
        <w:t>PERMITTED USE</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sidRPr="000A0F89">
        <w:t xml:space="preserve"> </w:t>
      </w:r>
      <w:bookmarkEnd w:id="1953"/>
    </w:p>
    <w:p w14:paraId="29B01490" w14:textId="77777777" w:rsidR="00E373DD" w:rsidRPr="00E91248" w:rsidRDefault="00E373DD" w:rsidP="00E373DD">
      <w:pPr>
        <w:rPr>
          <w:rFonts w:cs="Arial"/>
          <w:szCs w:val="20"/>
        </w:rPr>
      </w:pPr>
      <w:r w:rsidRPr="00E91248">
        <w:rPr>
          <w:rFonts w:cs="Arial"/>
          <w:szCs w:val="20"/>
        </w:rPr>
        <w:t>To ensure that equipment is available for use when needed, and to ensure that the College’s time and money isn’t wasted, the following must be observed:-</w:t>
      </w:r>
    </w:p>
    <w:p w14:paraId="6311B094" w14:textId="77777777" w:rsidR="00E373DD" w:rsidRPr="00E373DD" w:rsidRDefault="00E373DD" w:rsidP="00B769B2">
      <w:pPr>
        <w:pStyle w:val="ListParagraph"/>
        <w:numPr>
          <w:ilvl w:val="0"/>
          <w:numId w:val="47"/>
        </w:numPr>
        <w:spacing w:before="120" w:after="120"/>
        <w:contextualSpacing/>
        <w:jc w:val="both"/>
        <w:rPr>
          <w:sz w:val="20"/>
        </w:rPr>
      </w:pPr>
      <w:bookmarkStart w:id="1954" w:name="_Toc397976552"/>
      <w:bookmarkStart w:id="1955" w:name="_Toc397978286"/>
      <w:bookmarkStart w:id="1956" w:name="_Toc398034034"/>
      <w:bookmarkStart w:id="1957" w:name="_Toc425060311"/>
      <w:bookmarkStart w:id="1958" w:name="_Toc425060821"/>
      <w:bookmarkStart w:id="1959" w:name="_Toc425069386"/>
      <w:bookmarkStart w:id="1960" w:name="_Toc425069576"/>
      <w:bookmarkStart w:id="1961" w:name="_Toc425073883"/>
      <w:bookmarkStart w:id="1962" w:name="_Toc425074036"/>
      <w:bookmarkStart w:id="1963" w:name="_Toc425074194"/>
      <w:bookmarkStart w:id="1964" w:name="_Toc425074500"/>
      <w:bookmarkStart w:id="1965" w:name="_Toc425074653"/>
      <w:bookmarkStart w:id="1966" w:name="_Toc425074805"/>
      <w:bookmarkStart w:id="1967" w:name="_Toc425074958"/>
      <w:bookmarkStart w:id="1968" w:name="_Toc425079577"/>
      <w:bookmarkStart w:id="1969" w:name="_Toc425079723"/>
      <w:bookmarkStart w:id="1970" w:name="_Toc425079868"/>
      <w:bookmarkStart w:id="1971" w:name="_Toc425080014"/>
      <w:bookmarkStart w:id="1972" w:name="_Toc425080162"/>
      <w:bookmarkStart w:id="1973" w:name="_Toc425081592"/>
      <w:bookmarkStart w:id="1974" w:name="_Toc425083289"/>
      <w:r w:rsidRPr="00E373DD">
        <w:rPr>
          <w:sz w:val="20"/>
        </w:rPr>
        <w:t>Only authorised staff may use the equipment.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38AFF68E" w14:textId="77777777" w:rsidR="00E373DD" w:rsidRPr="00E373DD" w:rsidRDefault="00E373DD" w:rsidP="00B769B2">
      <w:pPr>
        <w:pStyle w:val="ListParagraph"/>
        <w:numPr>
          <w:ilvl w:val="0"/>
          <w:numId w:val="47"/>
        </w:numPr>
        <w:spacing w:before="120" w:after="120"/>
        <w:contextualSpacing/>
        <w:jc w:val="both"/>
        <w:rPr>
          <w:sz w:val="20"/>
        </w:rPr>
      </w:pPr>
      <w:r w:rsidRPr="00E373DD">
        <w:rPr>
          <w:sz w:val="20"/>
        </w:rPr>
        <w:t>Only authorised software may be used.</w:t>
      </w:r>
    </w:p>
    <w:p w14:paraId="519288CA" w14:textId="77777777" w:rsidR="00E373DD" w:rsidRPr="00E373DD" w:rsidRDefault="00E373DD" w:rsidP="00B769B2">
      <w:pPr>
        <w:pStyle w:val="ListParagraph"/>
        <w:numPr>
          <w:ilvl w:val="0"/>
          <w:numId w:val="47"/>
        </w:numPr>
        <w:spacing w:before="120" w:after="120"/>
        <w:contextualSpacing/>
        <w:jc w:val="both"/>
        <w:rPr>
          <w:sz w:val="20"/>
        </w:rPr>
      </w:pPr>
      <w:r w:rsidRPr="00E373DD">
        <w:rPr>
          <w:sz w:val="20"/>
        </w:rPr>
        <w:t>Only work-related tasks may be carried out during working hours.</w:t>
      </w:r>
    </w:p>
    <w:p w14:paraId="7D969A1A" w14:textId="77777777" w:rsidR="00E373DD" w:rsidRPr="00E373DD" w:rsidRDefault="00E373DD" w:rsidP="00B769B2">
      <w:pPr>
        <w:pStyle w:val="ListParagraph"/>
        <w:numPr>
          <w:ilvl w:val="0"/>
          <w:numId w:val="47"/>
        </w:numPr>
        <w:spacing w:before="120" w:after="120"/>
        <w:contextualSpacing/>
        <w:jc w:val="both"/>
        <w:rPr>
          <w:sz w:val="20"/>
        </w:rPr>
      </w:pPr>
      <w:r w:rsidRPr="00E373DD">
        <w:rPr>
          <w:sz w:val="20"/>
        </w:rPr>
        <w:t>Heads of Department may approve personal use of College IT equipment outside working hours.</w:t>
      </w:r>
    </w:p>
    <w:p w14:paraId="15A2C6CB" w14:textId="77777777" w:rsidR="00E373DD" w:rsidRPr="00E91248" w:rsidRDefault="00E373DD" w:rsidP="00E373DD">
      <w:pPr>
        <w:rPr>
          <w:rFonts w:cs="Arial"/>
          <w:szCs w:val="20"/>
        </w:rPr>
      </w:pPr>
      <w:r w:rsidRPr="00E91248">
        <w:rPr>
          <w:rFonts w:cs="Arial"/>
          <w:szCs w:val="20"/>
        </w:rPr>
        <w:t xml:space="preserve">Computers and telephones are connected to Cambridge and national networks.  The rules of those networks also apply, as set out by the University’s Information Strategy and Services Syndicate (ISSS) and the University Computing Service – see </w:t>
      </w:r>
      <w:hyperlink r:id="rId15" w:history="1">
        <w:r w:rsidRPr="00E91248">
          <w:rPr>
            <w:rStyle w:val="Hyperlink"/>
            <w:rFonts w:cs="Arial"/>
            <w:szCs w:val="20"/>
            <w:bdr w:val="none" w:sz="0" w:space="0" w:color="auto"/>
          </w:rPr>
          <w:t>http://www.cam.ac.uk/cs/isss/rules/</w:t>
        </w:r>
      </w:hyperlink>
      <w:r w:rsidRPr="00E91248">
        <w:rPr>
          <w:rFonts w:cs="Arial"/>
          <w:szCs w:val="20"/>
        </w:rPr>
        <w:t>.</w:t>
      </w:r>
    </w:p>
    <w:p w14:paraId="20B10A3A" w14:textId="77777777" w:rsidR="00E373DD" w:rsidRPr="000A0F89" w:rsidRDefault="00E373DD" w:rsidP="00E373DD">
      <w:pPr>
        <w:pStyle w:val="Style3"/>
      </w:pPr>
      <w:bookmarkStart w:id="1975" w:name="_Toc316913803"/>
      <w:bookmarkStart w:id="1976" w:name="_Toc316914547"/>
      <w:bookmarkStart w:id="1977" w:name="_Toc316915058"/>
      <w:bookmarkStart w:id="1978" w:name="_Toc319480430"/>
      <w:bookmarkStart w:id="1979" w:name="_Toc319481791"/>
      <w:bookmarkStart w:id="1980" w:name="_Toc319486154"/>
      <w:bookmarkStart w:id="1981" w:name="_Toc329957776"/>
      <w:bookmarkStart w:id="1982" w:name="_Toc329959402"/>
      <w:bookmarkStart w:id="1983" w:name="_Toc384627611"/>
      <w:bookmarkStart w:id="1984" w:name="_Toc397976553"/>
      <w:bookmarkStart w:id="1985" w:name="_Toc397978287"/>
      <w:bookmarkStart w:id="1986" w:name="_Toc398034035"/>
      <w:bookmarkStart w:id="1987" w:name="_Toc425060312"/>
      <w:bookmarkStart w:id="1988" w:name="_Toc425060822"/>
      <w:bookmarkStart w:id="1989" w:name="_Toc425069387"/>
      <w:bookmarkStart w:id="1990" w:name="_Toc425069577"/>
      <w:bookmarkStart w:id="1991" w:name="_Toc425073884"/>
      <w:bookmarkStart w:id="1992" w:name="_Toc425074037"/>
      <w:bookmarkStart w:id="1993" w:name="_Toc425074195"/>
      <w:bookmarkStart w:id="1994" w:name="_Toc425074501"/>
      <w:bookmarkStart w:id="1995" w:name="_Toc425074654"/>
      <w:bookmarkStart w:id="1996" w:name="_Toc425074806"/>
      <w:bookmarkStart w:id="1997" w:name="_Toc425074959"/>
      <w:bookmarkStart w:id="1998" w:name="_Toc425079578"/>
      <w:bookmarkStart w:id="1999" w:name="_Toc425079724"/>
      <w:bookmarkStart w:id="2000" w:name="_Toc425079869"/>
      <w:bookmarkStart w:id="2001" w:name="_Toc425080015"/>
      <w:bookmarkStart w:id="2002" w:name="_Toc425080163"/>
      <w:bookmarkStart w:id="2003" w:name="_Toc425081593"/>
      <w:bookmarkStart w:id="2004" w:name="_Toc425083290"/>
      <w:bookmarkStart w:id="2005" w:name="_Toc484517768"/>
      <w:bookmarkStart w:id="2006" w:name="_Toc496870105"/>
      <w:bookmarkStart w:id="2007" w:name="_Toc316900806"/>
      <w:r w:rsidRPr="000A0F89">
        <w:t>IMPROPER USE</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Pr="000A0F89">
        <w:t xml:space="preserve"> </w:t>
      </w:r>
      <w:bookmarkEnd w:id="2007"/>
    </w:p>
    <w:p w14:paraId="42E21A8D" w14:textId="77777777" w:rsidR="00E373DD" w:rsidRPr="00E91248" w:rsidRDefault="00E373DD" w:rsidP="00E373DD">
      <w:pPr>
        <w:rPr>
          <w:rFonts w:cs="Arial"/>
          <w:szCs w:val="20"/>
        </w:rPr>
      </w:pPr>
      <w:r w:rsidRPr="00E91248">
        <w:rPr>
          <w:rFonts w:cs="Arial"/>
          <w:szCs w:val="20"/>
        </w:rPr>
        <w:t xml:space="preserve">The following are some examples of use that is not permitted.  The list is not exhaustive – if you want to do something that is not covered under “Permitted Use”, you must seek permission in advance from your line manager or supervisor.  Failure to do so may result in disciplinary action.  Acts that severely waste the College’s resources, damage its reputation, or damage another individual, may result in disciplinary action. </w:t>
      </w:r>
    </w:p>
    <w:p w14:paraId="77217800"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Copying software from or to the equipment without permission from a member of the IT Department.</w:t>
      </w:r>
    </w:p>
    <w:p w14:paraId="5A057D9A"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Disabling virus-checking software.</w:t>
      </w:r>
    </w:p>
    <w:p w14:paraId="1FB0627A"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Sending messages that constitute bullying or harassment.</w:t>
      </w:r>
    </w:p>
    <w:p w14:paraId="4CBE9A84"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On-line gambling.</w:t>
      </w:r>
    </w:p>
    <w:p w14:paraId="473A9CA2"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Accessing or transmitting pornography (in this context material with a violent or sexual content that offends others).</w:t>
      </w:r>
    </w:p>
    <w:p w14:paraId="2E97D529"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Handling copyright information without the appropriate permission or payment.</w:t>
      </w:r>
    </w:p>
    <w:p w14:paraId="11D9455D" w14:textId="77777777" w:rsidR="00E373DD" w:rsidRPr="00E373DD" w:rsidRDefault="00E373DD" w:rsidP="00B769B2">
      <w:pPr>
        <w:pStyle w:val="ListParagraph"/>
        <w:numPr>
          <w:ilvl w:val="0"/>
          <w:numId w:val="46"/>
        </w:numPr>
        <w:spacing w:before="120" w:after="120"/>
        <w:contextualSpacing/>
        <w:jc w:val="both"/>
        <w:rPr>
          <w:sz w:val="20"/>
        </w:rPr>
      </w:pPr>
      <w:r w:rsidRPr="00E373DD">
        <w:rPr>
          <w:sz w:val="20"/>
        </w:rPr>
        <w:t>Transmitting confidential information about other employees, members of the College, the College itself, customers or suppliers to unauthorised persons or by insecure or unauthorised methods.</w:t>
      </w:r>
    </w:p>
    <w:p w14:paraId="5746AE7E" w14:textId="77777777" w:rsidR="00E373DD" w:rsidRDefault="00E373DD" w:rsidP="00B769B2">
      <w:pPr>
        <w:pStyle w:val="ListParagraph"/>
        <w:numPr>
          <w:ilvl w:val="0"/>
          <w:numId w:val="46"/>
        </w:numPr>
        <w:spacing w:before="120" w:after="120"/>
        <w:contextualSpacing/>
        <w:jc w:val="both"/>
        <w:rPr>
          <w:sz w:val="20"/>
        </w:rPr>
      </w:pPr>
      <w:r w:rsidRPr="00E373DD">
        <w:rPr>
          <w:sz w:val="20"/>
        </w:rPr>
        <w:t>Carrying out any commercial activity.</w:t>
      </w:r>
    </w:p>
    <w:p w14:paraId="198596DB" w14:textId="77777777" w:rsidR="00E373DD" w:rsidRDefault="00E373DD" w:rsidP="00E373DD">
      <w:pPr>
        <w:contextualSpacing/>
      </w:pPr>
    </w:p>
    <w:p w14:paraId="58C202DD" w14:textId="77777777" w:rsidR="00E373DD" w:rsidRPr="00E373DD" w:rsidRDefault="00E373DD" w:rsidP="00E373DD">
      <w:pPr>
        <w:contextualSpacing/>
      </w:pPr>
    </w:p>
    <w:p w14:paraId="4DA0E9F8" w14:textId="77777777" w:rsidR="00E373DD" w:rsidRPr="00E91248" w:rsidRDefault="00E373DD" w:rsidP="00B769B2">
      <w:pPr>
        <w:pStyle w:val="KarenHeader2TOC"/>
        <w:numPr>
          <w:ilvl w:val="0"/>
          <w:numId w:val="42"/>
        </w:numPr>
        <w:ind w:left="360"/>
        <w:jc w:val="left"/>
      </w:pPr>
      <w:bookmarkStart w:id="2008" w:name="_Toc425060313"/>
      <w:bookmarkStart w:id="2009" w:name="_Toc425060823"/>
      <w:bookmarkStart w:id="2010" w:name="_Toc425069388"/>
      <w:bookmarkStart w:id="2011" w:name="_Toc425069578"/>
      <w:bookmarkStart w:id="2012" w:name="_Toc425073885"/>
      <w:bookmarkStart w:id="2013" w:name="_Toc425074038"/>
      <w:bookmarkStart w:id="2014" w:name="_Toc425074196"/>
      <w:bookmarkStart w:id="2015" w:name="_Toc425074502"/>
      <w:bookmarkStart w:id="2016" w:name="_Toc425074655"/>
      <w:bookmarkStart w:id="2017" w:name="_Toc425074807"/>
      <w:bookmarkStart w:id="2018" w:name="_Toc425074960"/>
      <w:bookmarkStart w:id="2019" w:name="_Toc425079579"/>
      <w:bookmarkStart w:id="2020" w:name="_Toc425079725"/>
      <w:bookmarkStart w:id="2021" w:name="_Toc425079870"/>
      <w:bookmarkStart w:id="2022" w:name="_Toc425080016"/>
      <w:bookmarkStart w:id="2023" w:name="_Toc425080164"/>
      <w:bookmarkStart w:id="2024" w:name="_Toc425081594"/>
      <w:bookmarkStart w:id="2025" w:name="_Toc425083291"/>
      <w:bookmarkStart w:id="2026" w:name="_Toc484517769"/>
      <w:bookmarkStart w:id="2027" w:name="_Toc496870106"/>
      <w:bookmarkStart w:id="2028" w:name="_Toc511050006"/>
      <w:bookmarkStart w:id="2029" w:name="_Toc511132163"/>
      <w:r w:rsidRPr="00E91248">
        <w:t>SOCIAL MEDIA</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sidRPr="00E91248">
        <w:t xml:space="preserve">  </w:t>
      </w:r>
    </w:p>
    <w:p w14:paraId="313CB2E6" w14:textId="77777777" w:rsidR="00E373DD" w:rsidRPr="00E91248" w:rsidRDefault="00E373DD" w:rsidP="00E373DD">
      <w:pPr>
        <w:rPr>
          <w:rFonts w:cs="Arial"/>
          <w:color w:val="000000" w:themeColor="text1"/>
          <w:szCs w:val="20"/>
        </w:rPr>
      </w:pPr>
      <w:r w:rsidRPr="00E91248">
        <w:rPr>
          <w:rFonts w:cs="Arial"/>
          <w:color w:val="000000" w:themeColor="text1"/>
          <w:szCs w:val="20"/>
        </w:rPr>
        <w:t xml:space="preserve">The term social media refers to ‘websites and applications which enable users to create and share content or to participate in social networking’ (OED). </w:t>
      </w:r>
    </w:p>
    <w:p w14:paraId="00A7F94D" w14:textId="77777777" w:rsidR="00E373DD" w:rsidRPr="00E91248" w:rsidRDefault="00E373DD" w:rsidP="00E373DD">
      <w:pPr>
        <w:rPr>
          <w:rFonts w:cs="Arial"/>
          <w:color w:val="000000" w:themeColor="text1"/>
          <w:szCs w:val="20"/>
        </w:rPr>
      </w:pPr>
      <w:r w:rsidRPr="00E91248">
        <w:rPr>
          <w:rFonts w:cs="Arial"/>
          <w:color w:val="000000" w:themeColor="text1"/>
          <w:szCs w:val="20"/>
        </w:rPr>
        <w:t>Popular social networking websites include:</w:t>
      </w:r>
    </w:p>
    <w:p w14:paraId="4713A6FC"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rPr>
        <w:t>Facebook</w:t>
      </w:r>
      <w:r w:rsidRPr="00E373DD">
        <w:rPr>
          <w:sz w:val="20"/>
        </w:rPr>
        <w:t xml:space="preserve">: </w:t>
      </w:r>
      <w:r w:rsidRPr="00E373DD">
        <w:rPr>
          <w:sz w:val="20"/>
          <w:shd w:val="clear" w:color="auto" w:fill="FFFFFF"/>
        </w:rPr>
        <w:t>a social networking site that allows users to create profiles, upload photos and video, send messages, keep in touch with friends, family and colleagues, and follow organisations.</w:t>
      </w:r>
    </w:p>
    <w:p w14:paraId="57F9EB3C"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Twitter</w:t>
      </w:r>
      <w:r w:rsidRPr="00E373DD">
        <w:rPr>
          <w:sz w:val="20"/>
          <w:shd w:val="clear" w:color="auto" w:fill="FFFFFF"/>
        </w:rPr>
        <w:t>: a social networking microblogging service that allows registered members to broadcast short posts of 140 characters (max), post videos and photos, called tweets.</w:t>
      </w:r>
    </w:p>
    <w:p w14:paraId="29C2525C"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LinkedIn</w:t>
      </w:r>
      <w:r w:rsidRPr="00E373DD">
        <w:rPr>
          <w:sz w:val="20"/>
          <w:shd w:val="clear" w:color="auto" w:fill="FFFFFF"/>
        </w:rPr>
        <w:t>:</w:t>
      </w:r>
      <w:r w:rsidRPr="00E373DD">
        <w:rPr>
          <w:sz w:val="20"/>
        </w:rPr>
        <w:t xml:space="preserve"> </w:t>
      </w:r>
      <w:r w:rsidRPr="00E373DD">
        <w:rPr>
          <w:sz w:val="20"/>
          <w:shd w:val="clear" w:color="auto" w:fill="FFFFFF"/>
        </w:rPr>
        <w:t>social networking site for business and career development. LinkedIn allows registered members to establish and document professional networks of people.</w:t>
      </w:r>
    </w:p>
    <w:p w14:paraId="1EDE6D0A"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Instagram</w:t>
      </w:r>
      <w:r w:rsidRPr="00E373DD">
        <w:rPr>
          <w:sz w:val="20"/>
          <w:shd w:val="clear" w:color="auto" w:fill="FFFFFF"/>
        </w:rPr>
        <w:t>: a social network that enables users to take, edit and share photos with other users via Instagram's own platform, email, and social media sites.</w:t>
      </w:r>
    </w:p>
    <w:p w14:paraId="5609D566"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Flickr</w:t>
      </w:r>
      <w:r w:rsidRPr="00E373DD">
        <w:rPr>
          <w:sz w:val="20"/>
          <w:shd w:val="clear" w:color="auto" w:fill="FFFFFF"/>
        </w:rPr>
        <w:t>: an image hosting and video hosting website.</w:t>
      </w:r>
    </w:p>
    <w:p w14:paraId="524C8FCE"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YouTube/Vimeo</w:t>
      </w:r>
      <w:r w:rsidRPr="00E373DD">
        <w:rPr>
          <w:sz w:val="20"/>
          <w:shd w:val="clear" w:color="auto" w:fill="FFFFFF"/>
        </w:rPr>
        <w:t>: video-hosting websites that allow members to store and serve video content.</w:t>
      </w:r>
    </w:p>
    <w:p w14:paraId="5E35C54D"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Vine</w:t>
      </w:r>
      <w:r w:rsidRPr="00E373DD">
        <w:rPr>
          <w:sz w:val="20"/>
          <w:shd w:val="clear" w:color="auto" w:fill="FFFFFF"/>
        </w:rPr>
        <w:t>: a mobile application that enables users to record and share short (max. 6 seconds), looping video clips.</w:t>
      </w:r>
    </w:p>
    <w:p w14:paraId="4FDEF14A"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Snapchat</w:t>
      </w:r>
      <w:r w:rsidRPr="00E373DD">
        <w:rPr>
          <w:sz w:val="20"/>
          <w:shd w:val="clear" w:color="auto" w:fill="FFFFFF"/>
        </w:rPr>
        <w:t>: a mobile app that allows users to send and receive "self-destructing" photos and videos. The sender determines how many seconds the recipient can view the ‘Snap’ before the file disappears from the recipient's device.</w:t>
      </w:r>
    </w:p>
    <w:p w14:paraId="36DB8750" w14:textId="77777777" w:rsidR="00E373DD" w:rsidRPr="00E373DD" w:rsidRDefault="00E373DD" w:rsidP="00B769B2">
      <w:pPr>
        <w:pStyle w:val="ListParagraph"/>
        <w:numPr>
          <w:ilvl w:val="0"/>
          <w:numId w:val="45"/>
        </w:numPr>
        <w:spacing w:before="120" w:after="120"/>
        <w:contextualSpacing/>
        <w:jc w:val="both"/>
        <w:rPr>
          <w:sz w:val="20"/>
          <w:shd w:val="clear" w:color="auto" w:fill="FFFFFF"/>
        </w:rPr>
      </w:pPr>
      <w:r w:rsidRPr="00E373DD">
        <w:rPr>
          <w:i/>
          <w:sz w:val="20"/>
          <w:shd w:val="clear" w:color="auto" w:fill="FFFFFF"/>
        </w:rPr>
        <w:t>Pinterest</w:t>
      </w:r>
      <w:r w:rsidRPr="00E373DD">
        <w:rPr>
          <w:sz w:val="20"/>
          <w:shd w:val="clear" w:color="auto" w:fill="FFFFFF"/>
        </w:rPr>
        <w:t>: a social media platform for sharing and curating images online.</w:t>
      </w:r>
    </w:p>
    <w:p w14:paraId="1EE2E354" w14:textId="77777777" w:rsidR="00E373DD" w:rsidRPr="00E91248" w:rsidRDefault="00E373DD" w:rsidP="00E373DD">
      <w:pPr>
        <w:rPr>
          <w:rFonts w:cs="Arial"/>
          <w:color w:val="000000" w:themeColor="text1"/>
          <w:szCs w:val="20"/>
          <w:shd w:val="clear" w:color="auto" w:fill="FFFFFF"/>
        </w:rPr>
      </w:pPr>
      <w:r w:rsidRPr="00E91248">
        <w:rPr>
          <w:rFonts w:cs="Arial"/>
          <w:color w:val="000000" w:themeColor="text1"/>
          <w:szCs w:val="20"/>
          <w:shd w:val="clear" w:color="auto" w:fill="FFFFFF"/>
        </w:rPr>
        <w:t>Pembroke College has official Twitter, Facebook, LinkedIn, Instagram, YouTube, Vimeo, Vine and Pinterest accounts. These are monitored and coordinated, as part of a college communications strategy, and new official College accounts should not be created without taking advice from the Senior Tutor, the Development Director and the College Recorder.</w:t>
      </w:r>
    </w:p>
    <w:p w14:paraId="0137CA23" w14:textId="77777777" w:rsidR="00E373DD" w:rsidRPr="00E91248" w:rsidRDefault="00E373DD" w:rsidP="00B769B2">
      <w:pPr>
        <w:pStyle w:val="KarenHeader2TOC"/>
        <w:numPr>
          <w:ilvl w:val="0"/>
          <w:numId w:val="42"/>
        </w:numPr>
        <w:ind w:left="360"/>
        <w:jc w:val="left"/>
        <w:rPr>
          <w:shd w:val="clear" w:color="auto" w:fill="FFFFFF"/>
        </w:rPr>
      </w:pPr>
      <w:bookmarkStart w:id="2030" w:name="_Toc511132164"/>
      <w:r w:rsidRPr="00E91248">
        <w:rPr>
          <w:shd w:val="clear" w:color="auto" w:fill="FFFFFF"/>
        </w:rPr>
        <w:t>Use of Social Media</w:t>
      </w:r>
      <w:bookmarkEnd w:id="2030"/>
    </w:p>
    <w:p w14:paraId="5452522B" w14:textId="77777777" w:rsidR="00E373DD" w:rsidRPr="00E91248" w:rsidRDefault="00E373DD" w:rsidP="00E373DD">
      <w:pPr>
        <w:rPr>
          <w:rFonts w:cs="Arial"/>
          <w:color w:val="000000" w:themeColor="text1"/>
          <w:szCs w:val="20"/>
        </w:rPr>
      </w:pPr>
      <w:r w:rsidRPr="00E91248">
        <w:rPr>
          <w:rFonts w:cs="Arial"/>
          <w:color w:val="000000" w:themeColor="text1"/>
          <w:szCs w:val="20"/>
        </w:rPr>
        <w:t>With at least 6 in 10 Britons actively using social media, it is likely that a majority of College staff also use it on a regular basis as a useful tool personally and professionally.</w:t>
      </w:r>
    </w:p>
    <w:p w14:paraId="752710F6" w14:textId="77777777" w:rsidR="00E373DD" w:rsidRPr="00E91248" w:rsidRDefault="00E373DD" w:rsidP="00E373DD">
      <w:pPr>
        <w:rPr>
          <w:rFonts w:cs="Arial"/>
          <w:color w:val="000000" w:themeColor="text1"/>
          <w:szCs w:val="20"/>
        </w:rPr>
      </w:pPr>
      <w:r w:rsidRPr="00E91248">
        <w:rPr>
          <w:rFonts w:cs="Arial"/>
          <w:color w:val="000000" w:themeColor="text1"/>
          <w:szCs w:val="20"/>
        </w:rPr>
        <w:t>A person’s online reputation is formed via posts by that individual, posts by others about that individual, posts by others pretending to be that individual. It is what a person’s digital footprint says about them.</w:t>
      </w:r>
    </w:p>
    <w:p w14:paraId="76C2B4C2" w14:textId="77777777" w:rsidR="00E373DD" w:rsidRPr="00E91248" w:rsidRDefault="00E373DD" w:rsidP="00E373DD">
      <w:pPr>
        <w:rPr>
          <w:rFonts w:cs="Arial"/>
          <w:color w:val="000000" w:themeColor="text1"/>
          <w:szCs w:val="20"/>
        </w:rPr>
      </w:pPr>
      <w:r w:rsidRPr="00E91248">
        <w:rPr>
          <w:rFonts w:cs="Arial"/>
          <w:color w:val="000000" w:themeColor="text1"/>
          <w:szCs w:val="20"/>
        </w:rPr>
        <w:t>The College recognises that via social media, staff can be among its greatest advocates, and welcomes content generated by its employees, which can be re-posted through its official social media channels to promote the work of the College.</w:t>
      </w:r>
    </w:p>
    <w:p w14:paraId="269D7F5F" w14:textId="77777777" w:rsidR="00E373DD" w:rsidRPr="00E91248" w:rsidRDefault="00E373DD" w:rsidP="00E373DD">
      <w:pPr>
        <w:rPr>
          <w:rFonts w:cs="Arial"/>
          <w:color w:val="000000" w:themeColor="text1"/>
          <w:szCs w:val="20"/>
        </w:rPr>
      </w:pPr>
      <w:r w:rsidRPr="00E91248">
        <w:rPr>
          <w:rFonts w:cs="Arial"/>
          <w:color w:val="000000" w:themeColor="text1"/>
          <w:szCs w:val="20"/>
        </w:rPr>
        <w:t xml:space="preserve">However, the College </w:t>
      </w:r>
      <w:r w:rsidRPr="00E91248">
        <w:rPr>
          <w:rFonts w:eastAsia="Times New Roman" w:cs="Arial"/>
          <w:color w:val="000000" w:themeColor="text1"/>
          <w:szCs w:val="20"/>
        </w:rPr>
        <w:t>encourages employees to be circumspect in posting about their work.</w:t>
      </w:r>
      <w:r w:rsidRPr="00E91248">
        <w:rPr>
          <w:rFonts w:cs="Arial"/>
          <w:color w:val="000000" w:themeColor="text1"/>
          <w:szCs w:val="20"/>
        </w:rPr>
        <w:t xml:space="preserve"> Anything written on a web page, or on social networking sites or a personal blog, could be regarded as a public declaration, equivalent to hanging a poster on the Senate House railings or standing up and making a speech in Hall.  Employees should also be aware that other organisations may read employees' personal blogs, to acquire information on, for example, their work, products, and employee morale.  Remember that the internet never forgets - when something is posted online it will always be there.  </w:t>
      </w:r>
    </w:p>
    <w:p w14:paraId="032C33F6" w14:textId="77777777" w:rsidR="00E373DD" w:rsidRPr="00E91248" w:rsidRDefault="00E373DD" w:rsidP="00B769B2">
      <w:pPr>
        <w:pStyle w:val="KarenHeader2TOC"/>
        <w:numPr>
          <w:ilvl w:val="0"/>
          <w:numId w:val="42"/>
        </w:numPr>
        <w:ind w:left="360"/>
        <w:jc w:val="left"/>
      </w:pPr>
      <w:bookmarkStart w:id="2031" w:name="_Toc511132165"/>
      <w:r w:rsidRPr="00E91248">
        <w:t>Think before you post.</w:t>
      </w:r>
      <w:bookmarkEnd w:id="2031"/>
    </w:p>
    <w:p w14:paraId="51D20CAE" w14:textId="77777777" w:rsidR="00E373DD" w:rsidRPr="00E91248" w:rsidRDefault="00E373DD" w:rsidP="00E373DD">
      <w:pPr>
        <w:rPr>
          <w:rFonts w:cs="Arial"/>
          <w:szCs w:val="20"/>
        </w:rPr>
      </w:pPr>
      <w:r w:rsidRPr="00E91248">
        <w:rPr>
          <w:rFonts w:cs="Arial"/>
          <w:szCs w:val="20"/>
        </w:rPr>
        <w:t>Even if Pembroke is not directly referenced in a social post, i</w:t>
      </w:r>
      <w:r w:rsidRPr="00E91248">
        <w:rPr>
          <w:rFonts w:cs="Arial"/>
          <w:color w:val="000000" w:themeColor="text1"/>
          <w:szCs w:val="20"/>
        </w:rPr>
        <w:t>nappropriate comments can adversely affect the reputation</w:t>
      </w:r>
      <w:r w:rsidRPr="00E91248">
        <w:rPr>
          <w:rFonts w:cs="Arial"/>
          <w:szCs w:val="20"/>
        </w:rPr>
        <w:t xml:space="preserve"> of the College, as well as the employee.  It should be noted that if comments/photographs are likely to be construed as linked to Pembroke or, in more direct cases, if comments about Fellows, student, colleagues, or customers could be regarded as abusive, humiliating, discriminatory or derogatory, or could constitute bullying or harassment, the College will treat this as a serious disciplinary offence.</w:t>
      </w:r>
    </w:p>
    <w:p w14:paraId="023D3E6B" w14:textId="77777777" w:rsidR="00E373DD" w:rsidRPr="00E91248" w:rsidRDefault="00E373DD" w:rsidP="00E373DD">
      <w:pPr>
        <w:rPr>
          <w:rFonts w:cs="Arial"/>
          <w:szCs w:val="20"/>
        </w:rPr>
      </w:pPr>
      <w:r w:rsidRPr="00E91248">
        <w:rPr>
          <w:rFonts w:cs="Arial"/>
          <w:szCs w:val="20"/>
        </w:rPr>
        <w:t>The College does not wish to prohibit the use of social media by employees but staff must not:</w:t>
      </w:r>
    </w:p>
    <w:p w14:paraId="029032C4" w14:textId="751B5780" w:rsidR="00E373DD" w:rsidRPr="00E373DD" w:rsidRDefault="00E373DD" w:rsidP="00B769B2">
      <w:pPr>
        <w:pStyle w:val="ListParagraph"/>
        <w:numPr>
          <w:ilvl w:val="0"/>
          <w:numId w:val="44"/>
        </w:numPr>
        <w:spacing w:before="120" w:after="120"/>
        <w:contextualSpacing/>
        <w:jc w:val="both"/>
        <w:rPr>
          <w:sz w:val="20"/>
        </w:rPr>
      </w:pPr>
      <w:r w:rsidRPr="00E373DD">
        <w:rPr>
          <w:sz w:val="20"/>
        </w:rPr>
        <w:t xml:space="preserve">Post anything that breaches copyright or other law, or discloses confidential information, defames the College or its suppliers, clients/customers, Fellows, students or employees, or discloses personal data or information about any individual that could breach the </w:t>
      </w:r>
      <w:r w:rsidR="00CF16FD">
        <w:rPr>
          <w:sz w:val="20"/>
        </w:rPr>
        <w:t xml:space="preserve">General </w:t>
      </w:r>
      <w:r w:rsidRPr="00E373DD">
        <w:rPr>
          <w:sz w:val="20"/>
        </w:rPr>
        <w:t xml:space="preserve">Data Protection </w:t>
      </w:r>
      <w:r w:rsidR="00CF16FD">
        <w:rPr>
          <w:sz w:val="20"/>
        </w:rPr>
        <w:t>Regulation (GDPR)</w:t>
      </w:r>
      <w:r w:rsidRPr="00E373DD">
        <w:rPr>
          <w:sz w:val="20"/>
        </w:rPr>
        <w:t>.  In summary, if something is not public information, it should not be shared.</w:t>
      </w:r>
    </w:p>
    <w:p w14:paraId="70F83CE7"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Post anything that could be construed as defamatory, or as harassment or bullying of another member of the College. Pembroke has a zero tolerance policy on bullying and harassment.  Social media posts which break this – even if posted in non-work time, from personal devices - will lead to the employee being disciplined.</w:t>
      </w:r>
    </w:p>
    <w:p w14:paraId="7E45677D"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Contravene the College’s IT policy or misuse of College equipment.</w:t>
      </w:r>
    </w:p>
    <w:p w14:paraId="47A02F9B"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 xml:space="preserve">Post anything which is damaging to the reputation of the College or to employees of the College (See Whistleblowing Policy).  </w:t>
      </w:r>
    </w:p>
    <w:p w14:paraId="674F1743"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Misrepresent themselves or their role with Pembroke on a social media profile (for example on LinkedIn).</w:t>
      </w:r>
    </w:p>
    <w:p w14:paraId="603C49E4"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Air business concerns or complaints on social media: these should be raised with a manager or formally through the College’s grievance procedure.</w:t>
      </w:r>
    </w:p>
    <w:p w14:paraId="03EBA6E5"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Claim or give the impression that they are speaking on behalf of the College, unless they are running an official College social media account.</w:t>
      </w:r>
    </w:p>
    <w:p w14:paraId="026E445C" w14:textId="77777777" w:rsidR="00E373DD" w:rsidRPr="00E373DD" w:rsidRDefault="00E373DD" w:rsidP="00B769B2">
      <w:pPr>
        <w:pStyle w:val="ListParagraph"/>
        <w:numPr>
          <w:ilvl w:val="0"/>
          <w:numId w:val="44"/>
        </w:numPr>
        <w:spacing w:before="120" w:after="120"/>
        <w:contextualSpacing/>
        <w:jc w:val="both"/>
        <w:rPr>
          <w:sz w:val="20"/>
        </w:rPr>
      </w:pPr>
      <w:r w:rsidRPr="00E373DD">
        <w:rPr>
          <w:sz w:val="20"/>
        </w:rPr>
        <w:t>Any questionable response received by an employee relating to a posting they made that concerns the College</w:t>
      </w:r>
      <w:r w:rsidRPr="00E373DD">
        <w:rPr>
          <w:rFonts w:eastAsia="Times New Roman"/>
          <w:sz w:val="20"/>
        </w:rPr>
        <w:t xml:space="preserve"> </w:t>
      </w:r>
      <w:r w:rsidRPr="00E373DD">
        <w:rPr>
          <w:sz w:val="20"/>
        </w:rPr>
        <w:t xml:space="preserve">should not be replied to, but should be referred to their line manager in the first instance. </w:t>
      </w:r>
    </w:p>
    <w:p w14:paraId="5B41347E" w14:textId="77777777" w:rsidR="00E373DD" w:rsidRPr="00E91248" w:rsidRDefault="00E373DD" w:rsidP="00E373DD">
      <w:pPr>
        <w:rPr>
          <w:rFonts w:cs="Arial"/>
          <w:szCs w:val="20"/>
        </w:rPr>
      </w:pPr>
      <w:r w:rsidRPr="00E91248">
        <w:rPr>
          <w:rFonts w:cs="Arial"/>
          <w:szCs w:val="20"/>
        </w:rPr>
        <w:t>The College also strongly advises employees to bear in mind the following guidelines:</w:t>
      </w:r>
    </w:p>
    <w:p w14:paraId="6F87B305" w14:textId="77777777" w:rsidR="00E373DD" w:rsidRPr="00E373DD" w:rsidRDefault="00E373DD" w:rsidP="00B769B2">
      <w:pPr>
        <w:pStyle w:val="ListParagraph"/>
        <w:numPr>
          <w:ilvl w:val="0"/>
          <w:numId w:val="43"/>
        </w:numPr>
        <w:spacing w:before="120" w:after="120"/>
        <w:contextualSpacing/>
        <w:jc w:val="both"/>
        <w:rPr>
          <w:sz w:val="20"/>
        </w:rPr>
      </w:pPr>
      <w:r w:rsidRPr="00E373DD">
        <w:rPr>
          <w:sz w:val="20"/>
        </w:rPr>
        <w:t>The ‘mother rule’ – before you post anything ask yourself, what would your mother – or line manager - think? The College has no desire to monitor the personal lives of its employees, but if aspects of those personal lives are made public in a way that contravenes any of the points above it will be obliged to respond - it may on occasion do so.</w:t>
      </w:r>
    </w:p>
    <w:p w14:paraId="43EBB137" w14:textId="77777777" w:rsidR="00E373DD" w:rsidRPr="00E373DD" w:rsidRDefault="00E373DD" w:rsidP="00B769B2">
      <w:pPr>
        <w:pStyle w:val="ListParagraph"/>
        <w:numPr>
          <w:ilvl w:val="0"/>
          <w:numId w:val="43"/>
        </w:numPr>
        <w:spacing w:before="120" w:after="120"/>
        <w:contextualSpacing/>
        <w:jc w:val="both"/>
        <w:rPr>
          <w:sz w:val="20"/>
        </w:rPr>
      </w:pPr>
      <w:r w:rsidRPr="00E373DD">
        <w:rPr>
          <w:sz w:val="20"/>
        </w:rPr>
        <w:t>Privacy settings – these can be set to restrict who you accept as a follower/friend and who has access to your posts. You may regret a post and delete it from your account, but by this time, someone may have reposted your comment/image, possibly via a screen grab.  Consider carefully which fellow staff members you might want as a follower/friend. Is it appropriate to connect with your line manager, for example?</w:t>
      </w:r>
    </w:p>
    <w:p w14:paraId="43FA621F" w14:textId="77777777" w:rsidR="00E373DD" w:rsidRPr="00E373DD" w:rsidRDefault="00E373DD" w:rsidP="00B769B2">
      <w:pPr>
        <w:pStyle w:val="ListParagraph"/>
        <w:numPr>
          <w:ilvl w:val="0"/>
          <w:numId w:val="43"/>
        </w:numPr>
        <w:spacing w:before="120" w:after="120"/>
        <w:contextualSpacing/>
        <w:jc w:val="both"/>
        <w:rPr>
          <w:sz w:val="20"/>
        </w:rPr>
      </w:pPr>
      <w:r w:rsidRPr="00E373DD">
        <w:rPr>
          <w:sz w:val="20"/>
        </w:rPr>
        <w:t>Consent - If you want to post an image taken on the College site, or on College business (i.e. the Staff Outing), have you obtained the consent of the other people featured in the photo for you to do so?  If someone objects, do not post the image, or if you have already done so, take down the image immediately, or edit the image to obscure or remove that person.</w:t>
      </w:r>
    </w:p>
    <w:p w14:paraId="7793229D" w14:textId="77777777" w:rsidR="00E373DD" w:rsidRPr="00E373DD" w:rsidRDefault="00E373DD" w:rsidP="00B769B2">
      <w:pPr>
        <w:pStyle w:val="ListParagraph"/>
        <w:numPr>
          <w:ilvl w:val="0"/>
          <w:numId w:val="43"/>
        </w:numPr>
        <w:spacing w:before="120" w:after="120"/>
        <w:contextualSpacing/>
        <w:jc w:val="both"/>
        <w:rPr>
          <w:sz w:val="20"/>
        </w:rPr>
      </w:pPr>
      <w:r w:rsidRPr="00E373DD">
        <w:rPr>
          <w:sz w:val="20"/>
        </w:rPr>
        <w:t>Disclaimer statement – employees should consider putting a disclaimer statement on their social media profile, stating that “Any views expressed are the writer’s own do not represent the positions or opinions of my employer.”</w:t>
      </w:r>
    </w:p>
    <w:p w14:paraId="62A3DBB1" w14:textId="77777777" w:rsidR="00E373DD" w:rsidRPr="00E91248" w:rsidRDefault="00E373DD" w:rsidP="00B769B2">
      <w:pPr>
        <w:pStyle w:val="KarenHeader2TOC"/>
        <w:numPr>
          <w:ilvl w:val="0"/>
          <w:numId w:val="42"/>
        </w:numPr>
        <w:ind w:left="360"/>
        <w:jc w:val="left"/>
      </w:pPr>
      <w:bookmarkStart w:id="2032" w:name="_Toc511132166"/>
      <w:r w:rsidRPr="00E91248">
        <w:t>Social Media at Work</w:t>
      </w:r>
      <w:bookmarkEnd w:id="2032"/>
    </w:p>
    <w:p w14:paraId="432FFC7A" w14:textId="77777777" w:rsidR="00E373DD" w:rsidRPr="00E91248" w:rsidRDefault="00E373DD" w:rsidP="00E373DD">
      <w:pPr>
        <w:rPr>
          <w:rFonts w:cs="Arial"/>
          <w:szCs w:val="20"/>
        </w:rPr>
      </w:pPr>
      <w:r w:rsidRPr="00E91248">
        <w:rPr>
          <w:rFonts w:cs="Arial"/>
          <w:szCs w:val="20"/>
        </w:rPr>
        <w:t>While employees are allowed to access their personal social media sites on their work computer during their formal breaks, they should not otherwise do so at other times, unless it is for specific work-related reasons.</w:t>
      </w:r>
    </w:p>
    <w:p w14:paraId="22F5B2BB" w14:textId="77777777" w:rsidR="00E373DD" w:rsidRPr="00E91248" w:rsidRDefault="00E373DD" w:rsidP="00E373DD">
      <w:pPr>
        <w:rPr>
          <w:rFonts w:eastAsia="Times New Roman" w:cs="Arial"/>
          <w:color w:val="000000"/>
          <w:szCs w:val="20"/>
        </w:rPr>
      </w:pPr>
      <w:r w:rsidRPr="00E91248">
        <w:rPr>
          <w:rFonts w:eastAsia="Times New Roman" w:cs="Arial"/>
          <w:color w:val="000000"/>
          <w:szCs w:val="20"/>
        </w:rPr>
        <w:t>If, however</w:t>
      </w:r>
      <w:r w:rsidRPr="00E91248">
        <w:rPr>
          <w:rFonts w:cs="Arial"/>
          <w:szCs w:val="20"/>
        </w:rPr>
        <w:t>,</w:t>
      </w:r>
      <w:r w:rsidRPr="00E91248">
        <w:rPr>
          <w:rFonts w:eastAsia="Times New Roman" w:cs="Arial"/>
          <w:color w:val="000000"/>
          <w:szCs w:val="20"/>
        </w:rPr>
        <w:t xml:space="preserve"> an employee is asked to contribute to an official weblog on behalf of the College then the specific details will be discussed with the College Recorder or other appropriate member of staff at the time. If writing any such weblogs, employees will normally be asked to state that any personal views expressed do not necessarily reflect the views of the College.</w:t>
      </w:r>
    </w:p>
    <w:p w14:paraId="46D684AD" w14:textId="77777777" w:rsidR="00E373DD" w:rsidRPr="00E91248" w:rsidRDefault="00E373DD" w:rsidP="00E373DD">
      <w:pPr>
        <w:rPr>
          <w:rFonts w:cs="Arial"/>
          <w:szCs w:val="20"/>
        </w:rPr>
      </w:pPr>
      <w:r w:rsidRPr="00E91248">
        <w:rPr>
          <w:rFonts w:cs="Arial"/>
          <w:szCs w:val="20"/>
        </w:rPr>
        <w:t xml:space="preserve">It is important to note that our students’ and alumni and other business contact details and information remain the property of </w:t>
      </w:r>
      <w:r w:rsidRPr="00E91248">
        <w:rPr>
          <w:rFonts w:eastAsia="Times New Roman" w:cs="Arial"/>
          <w:color w:val="000000"/>
          <w:szCs w:val="20"/>
        </w:rPr>
        <w:t>the College</w:t>
      </w:r>
      <w:r w:rsidRPr="00E91248">
        <w:rPr>
          <w:rFonts w:cs="Arial"/>
          <w:szCs w:val="20"/>
        </w:rPr>
        <w:t xml:space="preserve">. Upon leaving our employment, for any reason, any contacts gained whilst in our employment (including those on LinkedIn or any other networking platform) should not be used for any purposes that may be in competition with us. In addition, employees leaving </w:t>
      </w:r>
      <w:r w:rsidRPr="00E91248">
        <w:rPr>
          <w:rFonts w:eastAsia="Times New Roman" w:cs="Arial"/>
          <w:color w:val="000000"/>
          <w:szCs w:val="20"/>
        </w:rPr>
        <w:t xml:space="preserve">the College </w:t>
      </w:r>
      <w:r w:rsidRPr="00E91248">
        <w:rPr>
          <w:rFonts w:cs="Arial"/>
          <w:szCs w:val="20"/>
        </w:rPr>
        <w:t>will be required to delete all work-related data including client/customer contact details from any personal device/equipment (e.g. mobile phones).</w:t>
      </w:r>
    </w:p>
    <w:p w14:paraId="2EACCB66" w14:textId="77777777" w:rsidR="00E373DD" w:rsidRPr="00E91248" w:rsidRDefault="00E373DD" w:rsidP="00B769B2">
      <w:pPr>
        <w:pStyle w:val="KarenHeader2TOC"/>
        <w:numPr>
          <w:ilvl w:val="0"/>
          <w:numId w:val="42"/>
        </w:numPr>
        <w:ind w:left="360"/>
        <w:jc w:val="left"/>
      </w:pPr>
      <w:bookmarkStart w:id="2033" w:name="_Toc397976548"/>
      <w:bookmarkStart w:id="2034" w:name="_Toc397978282"/>
      <w:bookmarkStart w:id="2035" w:name="_Toc398031944"/>
      <w:bookmarkStart w:id="2036" w:name="_Toc398034030"/>
      <w:bookmarkStart w:id="2037" w:name="_Toc425060314"/>
      <w:bookmarkStart w:id="2038" w:name="_Toc425060824"/>
      <w:bookmarkStart w:id="2039" w:name="_Toc425069389"/>
      <w:bookmarkStart w:id="2040" w:name="_Toc425069579"/>
      <w:bookmarkStart w:id="2041" w:name="_Toc425073886"/>
      <w:bookmarkStart w:id="2042" w:name="_Toc425074039"/>
      <w:bookmarkStart w:id="2043" w:name="_Toc425074197"/>
      <w:bookmarkStart w:id="2044" w:name="_Toc425074503"/>
      <w:bookmarkStart w:id="2045" w:name="_Toc425074656"/>
      <w:bookmarkStart w:id="2046" w:name="_Toc425074808"/>
      <w:bookmarkStart w:id="2047" w:name="_Toc425074961"/>
      <w:bookmarkStart w:id="2048" w:name="_Toc425079580"/>
      <w:bookmarkStart w:id="2049" w:name="_Toc425079726"/>
      <w:bookmarkStart w:id="2050" w:name="_Toc425079871"/>
      <w:bookmarkStart w:id="2051" w:name="_Toc425080017"/>
      <w:bookmarkStart w:id="2052" w:name="_Toc425080165"/>
      <w:bookmarkStart w:id="2053" w:name="_Toc425081595"/>
      <w:bookmarkStart w:id="2054" w:name="_Toc425083292"/>
      <w:bookmarkStart w:id="2055" w:name="_Toc484517770"/>
      <w:bookmarkStart w:id="2056" w:name="_Toc496870107"/>
      <w:bookmarkStart w:id="2057" w:name="_Toc511132167"/>
      <w:r w:rsidRPr="00E91248">
        <w:t>PERSONAL VIEWS DISCLAIMER</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E91248">
        <w:t xml:space="preserve"> </w:t>
      </w:r>
    </w:p>
    <w:p w14:paraId="3603C6C5" w14:textId="77777777" w:rsidR="00E373DD" w:rsidRPr="00E91248" w:rsidRDefault="00E373DD" w:rsidP="00E373DD">
      <w:pPr>
        <w:rPr>
          <w:rFonts w:cs="Arial"/>
          <w:szCs w:val="20"/>
        </w:rPr>
      </w:pPr>
      <w:r w:rsidRPr="00E91248">
        <w:rPr>
          <w:rFonts w:cs="Arial"/>
          <w:szCs w:val="20"/>
        </w:rPr>
        <w:t>Care should be taken when using social networking sites (such as Facebook or Twitter) at any time, either via College systems or from home.</w:t>
      </w:r>
    </w:p>
    <w:p w14:paraId="49ED4EAE" w14:textId="77777777" w:rsidR="00E373DD" w:rsidRPr="00E91248" w:rsidRDefault="00E373DD" w:rsidP="00E373DD">
      <w:pPr>
        <w:rPr>
          <w:rFonts w:cs="Arial"/>
          <w:szCs w:val="20"/>
        </w:rPr>
      </w:pPr>
      <w:r w:rsidRPr="00E91248">
        <w:rPr>
          <w:rFonts w:cs="Arial"/>
          <w:szCs w:val="20"/>
        </w:rPr>
        <w:t>Any member of staff who takes part in activities such as internet chat rooms, newsgroups or blogs must state clearly that any views expressed are their own and not the views of their employer or any other party.  The College will not be responsible for any action taken against an employee arising from views they express on such sites.</w:t>
      </w:r>
    </w:p>
    <w:p w14:paraId="2FF03E41" w14:textId="77777777" w:rsidR="00E373DD" w:rsidRPr="00E91248" w:rsidRDefault="00E373DD" w:rsidP="00B769B2">
      <w:pPr>
        <w:pStyle w:val="KarenHeader2TOC"/>
        <w:numPr>
          <w:ilvl w:val="0"/>
          <w:numId w:val="42"/>
        </w:numPr>
        <w:ind w:left="360"/>
        <w:jc w:val="left"/>
      </w:pPr>
      <w:bookmarkStart w:id="2058" w:name="_Toc316900807"/>
      <w:bookmarkStart w:id="2059" w:name="_Toc316913804"/>
      <w:bookmarkStart w:id="2060" w:name="_Toc316914548"/>
      <w:bookmarkStart w:id="2061" w:name="_Toc316915059"/>
      <w:bookmarkStart w:id="2062" w:name="_Toc319480431"/>
      <w:bookmarkStart w:id="2063" w:name="_Toc319481792"/>
      <w:bookmarkStart w:id="2064" w:name="_Toc319486155"/>
      <w:bookmarkStart w:id="2065" w:name="_Toc329957777"/>
      <w:bookmarkStart w:id="2066" w:name="_Toc329959403"/>
      <w:bookmarkStart w:id="2067" w:name="_Toc384627612"/>
      <w:bookmarkStart w:id="2068" w:name="_Toc397976554"/>
      <w:bookmarkStart w:id="2069" w:name="_Toc397978288"/>
      <w:bookmarkStart w:id="2070" w:name="_Toc398034036"/>
      <w:bookmarkStart w:id="2071" w:name="_Toc425060315"/>
      <w:bookmarkStart w:id="2072" w:name="_Toc425060825"/>
      <w:bookmarkStart w:id="2073" w:name="_Toc425069390"/>
      <w:bookmarkStart w:id="2074" w:name="_Toc425069580"/>
      <w:bookmarkStart w:id="2075" w:name="_Toc425073887"/>
      <w:bookmarkStart w:id="2076" w:name="_Toc425074040"/>
      <w:bookmarkStart w:id="2077" w:name="_Toc425074198"/>
      <w:bookmarkStart w:id="2078" w:name="_Toc425074504"/>
      <w:bookmarkStart w:id="2079" w:name="_Toc425074657"/>
      <w:bookmarkStart w:id="2080" w:name="_Toc425074809"/>
      <w:bookmarkStart w:id="2081" w:name="_Toc425074962"/>
      <w:bookmarkStart w:id="2082" w:name="_Toc425079581"/>
      <w:bookmarkStart w:id="2083" w:name="_Toc425079727"/>
      <w:bookmarkStart w:id="2084" w:name="_Toc425079872"/>
      <w:bookmarkStart w:id="2085" w:name="_Toc425080018"/>
      <w:bookmarkStart w:id="2086" w:name="_Toc425080166"/>
      <w:bookmarkStart w:id="2087" w:name="_Toc425081596"/>
      <w:bookmarkStart w:id="2088" w:name="_Toc425083293"/>
      <w:bookmarkStart w:id="2089" w:name="_Toc484517771"/>
      <w:bookmarkStart w:id="2090" w:name="_Toc496870108"/>
      <w:bookmarkStart w:id="2091" w:name="_Toc511050007"/>
      <w:bookmarkStart w:id="2092" w:name="_Toc511132168"/>
      <w:r w:rsidRPr="00E91248">
        <w:t>ELECTRONIC COMMUNICATIONS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14:paraId="2E9123AC" w14:textId="77777777" w:rsidR="00E373DD" w:rsidRPr="00E91248" w:rsidRDefault="00E373DD" w:rsidP="00E373DD">
      <w:pPr>
        <w:rPr>
          <w:rFonts w:cs="Arial"/>
          <w:szCs w:val="20"/>
        </w:rPr>
      </w:pPr>
      <w:r w:rsidRPr="00E91248">
        <w:rPr>
          <w:rFonts w:cs="Arial"/>
          <w:szCs w:val="20"/>
        </w:rPr>
        <w:t>Various means of electronic communication may be made available to employees, e.g. e-mail, social networking, mobile phones and SMS (“texting”).  Anything you say or write may appear to the recipient to have been said or written by the College.  Any views expressed could therefore be assumed by the recipient to represent the views of the College.</w:t>
      </w:r>
    </w:p>
    <w:p w14:paraId="11125215" w14:textId="77777777" w:rsidR="00E373DD" w:rsidRPr="00E91248" w:rsidRDefault="00E373DD" w:rsidP="00E373DD">
      <w:pPr>
        <w:rPr>
          <w:rFonts w:cs="Arial"/>
          <w:szCs w:val="20"/>
        </w:rPr>
      </w:pPr>
      <w:r w:rsidRPr="00E91248">
        <w:rPr>
          <w:rFonts w:cs="Arial"/>
          <w:szCs w:val="20"/>
        </w:rPr>
        <w:t>If, with permission, you use such systems for private purposes, or if you express personal opinions as part of your work, you should make it clear that nothing you say represents the views of the College.</w:t>
      </w:r>
    </w:p>
    <w:p w14:paraId="06E3A5E1" w14:textId="225AA1FB" w:rsidR="00E373DD" w:rsidRPr="00E91248" w:rsidRDefault="00E373DD" w:rsidP="00E373DD">
      <w:pPr>
        <w:rPr>
          <w:rFonts w:cs="Arial"/>
          <w:szCs w:val="20"/>
        </w:rPr>
      </w:pPr>
      <w:r w:rsidRPr="00E91248">
        <w:rPr>
          <w:rFonts w:cs="Arial"/>
          <w:szCs w:val="20"/>
        </w:rPr>
        <w:t>Personal communications sent or received via College systems may be stored and/or logged by the College.  They should not be considered private and may be accessed by the College when necessary and when permitted by the Data Protection Act</w:t>
      </w:r>
      <w:r w:rsidR="00920941">
        <w:rPr>
          <w:rFonts w:cs="Arial"/>
          <w:szCs w:val="20"/>
        </w:rPr>
        <w:t xml:space="preserve"> 1998 and General Data Protection Regulation (GDPR)</w:t>
      </w:r>
      <w:r w:rsidRPr="00E91248">
        <w:rPr>
          <w:rFonts w:cs="Arial"/>
          <w:szCs w:val="20"/>
        </w:rPr>
        <w:t xml:space="preserve"> or by the Regulation of Investigatory Powers Act 2000 or by the Telecommunications (Lawful Business Practice) (Interception of Communications) Regulations 2000.</w:t>
      </w:r>
    </w:p>
    <w:p w14:paraId="665F6FB2" w14:textId="77777777" w:rsidR="00E373DD" w:rsidRPr="00E91248" w:rsidRDefault="00E373DD" w:rsidP="00E373DD">
      <w:pPr>
        <w:rPr>
          <w:rFonts w:cs="Arial"/>
          <w:szCs w:val="20"/>
        </w:rPr>
      </w:pPr>
      <w:r w:rsidRPr="00E91248">
        <w:rPr>
          <w:rFonts w:cs="Arial"/>
          <w:szCs w:val="20"/>
        </w:rPr>
        <w:t>Many forms of electronic communication are as legally binding as letters.  Think before you press “Send”.</w:t>
      </w:r>
    </w:p>
    <w:p w14:paraId="764CDA06" w14:textId="77777777" w:rsidR="00E373DD" w:rsidRPr="00E91248" w:rsidRDefault="00E373DD" w:rsidP="00E373DD">
      <w:pPr>
        <w:rPr>
          <w:rFonts w:cs="Arial"/>
          <w:szCs w:val="20"/>
        </w:rPr>
      </w:pPr>
      <w:r w:rsidRPr="00E91248">
        <w:rPr>
          <w:rFonts w:cs="Arial"/>
          <w:szCs w:val="20"/>
        </w:rPr>
        <w:t>Disagreements in electronic conversations can all-too-easily and rapidly descend into abuse.  The College strongly advises employees to discontinue such conversations before anything is said that might be regretted.  Three e-mails, postings or texts in each direction are usually more than enough.  Go and meet with the other person face-to-face instead.</w:t>
      </w:r>
    </w:p>
    <w:p w14:paraId="7D551AA0" w14:textId="77777777" w:rsidR="00E373DD" w:rsidRPr="00E91248" w:rsidRDefault="00E373DD" w:rsidP="00E373DD">
      <w:pPr>
        <w:ind w:left="720"/>
        <w:rPr>
          <w:rFonts w:cs="Arial"/>
          <w:szCs w:val="20"/>
        </w:rPr>
      </w:pPr>
    </w:p>
    <w:p w14:paraId="44EB7578" w14:textId="77777777" w:rsidR="00E373DD" w:rsidRPr="00E91248" w:rsidRDefault="00E373DD" w:rsidP="00E373DD">
      <w:pPr>
        <w:rPr>
          <w:rFonts w:cs="Arial"/>
          <w:szCs w:val="20"/>
        </w:rPr>
      </w:pPr>
      <w:bookmarkStart w:id="2093" w:name="_Toc425087387"/>
      <w:bookmarkEnd w:id="2093"/>
    </w:p>
    <w:p w14:paraId="6B3DA14D" w14:textId="77777777" w:rsidR="00E373DD" w:rsidRDefault="00E373DD">
      <w:pPr>
        <w:spacing w:before="0" w:after="0"/>
        <w:jc w:val="left"/>
        <w:rPr>
          <w:rFonts w:cs="Arial"/>
          <w:b/>
          <w:caps/>
          <w:noProof/>
          <w:color w:val="0000FF"/>
          <w:szCs w:val="20"/>
        </w:rPr>
      </w:pPr>
      <w:r>
        <w:br w:type="page"/>
      </w:r>
    </w:p>
    <w:p w14:paraId="51744459" w14:textId="6DBF9ED7" w:rsidR="00364199" w:rsidRDefault="000B52ED" w:rsidP="00243BB4">
      <w:pPr>
        <w:pStyle w:val="Heading1"/>
      </w:pPr>
      <w:bookmarkStart w:id="2094" w:name="_Toc511132169"/>
      <w:r>
        <w:t>STANDARDS</w:t>
      </w:r>
      <w:bookmarkEnd w:id="1740"/>
      <w:bookmarkEnd w:id="1741"/>
      <w:bookmarkEnd w:id="1742"/>
      <w:bookmarkEnd w:id="1743"/>
      <w:bookmarkEnd w:id="1744"/>
      <w:bookmarkEnd w:id="1745"/>
      <w:bookmarkEnd w:id="1746"/>
      <w:bookmarkEnd w:id="1747"/>
      <w:bookmarkEnd w:id="1748"/>
      <w:bookmarkEnd w:id="1749"/>
      <w:bookmarkEnd w:id="1750"/>
      <w:bookmarkEnd w:id="1751"/>
      <w:bookmarkEnd w:id="2094"/>
    </w:p>
    <w:p w14:paraId="746EF58D" w14:textId="3D92F9AA" w:rsidR="00364199" w:rsidRPr="00F35BA3" w:rsidRDefault="00364199" w:rsidP="00B769B2">
      <w:pPr>
        <w:pStyle w:val="KarenHeader2TOC"/>
        <w:numPr>
          <w:ilvl w:val="0"/>
          <w:numId w:val="26"/>
        </w:numPr>
      </w:pPr>
      <w:bookmarkStart w:id="2095" w:name="_Toc316913806"/>
      <w:bookmarkStart w:id="2096" w:name="_Toc316914550"/>
      <w:bookmarkStart w:id="2097" w:name="_Toc316915061"/>
      <w:bookmarkStart w:id="2098" w:name="_Toc319480433"/>
      <w:bookmarkStart w:id="2099" w:name="_Toc319481794"/>
      <w:bookmarkStart w:id="2100" w:name="_Toc319486157"/>
      <w:bookmarkStart w:id="2101" w:name="_Toc329957779"/>
      <w:bookmarkStart w:id="2102" w:name="_Toc329959405"/>
      <w:bookmarkStart w:id="2103" w:name="_Toc384627614"/>
      <w:bookmarkStart w:id="2104" w:name="_Toc397976556"/>
      <w:bookmarkStart w:id="2105" w:name="_Toc397978290"/>
      <w:bookmarkStart w:id="2106" w:name="_Toc398034038"/>
      <w:bookmarkStart w:id="2107" w:name="_Toc425060317"/>
      <w:bookmarkStart w:id="2108" w:name="_Toc425060827"/>
      <w:bookmarkStart w:id="2109" w:name="_Toc425069392"/>
      <w:bookmarkStart w:id="2110" w:name="_Toc425069582"/>
      <w:bookmarkStart w:id="2111" w:name="_Toc484517773"/>
      <w:bookmarkStart w:id="2112" w:name="_Toc496870110"/>
      <w:bookmarkStart w:id="2113" w:name="_Toc511132170"/>
      <w:bookmarkStart w:id="2114" w:name="_Toc302567606"/>
      <w:bookmarkStart w:id="2115" w:name="_Toc306183664"/>
      <w:bookmarkStart w:id="2116" w:name="_Toc311649302"/>
      <w:bookmarkStart w:id="2117" w:name="_Toc311649644"/>
      <w:bookmarkStart w:id="2118" w:name="_Toc311714239"/>
      <w:bookmarkStart w:id="2119" w:name="_Toc311714363"/>
      <w:bookmarkStart w:id="2120" w:name="_Toc311714487"/>
      <w:bookmarkStart w:id="2121" w:name="_Toc311714613"/>
      <w:bookmarkStart w:id="2122" w:name="_Toc311714778"/>
      <w:bookmarkStart w:id="2123" w:name="_Toc316900809"/>
      <w:r>
        <w:t>PROFESSIONAL CONDUCT</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t xml:space="preserve"> </w:t>
      </w:r>
      <w:bookmarkEnd w:id="1752"/>
      <w:bookmarkEnd w:id="1753"/>
      <w:bookmarkEnd w:id="1754"/>
      <w:bookmarkEnd w:id="2114"/>
      <w:bookmarkEnd w:id="2115"/>
      <w:bookmarkEnd w:id="2116"/>
      <w:bookmarkEnd w:id="2117"/>
      <w:bookmarkEnd w:id="2118"/>
      <w:bookmarkEnd w:id="2119"/>
      <w:bookmarkEnd w:id="2120"/>
      <w:bookmarkEnd w:id="2121"/>
      <w:bookmarkEnd w:id="2122"/>
      <w:bookmarkEnd w:id="2123"/>
    </w:p>
    <w:p w14:paraId="152DE01C" w14:textId="24995634" w:rsidR="00CD3B6E" w:rsidRPr="00C55246" w:rsidRDefault="00CD3B6E" w:rsidP="00441DE5">
      <w:pPr>
        <w:rPr>
          <w:color w:val="000000"/>
        </w:rPr>
      </w:pPr>
      <w:r w:rsidRPr="00C55246">
        <w:rPr>
          <w:color w:val="000000"/>
        </w:rPr>
        <w:t>We aim to encourage the highest professional and ethical standards and require all employees to maintain our good reputation by behaving with responsibility and integrity and acting in a courteous, honest and fair manner towards anyone with whom they deal.</w:t>
      </w:r>
    </w:p>
    <w:p w14:paraId="1BFB5ED3" w14:textId="5A7127C6" w:rsidR="00CD3B6E" w:rsidRPr="00C55246" w:rsidRDefault="00CD3B6E" w:rsidP="00441DE5">
      <w:pPr>
        <w:rPr>
          <w:color w:val="000000"/>
        </w:rPr>
      </w:pPr>
      <w:r w:rsidRPr="00CD3B6E">
        <w:rPr>
          <w:rFonts w:eastAsia="Times New Roman" w:cs="Arial"/>
          <w:color w:val="000000"/>
          <w:szCs w:val="20"/>
          <w:lang w:eastAsia="en-GB"/>
        </w:rPr>
        <w:t>Our</w:t>
      </w:r>
      <w:r w:rsidRPr="004E4974">
        <w:rPr>
          <w:color w:val="000000"/>
        </w:rPr>
        <w:t xml:space="preserve"> employees </w:t>
      </w:r>
      <w:r w:rsidRPr="00C55246">
        <w:rPr>
          <w:color w:val="000000"/>
        </w:rPr>
        <w:t>are our best ambassadors</w:t>
      </w:r>
      <w:r w:rsidRPr="00CD3B6E">
        <w:rPr>
          <w:rFonts w:eastAsia="Times New Roman" w:cs="Arial"/>
          <w:color w:val="000000"/>
          <w:szCs w:val="20"/>
          <w:lang w:eastAsia="en-GB"/>
        </w:rPr>
        <w:t>,</w:t>
      </w:r>
      <w:r w:rsidRPr="00C55246">
        <w:rPr>
          <w:color w:val="000000"/>
        </w:rPr>
        <w:t xml:space="preserve"> and they represent us whenever they meet </w:t>
      </w:r>
      <w:r w:rsidR="00364199" w:rsidRPr="005027C6">
        <w:t>the public, visitors, our students</w:t>
      </w:r>
      <w:r w:rsidR="004E4974">
        <w:t xml:space="preserve"> </w:t>
      </w:r>
      <w:r w:rsidRPr="004E4974">
        <w:t xml:space="preserve">and </w:t>
      </w:r>
      <w:r w:rsidR="00364199" w:rsidRPr="005027C6">
        <w:t>alumni.  We</w:t>
      </w:r>
      <w:r w:rsidRPr="004E4974">
        <w:t xml:space="preserve"> therefore </w:t>
      </w:r>
      <w:r w:rsidRPr="00C55246">
        <w:rPr>
          <w:color w:val="000000"/>
        </w:rPr>
        <w:t xml:space="preserve">ask that the </w:t>
      </w:r>
      <w:r w:rsidR="00DC05D9" w:rsidRPr="00233DE3">
        <w:rPr>
          <w:rFonts w:cs="Arial"/>
          <w:szCs w:val="20"/>
        </w:rPr>
        <w:t>dress,</w:t>
      </w:r>
      <w:r w:rsidR="00E13207">
        <w:rPr>
          <w:rFonts w:cs="Arial"/>
          <w:szCs w:val="20"/>
        </w:rPr>
        <w:t xml:space="preserve"> </w:t>
      </w:r>
      <w:r w:rsidRPr="00C55246">
        <w:rPr>
          <w:color w:val="000000"/>
        </w:rPr>
        <w:t xml:space="preserve">appearance, conduct and personal hygiene of all our employees presents us in a professional light at all times. This includes </w:t>
      </w:r>
      <w:r w:rsidR="00DC05D9" w:rsidRPr="00233DE3">
        <w:rPr>
          <w:rFonts w:cs="Arial"/>
          <w:szCs w:val="20"/>
        </w:rPr>
        <w:t xml:space="preserve">at </w:t>
      </w:r>
      <w:r w:rsidRPr="00C55246">
        <w:rPr>
          <w:color w:val="000000"/>
        </w:rPr>
        <w:t>events outside of the workplace such as training courses, seminars and conferences, or social functions.</w:t>
      </w:r>
    </w:p>
    <w:p w14:paraId="15719787" w14:textId="0382A696" w:rsidR="00CD3B6E" w:rsidRPr="00C55246" w:rsidRDefault="00CD3B6E" w:rsidP="00441DE5">
      <w:pPr>
        <w:rPr>
          <w:color w:val="000000"/>
        </w:rPr>
      </w:pPr>
      <w:r w:rsidRPr="00C55246">
        <w:rPr>
          <w:color w:val="000000"/>
        </w:rPr>
        <w:t xml:space="preserve">We aim to create pride in </w:t>
      </w:r>
      <w:r w:rsidR="00364199" w:rsidRPr="005027C6">
        <w:t>the College</w:t>
      </w:r>
      <w:r w:rsidRPr="004E4974">
        <w:t xml:space="preserve"> and </w:t>
      </w:r>
      <w:r w:rsidRPr="00C55246">
        <w:rPr>
          <w:color w:val="000000"/>
        </w:rPr>
        <w:t>generate a feeling of loyalty and trust with everyone with whom we come into contact.</w:t>
      </w:r>
    </w:p>
    <w:p w14:paraId="41CEC579" w14:textId="76981669" w:rsidR="00CD3B6E" w:rsidRDefault="00CD3B6E" w:rsidP="00441DE5">
      <w:pPr>
        <w:rPr>
          <w:rFonts w:eastAsia="Times New Roman" w:cs="Arial"/>
          <w:color w:val="000000"/>
          <w:szCs w:val="20"/>
          <w:lang w:eastAsia="en-GB"/>
        </w:rPr>
      </w:pPr>
      <w:r w:rsidRPr="00C55246">
        <w:rPr>
          <w:color w:val="000000"/>
        </w:rPr>
        <w:t xml:space="preserve">All of our employees must comply with the laws of any country in which they operate, and meet the requirements of any relevant regulatory authorities and/or appropriate codes of practice and conduct. </w:t>
      </w:r>
      <w:r w:rsidRPr="00CD3B6E">
        <w:rPr>
          <w:rFonts w:eastAsia="Times New Roman" w:cs="Arial"/>
          <w:color w:val="000000"/>
          <w:szCs w:val="20"/>
          <w:lang w:eastAsia="en-GB"/>
        </w:rPr>
        <w:t xml:space="preserve">If you are in any doubts as to what is required you should discuss this with your </w:t>
      </w:r>
      <w:r w:rsidR="00364199">
        <w:rPr>
          <w:rFonts w:eastAsia="Times New Roman" w:cs="Arial"/>
          <w:color w:val="000000"/>
          <w:szCs w:val="20"/>
          <w:lang w:eastAsia="en-GB"/>
        </w:rPr>
        <w:t>Head of Department</w:t>
      </w:r>
      <w:r w:rsidRPr="00CD3B6E">
        <w:rPr>
          <w:rFonts w:eastAsia="Times New Roman" w:cs="Arial"/>
          <w:color w:val="000000"/>
          <w:szCs w:val="20"/>
          <w:lang w:eastAsia="en-GB"/>
        </w:rPr>
        <w:t>.</w:t>
      </w:r>
    </w:p>
    <w:p w14:paraId="7B5DA2F9" w14:textId="59B1B3ED" w:rsidR="00736EFA" w:rsidRPr="00CD3B6E" w:rsidRDefault="00736EFA" w:rsidP="00441DE5">
      <w:pPr>
        <w:rPr>
          <w:rFonts w:eastAsia="Times New Roman" w:cs="Arial"/>
          <w:color w:val="000000"/>
          <w:szCs w:val="20"/>
          <w:lang w:eastAsia="en-GB"/>
        </w:rPr>
      </w:pPr>
      <w:r>
        <w:rPr>
          <w:rFonts w:eastAsia="Times New Roman" w:cs="Arial"/>
          <w:color w:val="000000"/>
          <w:szCs w:val="20"/>
          <w:lang w:eastAsia="en-GB"/>
        </w:rPr>
        <w:t>You are required to notify the HR Manager immediately you become aware of any legal proceedings being taken against you (including any motoring offence if you drive a College vehicle for business use or use a College vehicle for personal use), or if any allegations of impropriety or misconduct are made against you that may affect your ability to undertake your work for the College or may affect the College’s reputation.  If you are charged with a criminal offence you must notify the HR Manager immediately.</w:t>
      </w:r>
    </w:p>
    <w:p w14:paraId="4F2D283F" w14:textId="3124FE71" w:rsidR="00CD3B6E" w:rsidRPr="00092FB8" w:rsidRDefault="004E4974" w:rsidP="00467038">
      <w:pPr>
        <w:pStyle w:val="KarenHeader2TOC"/>
      </w:pPr>
      <w:bookmarkStart w:id="2124" w:name="_Toc484517774"/>
      <w:bookmarkStart w:id="2125" w:name="_Toc484517775"/>
      <w:bookmarkStart w:id="2126" w:name="_Toc496870111"/>
      <w:bookmarkStart w:id="2127" w:name="_Toc511132171"/>
      <w:bookmarkEnd w:id="2124"/>
      <w:r w:rsidRPr="00092FB8">
        <w:t>DRESS CODE AND APPEARANCE</w:t>
      </w:r>
      <w:bookmarkEnd w:id="2125"/>
      <w:bookmarkEnd w:id="2126"/>
      <w:bookmarkEnd w:id="2127"/>
      <w:r w:rsidRPr="00092FB8">
        <w:t xml:space="preserve"> </w:t>
      </w:r>
    </w:p>
    <w:p w14:paraId="00AD5244" w14:textId="2024F9A3" w:rsidR="00364199" w:rsidRDefault="00CD3B6E" w:rsidP="002A2835">
      <w:pPr>
        <w:rPr>
          <w:rFonts w:eastAsia="Times New Roman" w:cs="Arial"/>
          <w:color w:val="000000"/>
          <w:szCs w:val="20"/>
          <w:lang w:eastAsia="en-GB"/>
        </w:rPr>
      </w:pPr>
      <w:r w:rsidRPr="00CD3B6E">
        <w:rPr>
          <w:rFonts w:eastAsia="Times New Roman" w:cs="Arial"/>
          <w:color w:val="000000"/>
          <w:szCs w:val="20"/>
          <w:lang w:eastAsia="en-GB"/>
        </w:rPr>
        <w:t xml:space="preserve">Your personal appearance is an important contribution to the image and reputation </w:t>
      </w:r>
      <w:r w:rsidRPr="00DF039C">
        <w:rPr>
          <w:rFonts w:eastAsia="Times New Roman" w:cs="Arial"/>
          <w:color w:val="000000"/>
          <w:szCs w:val="20"/>
          <w:lang w:eastAsia="en-GB"/>
        </w:rPr>
        <w:t xml:space="preserve">of </w:t>
      </w:r>
      <w:r w:rsidR="00364199" w:rsidRPr="008211E6">
        <w:rPr>
          <w:rFonts w:eastAsia="Times New Roman" w:cs="Arial"/>
          <w:color w:val="000000"/>
          <w:szCs w:val="20"/>
          <w:lang w:eastAsia="en-GB"/>
        </w:rPr>
        <w:t>the College</w:t>
      </w:r>
      <w:r w:rsidR="00364199" w:rsidRPr="008211E6">
        <w:t xml:space="preserve"> and we expect that all staff will maintain a high standard of personal presentation including dress, cleanliness and personal hygiene.</w:t>
      </w:r>
      <w:r w:rsidR="00364199">
        <w:rPr>
          <w:rFonts w:eastAsia="Times New Roman" w:cs="Arial"/>
          <w:color w:val="000000"/>
          <w:szCs w:val="20"/>
          <w:lang w:eastAsia="en-GB"/>
        </w:rPr>
        <w:t xml:space="preserve"> </w:t>
      </w:r>
    </w:p>
    <w:p w14:paraId="7C852063" w14:textId="41B1E648" w:rsidR="00364199" w:rsidRDefault="00364199" w:rsidP="002A2835">
      <w:r w:rsidRPr="005027C6">
        <w:t xml:space="preserve">Uniforms must be worn where they are provided, as must personal protective equipment where it has been judged </w:t>
      </w:r>
      <w:r w:rsidR="00CD3B6E" w:rsidRPr="00A81285">
        <w:t xml:space="preserve">essential for </w:t>
      </w:r>
      <w:r w:rsidRPr="005027C6">
        <w:t>safe working, e.g. Catering.  In some departments particular standards are required.  Your Head of Department should ensure that you receive the information and training you need, but ask if you are in any doubt.</w:t>
      </w:r>
      <w:r>
        <w:t xml:space="preserve">  </w:t>
      </w:r>
      <w:r w:rsidRPr="005027C6">
        <w:t>Where uniforms are not provided staff should present</w:t>
      </w:r>
      <w:r w:rsidR="00CD3B6E" w:rsidRPr="00A81285">
        <w:t xml:space="preserve"> a professional image</w:t>
      </w:r>
      <w:r w:rsidRPr="005027C6">
        <w:t xml:space="preserve"> with regard to appearance and standards of dress, as appropriate to their responsibilities. </w:t>
      </w:r>
    </w:p>
    <w:p w14:paraId="1D9E1430" w14:textId="7B647191" w:rsidR="00DC05D9" w:rsidRPr="00C55246" w:rsidRDefault="00CD3B6E" w:rsidP="00441DE5">
      <w:pPr>
        <w:rPr>
          <w:rFonts w:cs="Arial"/>
          <w:color w:val="FF0000"/>
          <w:szCs w:val="20"/>
        </w:rPr>
      </w:pPr>
      <w:r w:rsidRPr="00CD3B6E">
        <w:rPr>
          <w:rFonts w:eastAsia="Times New Roman" w:cs="Arial"/>
          <w:color w:val="000000"/>
          <w:szCs w:val="20"/>
          <w:lang w:eastAsia="en-GB"/>
        </w:rPr>
        <w:t>Please observe standards of dress and appearance (</w:t>
      </w:r>
      <w:r w:rsidR="00364199" w:rsidRPr="00CD3B6E">
        <w:rPr>
          <w:rFonts w:eastAsia="Times New Roman" w:cs="Arial"/>
          <w:color w:val="000000"/>
          <w:szCs w:val="20"/>
          <w:lang w:eastAsia="en-GB"/>
        </w:rPr>
        <w:t>e</w:t>
      </w:r>
      <w:r w:rsidR="00364199">
        <w:rPr>
          <w:rFonts w:eastAsia="Times New Roman" w:cs="Arial"/>
          <w:color w:val="000000"/>
          <w:szCs w:val="20"/>
          <w:lang w:eastAsia="en-GB"/>
        </w:rPr>
        <w:t>.</w:t>
      </w:r>
      <w:r w:rsidR="00364199" w:rsidRPr="00CD3B6E">
        <w:rPr>
          <w:rFonts w:eastAsia="Times New Roman" w:cs="Arial"/>
          <w:color w:val="000000"/>
          <w:szCs w:val="20"/>
          <w:lang w:eastAsia="en-GB"/>
        </w:rPr>
        <w:t>g</w:t>
      </w:r>
      <w:r w:rsidR="00364199">
        <w:rPr>
          <w:rFonts w:eastAsia="Times New Roman" w:cs="Arial"/>
          <w:color w:val="000000"/>
          <w:szCs w:val="20"/>
          <w:lang w:eastAsia="en-GB"/>
        </w:rPr>
        <w:t>.</w:t>
      </w:r>
      <w:r w:rsidRPr="00CD3B6E">
        <w:rPr>
          <w:rFonts w:eastAsia="Times New Roman" w:cs="Arial"/>
          <w:color w:val="000000"/>
          <w:szCs w:val="20"/>
          <w:lang w:eastAsia="en-GB"/>
        </w:rPr>
        <w:t xml:space="preserve"> hair and body adornment) appropriate to working in a professional environment. In all cases we expect you to be both conventionally dressed and smart. </w:t>
      </w:r>
      <w:r w:rsidR="00DC05D9" w:rsidRPr="00233DE3">
        <w:rPr>
          <w:rFonts w:cs="Arial"/>
          <w:szCs w:val="20"/>
        </w:rPr>
        <w:t xml:space="preserve">This means that clothes should fit properly and be wrinkle free, with no tears, rips or holes. Clothing that distracts other people is unacceptable, including T-shirts with offensive slogans, graphics or imprints, and tight clothing. These items never generate a professional image. Your dress should be wholly appropriate and should not distract or offend the people you are working with, to the point that it impacts on your ability to perform your role responsibly. </w:t>
      </w:r>
      <w:r w:rsidR="00025898">
        <w:rPr>
          <w:rFonts w:cs="Arial"/>
          <w:szCs w:val="20"/>
        </w:rPr>
        <w:t>The</w:t>
      </w:r>
      <w:r w:rsidR="00BF20C9" w:rsidRPr="00025898">
        <w:rPr>
          <w:rFonts w:cs="Arial"/>
          <w:szCs w:val="20"/>
        </w:rPr>
        <w:t xml:space="preserve"> Head of Department or Line Manager will advise you if your dress or appearance is not appropriate </w:t>
      </w:r>
      <w:r w:rsidR="00025898" w:rsidRPr="00025898">
        <w:rPr>
          <w:rFonts w:cs="Arial"/>
          <w:szCs w:val="20"/>
        </w:rPr>
        <w:t>for</w:t>
      </w:r>
      <w:r w:rsidR="00BF20C9" w:rsidRPr="00025898">
        <w:rPr>
          <w:rFonts w:cs="Arial"/>
          <w:szCs w:val="20"/>
        </w:rPr>
        <w:t xml:space="preserve"> working in a professional environment.</w:t>
      </w:r>
    </w:p>
    <w:p w14:paraId="5242FCF7" w14:textId="577A6D1B" w:rsidR="00CD2434" w:rsidRDefault="00CA4886" w:rsidP="00CD2434">
      <w:r>
        <w:rPr>
          <w:lang w:eastAsia="en-GB"/>
        </w:rPr>
        <w:t xml:space="preserve">Your Head of Department/Line Manager/Supervisor may request that any visible tattoos be covered whilst at work.  </w:t>
      </w:r>
      <w:r w:rsidR="00CD2434" w:rsidRPr="00B14DC8">
        <w:t xml:space="preserve">We aim to be fair and reasonable and for our requirements to apply with equal formality to </w:t>
      </w:r>
      <w:r>
        <w:t>all genders</w:t>
      </w:r>
      <w:r w:rsidR="00CD2434" w:rsidRPr="00B14DC8">
        <w:t>.</w:t>
      </w:r>
      <w:bookmarkStart w:id="2128" w:name="_Toc316913809"/>
      <w:bookmarkStart w:id="2129" w:name="_Toc316914553"/>
      <w:bookmarkStart w:id="2130" w:name="_Toc316915064"/>
      <w:bookmarkStart w:id="2131" w:name="_Toc319480436"/>
      <w:bookmarkStart w:id="2132" w:name="_Toc319481797"/>
      <w:bookmarkStart w:id="2133" w:name="_Toc319486160"/>
      <w:bookmarkStart w:id="2134" w:name="_Toc329957782"/>
      <w:bookmarkStart w:id="2135" w:name="_Toc329959408"/>
      <w:bookmarkStart w:id="2136" w:name="_Toc384627617"/>
      <w:bookmarkStart w:id="2137" w:name="_Toc397976558"/>
      <w:bookmarkStart w:id="2138" w:name="_Toc397978292"/>
      <w:bookmarkStart w:id="2139" w:name="_Toc398034040"/>
      <w:bookmarkStart w:id="2140" w:name="_Toc425060320"/>
      <w:bookmarkStart w:id="2141" w:name="_Toc425060830"/>
      <w:bookmarkStart w:id="2142" w:name="_Toc425069395"/>
      <w:bookmarkStart w:id="2143" w:name="_Toc425069585"/>
      <w:bookmarkStart w:id="2144" w:name="_Toc425073891"/>
      <w:bookmarkStart w:id="2145" w:name="_Toc425074044"/>
      <w:bookmarkStart w:id="2146" w:name="_Toc425074202"/>
      <w:bookmarkStart w:id="2147" w:name="_Toc425074508"/>
      <w:bookmarkStart w:id="2148" w:name="_Toc425074661"/>
      <w:bookmarkStart w:id="2149" w:name="_Toc425074813"/>
      <w:bookmarkStart w:id="2150" w:name="_Toc425074966"/>
      <w:bookmarkStart w:id="2151" w:name="_Toc425079585"/>
      <w:bookmarkStart w:id="2152" w:name="_Toc425079731"/>
      <w:bookmarkStart w:id="2153" w:name="_Toc425079876"/>
      <w:bookmarkStart w:id="2154" w:name="_Toc425080022"/>
      <w:bookmarkStart w:id="2155" w:name="_Toc425080170"/>
      <w:bookmarkStart w:id="2156" w:name="_Toc425081600"/>
      <w:bookmarkStart w:id="2157" w:name="_Toc425083297"/>
      <w:bookmarkStart w:id="2158" w:name="_Toc299548325"/>
      <w:bookmarkStart w:id="2159" w:name="_Toc299621909"/>
      <w:bookmarkStart w:id="2160" w:name="_Toc299622114"/>
      <w:bookmarkStart w:id="2161" w:name="_Toc302567609"/>
      <w:bookmarkStart w:id="2162" w:name="_Toc306183667"/>
      <w:bookmarkStart w:id="2163" w:name="_Toc311649305"/>
      <w:bookmarkStart w:id="2164" w:name="_Toc311649647"/>
      <w:bookmarkStart w:id="2165" w:name="_Toc311714242"/>
      <w:bookmarkStart w:id="2166" w:name="_Toc311714366"/>
      <w:bookmarkStart w:id="2167" w:name="_Toc311714490"/>
      <w:bookmarkStart w:id="2168" w:name="_Toc311714616"/>
      <w:bookmarkStart w:id="2169" w:name="_Toc311714781"/>
      <w:bookmarkStart w:id="2170" w:name="_Toc316900812"/>
    </w:p>
    <w:p w14:paraId="2C25C6EC" w14:textId="6EEF6D3D" w:rsidR="00364199" w:rsidRPr="00092FB8" w:rsidRDefault="00364199" w:rsidP="00467038">
      <w:pPr>
        <w:pStyle w:val="KarenHeader2TOC"/>
      </w:pPr>
      <w:bookmarkStart w:id="2171" w:name="_Toc484517776"/>
      <w:bookmarkStart w:id="2172" w:name="_Toc496870112"/>
      <w:bookmarkStart w:id="2173" w:name="_Toc511132172"/>
      <w:r w:rsidRPr="00092FB8">
        <w:t>GENERAL UPKEEP OF PERSONAL WORK AREAS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71"/>
      <w:bookmarkEnd w:id="2172"/>
      <w:bookmarkEnd w:id="2173"/>
      <w:r w:rsidRPr="00092FB8">
        <w:t xml:space="preserve"> </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14:paraId="404D0D12" w14:textId="77777777" w:rsidR="00364199" w:rsidRDefault="00364199" w:rsidP="002A2835">
      <w:r w:rsidRPr="005027C6">
        <w:t>Both from the point of view of safety and of appearance, personal work areas must be kept clean and tidy at all times.</w:t>
      </w:r>
    </w:p>
    <w:p w14:paraId="51C43FFC" w14:textId="3D638CFD" w:rsidR="00CD3B6E" w:rsidRPr="00092FB8" w:rsidRDefault="003562A8" w:rsidP="00467038">
      <w:pPr>
        <w:pStyle w:val="KarenHeader2TOC"/>
      </w:pPr>
      <w:bookmarkStart w:id="2174" w:name="TOC243134980"/>
      <w:bookmarkStart w:id="2175" w:name="TOC243134986"/>
      <w:bookmarkStart w:id="2176" w:name="_Toc484517777"/>
      <w:bookmarkStart w:id="2177" w:name="_Toc496870113"/>
      <w:bookmarkStart w:id="2178" w:name="_Toc511132173"/>
      <w:bookmarkEnd w:id="2174"/>
      <w:bookmarkEnd w:id="2175"/>
      <w:r w:rsidRPr="00092FB8">
        <w:t>STUDENT RELATIONS</w:t>
      </w:r>
      <w:bookmarkEnd w:id="2176"/>
      <w:bookmarkEnd w:id="2177"/>
      <w:bookmarkEnd w:id="2178"/>
    </w:p>
    <w:p w14:paraId="70D790F1" w14:textId="405C8154"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We place great emphasis on maintaining good and long-term relationships with our </w:t>
      </w:r>
      <w:r w:rsidR="00CD2434" w:rsidRPr="002013AA">
        <w:rPr>
          <w:rFonts w:cs="Arial"/>
          <w:szCs w:val="20"/>
        </w:rPr>
        <w:t>students.</w:t>
      </w:r>
      <w:r w:rsidRPr="00CD3B6E">
        <w:rPr>
          <w:rFonts w:eastAsia="Times New Roman" w:cs="Arial"/>
          <w:color w:val="000000"/>
          <w:szCs w:val="20"/>
          <w:lang w:eastAsia="en-GB"/>
        </w:rPr>
        <w:t xml:space="preserve"> You are therefore reminded that you are a representative </w:t>
      </w:r>
      <w:r w:rsidRPr="00DF039C">
        <w:rPr>
          <w:rFonts w:eastAsia="Times New Roman" w:cs="Arial"/>
          <w:color w:val="000000"/>
          <w:szCs w:val="20"/>
          <w:lang w:eastAsia="en-GB"/>
        </w:rPr>
        <w:t xml:space="preserve">of </w:t>
      </w:r>
      <w:r w:rsidR="00CD2434">
        <w:rPr>
          <w:rFonts w:eastAsia="Times New Roman" w:cs="Arial"/>
          <w:color w:val="000000"/>
          <w:szCs w:val="20"/>
          <w:lang w:eastAsia="en-GB"/>
        </w:rPr>
        <w:t xml:space="preserve">Pembroke College </w:t>
      </w:r>
      <w:r w:rsidRPr="00DF039C">
        <w:rPr>
          <w:rFonts w:eastAsia="Times New Roman" w:cs="Arial"/>
          <w:color w:val="000000"/>
          <w:szCs w:val="20"/>
          <w:lang w:eastAsia="en-GB"/>
        </w:rPr>
        <w:t xml:space="preserve">when dealing with </w:t>
      </w:r>
      <w:r w:rsidR="00CD2434">
        <w:rPr>
          <w:rFonts w:cs="Arial"/>
          <w:szCs w:val="20"/>
        </w:rPr>
        <w:t>students</w:t>
      </w:r>
      <w:r w:rsidRPr="00DF039C">
        <w:rPr>
          <w:rFonts w:eastAsia="Times New Roman" w:cs="Arial"/>
          <w:color w:val="000000"/>
          <w:szCs w:val="20"/>
          <w:lang w:eastAsia="en-GB"/>
        </w:rPr>
        <w:t xml:space="preserve"> and must act in a responsible, courteous and professional manner.</w:t>
      </w:r>
    </w:p>
    <w:p w14:paraId="22FD69BB" w14:textId="416F44BD" w:rsidR="00A57BEB" w:rsidRDefault="00A57BEB" w:rsidP="00441DE5">
      <w:pPr>
        <w:rPr>
          <w:rFonts w:eastAsia="Times New Roman" w:cs="Arial"/>
          <w:color w:val="000000"/>
          <w:szCs w:val="20"/>
          <w:lang w:eastAsia="en-GB"/>
        </w:rPr>
      </w:pPr>
      <w:r>
        <w:rPr>
          <w:rFonts w:eastAsia="Times New Roman" w:cs="Arial"/>
          <w:color w:val="000000"/>
          <w:szCs w:val="20"/>
          <w:lang w:eastAsia="en-GB"/>
        </w:rPr>
        <w:t>Pembroke College expects employees to behav</w:t>
      </w:r>
      <w:r w:rsidR="00023897">
        <w:rPr>
          <w:rFonts w:eastAsia="Times New Roman" w:cs="Arial"/>
          <w:color w:val="000000"/>
          <w:szCs w:val="20"/>
          <w:lang w:eastAsia="en-GB"/>
        </w:rPr>
        <w:t>e</w:t>
      </w:r>
      <w:r>
        <w:rPr>
          <w:rFonts w:eastAsia="Times New Roman" w:cs="Arial"/>
          <w:color w:val="000000"/>
          <w:szCs w:val="20"/>
          <w:lang w:eastAsia="en-GB"/>
        </w:rPr>
        <w:t xml:space="preserve"> in-line with their pastoral responsibility towards our International Programmes students.</w:t>
      </w:r>
    </w:p>
    <w:p w14:paraId="7477DB83" w14:textId="67F6820E" w:rsidR="00DC05D9" w:rsidRDefault="00DC05D9" w:rsidP="00441DE5">
      <w:pPr>
        <w:rPr>
          <w:rFonts w:cs="Arial"/>
          <w:szCs w:val="20"/>
        </w:rPr>
      </w:pPr>
      <w:r w:rsidRPr="00233DE3">
        <w:rPr>
          <w:rFonts w:cs="Arial"/>
          <w:szCs w:val="20"/>
        </w:rPr>
        <w:t xml:space="preserve">Whilst you are in our employment, you are strictly forbidden from contacting (whether formally or informally, and by any means) any of our past, current or prospective suppliers, </w:t>
      </w:r>
      <w:r w:rsidR="00AF7380">
        <w:rPr>
          <w:rFonts w:cs="Arial"/>
          <w:szCs w:val="20"/>
        </w:rPr>
        <w:t>students</w:t>
      </w:r>
      <w:r w:rsidRPr="00233DE3">
        <w:rPr>
          <w:rFonts w:cs="Arial"/>
          <w:szCs w:val="20"/>
        </w:rPr>
        <w:t xml:space="preserve"> for any purpose other than for the legitimate business interests of </w:t>
      </w:r>
      <w:r w:rsidR="00CD2434">
        <w:rPr>
          <w:rFonts w:cs="Arial"/>
          <w:szCs w:val="20"/>
        </w:rPr>
        <w:t>Pembroke College.</w:t>
      </w:r>
      <w:r w:rsidRPr="00233DE3">
        <w:rPr>
          <w:rFonts w:cs="Arial"/>
          <w:szCs w:val="20"/>
        </w:rPr>
        <w:t xml:space="preserve"> This includes but is not limited to activities which may be linked to setting up in a competing business or working for a competitor after leaving our employment. We would regard such behaviour as gross misconduct which could result in summary dismissal.</w:t>
      </w:r>
    </w:p>
    <w:p w14:paraId="352D3237" w14:textId="453FCEFA" w:rsidR="00DC05D9" w:rsidRPr="00233DE3" w:rsidRDefault="003562A8" w:rsidP="00467038">
      <w:pPr>
        <w:pStyle w:val="KarenHeader2TOC"/>
      </w:pPr>
      <w:bookmarkStart w:id="2179" w:name="_Toc484517778"/>
      <w:bookmarkStart w:id="2180" w:name="_Toc496870114"/>
      <w:bookmarkStart w:id="2181" w:name="_Toc511132174"/>
      <w:r>
        <w:t xml:space="preserve">PERSONAL RELATIONSHIPS </w:t>
      </w:r>
      <w:r w:rsidR="00371E76">
        <w:t>AT WORK</w:t>
      </w:r>
      <w:bookmarkEnd w:id="2179"/>
      <w:bookmarkEnd w:id="2180"/>
      <w:bookmarkEnd w:id="2181"/>
    </w:p>
    <w:p w14:paraId="702542F0" w14:textId="4374D61A" w:rsidR="00371E76" w:rsidRDefault="00DC05D9" w:rsidP="00441DE5">
      <w:pPr>
        <w:rPr>
          <w:rFonts w:cs="Arial"/>
          <w:szCs w:val="20"/>
        </w:rPr>
      </w:pPr>
      <w:r w:rsidRPr="00233DE3">
        <w:rPr>
          <w:rFonts w:cs="Arial"/>
          <w:szCs w:val="20"/>
        </w:rPr>
        <w:t xml:space="preserve">We recognise that, from time to time, close personal relationships may develop between </w:t>
      </w:r>
      <w:r w:rsidR="00371E76">
        <w:rPr>
          <w:rFonts w:cs="Arial"/>
          <w:szCs w:val="20"/>
        </w:rPr>
        <w:t>members of staff and between staff and students</w:t>
      </w:r>
      <w:r w:rsidRPr="00233DE3">
        <w:rPr>
          <w:rFonts w:cs="Arial"/>
          <w:szCs w:val="20"/>
        </w:rPr>
        <w:t xml:space="preserve">. </w:t>
      </w:r>
    </w:p>
    <w:p w14:paraId="21EC4B1D" w14:textId="771B68D5" w:rsidR="00DC05D9" w:rsidRDefault="00DC05D9" w:rsidP="00441DE5">
      <w:pPr>
        <w:rPr>
          <w:rFonts w:cs="Arial"/>
          <w:szCs w:val="20"/>
        </w:rPr>
      </w:pPr>
      <w:r w:rsidRPr="00233DE3">
        <w:rPr>
          <w:rFonts w:cs="Arial"/>
          <w:szCs w:val="20"/>
        </w:rPr>
        <w:t xml:space="preserve">We fully acknowledge the right of employees to privacy in their personal affairs; however, experience has shown that the effect of such relationships may have an adverse impact on </w:t>
      </w:r>
      <w:r w:rsidR="00371E76">
        <w:rPr>
          <w:rFonts w:cs="Arial"/>
          <w:szCs w:val="20"/>
        </w:rPr>
        <w:t>the College</w:t>
      </w:r>
      <w:r w:rsidRPr="00233DE3">
        <w:rPr>
          <w:rFonts w:cs="Arial"/>
          <w:szCs w:val="20"/>
        </w:rPr>
        <w:t>, especially where a conflict of interest or breach of confidentiality may arise.</w:t>
      </w:r>
    </w:p>
    <w:p w14:paraId="010A56EE" w14:textId="77777777" w:rsidR="00DC05D9" w:rsidRDefault="00DC05D9" w:rsidP="00441DE5">
      <w:pPr>
        <w:rPr>
          <w:rFonts w:cs="Arial"/>
          <w:szCs w:val="20"/>
        </w:rPr>
      </w:pPr>
      <w:r w:rsidRPr="00233DE3">
        <w:rPr>
          <w:rFonts w:cs="Arial"/>
          <w:szCs w:val="20"/>
        </w:rPr>
        <w:t>Close personal relationships are of concern to us where there may be an abuse of the employee's position of trust, a breach of our required standards of propriety, a compromise of professional standards, a conflict of interests or a potential breach of confidentiality.</w:t>
      </w:r>
    </w:p>
    <w:p w14:paraId="04B58F34" w14:textId="4F2A2C3A" w:rsidR="00DC05D9" w:rsidRDefault="00DC05D9" w:rsidP="00441DE5">
      <w:pPr>
        <w:rPr>
          <w:rFonts w:cs="Arial"/>
          <w:szCs w:val="20"/>
        </w:rPr>
      </w:pPr>
      <w:r w:rsidRPr="00233DE3">
        <w:rPr>
          <w:rFonts w:cs="Arial"/>
          <w:szCs w:val="20"/>
        </w:rPr>
        <w:t xml:space="preserve">Employees whose personal relationship may potentially adversely impact on their ability to fulfil their roles for us in any way are strongly recommended to advise </w:t>
      </w:r>
      <w:r w:rsidR="00371E76">
        <w:rPr>
          <w:rFonts w:cs="Arial"/>
          <w:szCs w:val="20"/>
        </w:rPr>
        <w:t xml:space="preserve">the HR Manager. </w:t>
      </w:r>
    </w:p>
    <w:p w14:paraId="44436DD9" w14:textId="20B87943" w:rsidR="00DC05D9" w:rsidRDefault="00DC05D9" w:rsidP="00441DE5">
      <w:pPr>
        <w:rPr>
          <w:rFonts w:cs="Arial"/>
          <w:szCs w:val="20"/>
        </w:rPr>
      </w:pPr>
      <w:r w:rsidRPr="00233DE3">
        <w:rPr>
          <w:rFonts w:cs="Arial"/>
          <w:szCs w:val="20"/>
        </w:rPr>
        <w:t xml:space="preserve">Any such information will be treated in the strictest confidence if requested; the focus will be on determining whether there is a potential or actual conflict of interest and if so, to determine what, if any, steps may need to be taken to protect both the individuals and </w:t>
      </w:r>
      <w:r w:rsidR="00371E76">
        <w:rPr>
          <w:rFonts w:cs="Arial"/>
          <w:szCs w:val="20"/>
        </w:rPr>
        <w:t xml:space="preserve">the College. </w:t>
      </w:r>
    </w:p>
    <w:p w14:paraId="676892FF" w14:textId="643F3FA4" w:rsidR="00CD3B6E" w:rsidRPr="00CC1694" w:rsidRDefault="003562A8" w:rsidP="00467038">
      <w:pPr>
        <w:pStyle w:val="KarenHeader2TOC"/>
      </w:pPr>
      <w:bookmarkStart w:id="2182" w:name="_Toc484517779"/>
      <w:bookmarkStart w:id="2183" w:name="_Toc496870115"/>
      <w:bookmarkStart w:id="2184" w:name="_Toc511132175"/>
      <w:r>
        <w:t>GIFTS AND HOSPITALITY</w:t>
      </w:r>
      <w:bookmarkEnd w:id="2182"/>
      <w:bookmarkEnd w:id="2183"/>
      <w:bookmarkEnd w:id="2184"/>
    </w:p>
    <w:p w14:paraId="22CED886" w14:textId="77777777" w:rsidR="00364199" w:rsidRPr="00856F3D" w:rsidRDefault="00CD3B6E" w:rsidP="002A2835">
      <w:r w:rsidRPr="00105E4E">
        <w:rPr>
          <w:color w:val="000000"/>
        </w:rPr>
        <w:t>Note that it is an offence under the Bribery Act 2010 to offer, promise or give a bribe or to receive a bribe. (The latter includes requesting, agreeing to receive or accepting a bribe.)</w:t>
      </w:r>
    </w:p>
    <w:p w14:paraId="01C01166" w14:textId="7625E585" w:rsidR="005C609F" w:rsidRDefault="00CD3B6E" w:rsidP="00441DE5">
      <w:r w:rsidRPr="00105E4E">
        <w:rPr>
          <w:color w:val="000000"/>
        </w:rPr>
        <w:t>It is a strict rule therefore that nothing that could be viewed as an inducement</w:t>
      </w:r>
      <w:r w:rsidR="00435578">
        <w:rPr>
          <w:rFonts w:eastAsia="Times New Roman" w:cs="Arial"/>
          <w:color w:val="000000"/>
          <w:szCs w:val="20"/>
          <w:lang w:eastAsia="en-GB"/>
        </w:rPr>
        <w:t xml:space="preserve"> (</w:t>
      </w:r>
      <w:r w:rsidR="00C77152" w:rsidRPr="00CD3B6E">
        <w:rPr>
          <w:rFonts w:eastAsia="Times New Roman" w:cs="Arial"/>
          <w:color w:val="000000"/>
          <w:szCs w:val="20"/>
          <w:lang w:eastAsia="en-GB"/>
        </w:rPr>
        <w:t>e.g.</w:t>
      </w:r>
      <w:r w:rsidRPr="00105E4E">
        <w:rPr>
          <w:color w:val="000000"/>
        </w:rPr>
        <w:t xml:space="preserve"> personal gifts</w:t>
      </w:r>
      <w:r w:rsidRPr="00CD3B6E">
        <w:rPr>
          <w:rFonts w:eastAsia="Times New Roman" w:cs="Arial"/>
          <w:color w:val="000000"/>
          <w:szCs w:val="20"/>
          <w:lang w:eastAsia="en-GB"/>
        </w:rPr>
        <w:t xml:space="preserve"> or any</w:t>
      </w:r>
      <w:r w:rsidRPr="00105E4E">
        <w:rPr>
          <w:color w:val="000000"/>
        </w:rPr>
        <w:t xml:space="preserve"> hospitality or entertainment of any kind</w:t>
      </w:r>
      <w:r w:rsidR="00435578">
        <w:rPr>
          <w:rFonts w:eastAsia="Times New Roman" w:cs="Arial"/>
          <w:color w:val="000000"/>
          <w:szCs w:val="20"/>
          <w:lang w:eastAsia="en-GB"/>
        </w:rPr>
        <w:t>)</w:t>
      </w:r>
      <w:r w:rsidRPr="00CD3B6E">
        <w:rPr>
          <w:rFonts w:eastAsia="Times New Roman" w:cs="Arial"/>
          <w:color w:val="000000"/>
          <w:szCs w:val="20"/>
          <w:lang w:eastAsia="en-GB"/>
        </w:rPr>
        <w:t>,</w:t>
      </w:r>
      <w:r w:rsidRPr="00040153">
        <w:rPr>
          <w:color w:val="000000"/>
        </w:rPr>
        <w:t xml:space="preserve"> </w:t>
      </w:r>
      <w:r w:rsidRPr="00105E4E">
        <w:rPr>
          <w:color w:val="000000"/>
        </w:rPr>
        <w:t xml:space="preserve">may be accepted from a supplier, </w:t>
      </w:r>
      <w:r w:rsidR="00AF7380">
        <w:rPr>
          <w:color w:val="000000"/>
        </w:rPr>
        <w:t xml:space="preserve">student </w:t>
      </w:r>
      <w:r w:rsidRPr="00040153">
        <w:rPr>
          <w:color w:val="000000"/>
        </w:rPr>
        <w:t xml:space="preserve">or prospective </w:t>
      </w:r>
      <w:r w:rsidRPr="00105E4E">
        <w:rPr>
          <w:color w:val="000000"/>
        </w:rPr>
        <w:t xml:space="preserve">supplier </w:t>
      </w:r>
      <w:r w:rsidR="005C609F">
        <w:rPr>
          <w:rFonts w:eastAsia="Times New Roman" w:cs="Arial"/>
          <w:color w:val="000000"/>
          <w:szCs w:val="20"/>
          <w:lang w:eastAsia="en-GB"/>
        </w:rPr>
        <w:t>without</w:t>
      </w:r>
      <w:r w:rsidRPr="00105E4E">
        <w:rPr>
          <w:color w:val="000000"/>
        </w:rPr>
        <w:t xml:space="preserve"> the prior agreement of </w:t>
      </w:r>
      <w:r w:rsidR="00364199" w:rsidRPr="00856F3D">
        <w:t>your Head of Department</w:t>
      </w:r>
      <w:r w:rsidR="005C609F">
        <w:t>.  T</w:t>
      </w:r>
      <w:r w:rsidRPr="00CD3B6E">
        <w:rPr>
          <w:rFonts w:eastAsia="Times New Roman" w:cs="Arial"/>
          <w:color w:val="000000"/>
          <w:szCs w:val="20"/>
          <w:lang w:eastAsia="en-GB"/>
        </w:rPr>
        <w:t>he</w:t>
      </w:r>
      <w:r w:rsidRPr="00105E4E">
        <w:rPr>
          <w:color w:val="000000"/>
        </w:rPr>
        <w:t xml:space="preserve"> details of any offer of such a gift/hospitality must be declared immediately </w:t>
      </w:r>
      <w:r w:rsidR="005C609F">
        <w:rPr>
          <w:color w:val="000000"/>
        </w:rPr>
        <w:t>to</w:t>
      </w:r>
      <w:r w:rsidRPr="00105E4E">
        <w:rPr>
          <w:color w:val="000000"/>
        </w:rPr>
        <w:t xml:space="preserve"> </w:t>
      </w:r>
      <w:r w:rsidR="00364199" w:rsidRPr="00856F3D">
        <w:t xml:space="preserve">the HR Department.  </w:t>
      </w:r>
    </w:p>
    <w:p w14:paraId="31DC2677" w14:textId="40682FF9" w:rsidR="00CD3B6E" w:rsidRPr="00F93C6E" w:rsidRDefault="00364199" w:rsidP="00441DE5">
      <w:pPr>
        <w:rPr>
          <w:color w:val="000000"/>
        </w:rPr>
      </w:pPr>
      <w:r w:rsidRPr="00856F3D">
        <w:t>If you are found to have accepted or given any bribe you will face disciplinary action, which could include dismissal for gross misconduct</w:t>
      </w:r>
    </w:p>
    <w:p w14:paraId="65BC774C" w14:textId="529DF32D" w:rsidR="00CD3B6E" w:rsidRDefault="00CD3B6E" w:rsidP="00040153">
      <w:pPr>
        <w:shd w:val="clear" w:color="auto" w:fill="FFFFFF" w:themeFill="background1"/>
        <w:rPr>
          <w:rFonts w:eastAsia="Times New Roman" w:cs="Arial"/>
          <w:color w:val="000000"/>
          <w:szCs w:val="20"/>
          <w:lang w:eastAsia="en-GB"/>
        </w:rPr>
      </w:pPr>
      <w:r w:rsidRPr="00105E4E">
        <w:rPr>
          <w:color w:val="000000"/>
        </w:rPr>
        <w:t xml:space="preserve">At times of special occasions such as Christmas, small gifts of nominal value may be accepted by prior agreement with </w:t>
      </w:r>
      <w:r w:rsidR="00364199" w:rsidRPr="00856F3D">
        <w:t>your Head of Department</w:t>
      </w:r>
      <w:r w:rsidR="00364199">
        <w:t>.</w:t>
      </w:r>
      <w:r w:rsidRPr="00040153">
        <w:t xml:space="preserve"> </w:t>
      </w:r>
      <w:r w:rsidRPr="00CD3B6E">
        <w:rPr>
          <w:rFonts w:eastAsia="Times New Roman" w:cs="Arial"/>
          <w:color w:val="000000"/>
          <w:szCs w:val="20"/>
          <w:lang w:eastAsia="en-GB"/>
        </w:rPr>
        <w:t>Gifts such as wine or consumables are normally pooled and then distributed amongst all of our staff.</w:t>
      </w:r>
    </w:p>
    <w:p w14:paraId="47E2D23E" w14:textId="3E4B0365" w:rsidR="0050533C" w:rsidRDefault="00865C88" w:rsidP="00040153">
      <w:pPr>
        <w:shd w:val="clear" w:color="auto" w:fill="FFFFFF" w:themeFill="background1"/>
        <w:rPr>
          <w:rFonts w:eastAsia="Times New Roman" w:cs="Arial"/>
          <w:color w:val="000000"/>
          <w:szCs w:val="20"/>
          <w:lang w:eastAsia="en-GB"/>
        </w:rPr>
      </w:pPr>
      <w:r>
        <w:rPr>
          <w:rFonts w:eastAsia="Times New Roman" w:cs="Arial"/>
          <w:color w:val="000000"/>
          <w:szCs w:val="20"/>
          <w:lang w:eastAsia="en-GB"/>
        </w:rPr>
        <w:t>However, on no account ma</w:t>
      </w:r>
      <w:r w:rsidR="0050533C">
        <w:rPr>
          <w:rFonts w:eastAsia="Times New Roman" w:cs="Arial"/>
          <w:color w:val="000000"/>
          <w:szCs w:val="20"/>
          <w:lang w:eastAsia="en-GB"/>
        </w:rPr>
        <w:t>y any inducement be offered to, or received from any client/customer or supplier of goods or services with the intention of gaining a business advantage (i.e. a bribe)</w:t>
      </w:r>
      <w:r>
        <w:rPr>
          <w:rFonts w:eastAsia="Times New Roman" w:cs="Arial"/>
          <w:color w:val="000000"/>
          <w:szCs w:val="20"/>
          <w:lang w:eastAsia="en-GB"/>
        </w:rPr>
        <w:t>.  If you are found to have accepted or given any bribe you will face disciplinary action, which could include dismissal for gross misconduct.  You are also required to disclose any concerns about bribery (or any other unlawful activity), whether in</w:t>
      </w:r>
      <w:r w:rsidR="00A57BEB">
        <w:rPr>
          <w:rFonts w:eastAsia="Times New Roman" w:cs="Arial"/>
          <w:color w:val="000000"/>
          <w:szCs w:val="20"/>
          <w:lang w:eastAsia="en-GB"/>
        </w:rPr>
        <w:t xml:space="preserve"> relation to your colleagues, H</w:t>
      </w:r>
      <w:r>
        <w:rPr>
          <w:rFonts w:eastAsia="Times New Roman" w:cs="Arial"/>
          <w:color w:val="000000"/>
          <w:szCs w:val="20"/>
          <w:lang w:eastAsia="en-GB"/>
        </w:rPr>
        <w:t>ead of Department, contractors or anyone associated with our College.</w:t>
      </w:r>
    </w:p>
    <w:p w14:paraId="04739D58" w14:textId="56B2CCC6" w:rsidR="00DC05D9" w:rsidRPr="00233DE3" w:rsidRDefault="003562A8" w:rsidP="00467038">
      <w:pPr>
        <w:pStyle w:val="KarenHeader2TOC"/>
      </w:pPr>
      <w:bookmarkStart w:id="2185" w:name="_Toc484517780"/>
      <w:bookmarkStart w:id="2186" w:name="_Toc496870116"/>
      <w:bookmarkStart w:id="2187" w:name="_Toc511132176"/>
      <w:bookmarkStart w:id="2188" w:name="_Toc345924809"/>
      <w:bookmarkStart w:id="2189" w:name="_Toc345933364"/>
      <w:bookmarkStart w:id="2190" w:name="_Toc346102161"/>
      <w:bookmarkStart w:id="2191" w:name="_Toc346102813"/>
      <w:r>
        <w:t>FRAUD, THEFT AND SUSPICIOUS ACTS</w:t>
      </w:r>
      <w:bookmarkEnd w:id="2185"/>
      <w:bookmarkEnd w:id="2186"/>
      <w:bookmarkEnd w:id="2187"/>
    </w:p>
    <w:bookmarkEnd w:id="2188"/>
    <w:bookmarkEnd w:id="2189"/>
    <w:bookmarkEnd w:id="2190"/>
    <w:bookmarkEnd w:id="2191"/>
    <w:p w14:paraId="6267E0FB" w14:textId="4ECEC379" w:rsidR="00DC05D9" w:rsidRDefault="00CD3B6E" w:rsidP="00441DE5">
      <w:pPr>
        <w:rPr>
          <w:rFonts w:cs="Arial"/>
        </w:rPr>
      </w:pPr>
      <w:r w:rsidRPr="00105E4E">
        <w:rPr>
          <w:color w:val="000000"/>
        </w:rPr>
        <w:t>If you have knowledge</w:t>
      </w:r>
      <w:r w:rsidR="00DC05D9" w:rsidRPr="00233DE3">
        <w:rPr>
          <w:rFonts w:cs="Arial"/>
          <w:szCs w:val="20"/>
        </w:rPr>
        <w:t xml:space="preserve"> of, or reasonably suspect, any fraud theft or other suspicious act taking place within </w:t>
      </w:r>
      <w:r w:rsidR="00364199">
        <w:rPr>
          <w:rFonts w:cs="Arial"/>
        </w:rPr>
        <w:t>the College</w:t>
      </w:r>
      <w:r w:rsidR="00DC05D9" w:rsidRPr="00233DE3">
        <w:rPr>
          <w:rFonts w:cs="Arial"/>
          <w:szCs w:val="20"/>
        </w:rPr>
        <w:t xml:space="preserve"> you should report this to your </w:t>
      </w:r>
      <w:r w:rsidR="00364199">
        <w:rPr>
          <w:rFonts w:cs="Arial"/>
        </w:rPr>
        <w:t>Head of Department</w:t>
      </w:r>
      <w:r w:rsidR="00DC05D9" w:rsidRPr="00233DE3">
        <w:rPr>
          <w:rFonts w:cs="Arial"/>
          <w:szCs w:val="20"/>
        </w:rPr>
        <w:t xml:space="preserve">, or use our </w:t>
      </w:r>
      <w:r w:rsidR="00364199">
        <w:rPr>
          <w:rFonts w:cs="Arial"/>
        </w:rPr>
        <w:t>W</w:t>
      </w:r>
      <w:r w:rsidR="00364199" w:rsidRPr="002F691E">
        <w:rPr>
          <w:rFonts w:cs="Arial"/>
        </w:rPr>
        <w:t xml:space="preserve">histleblowing </w:t>
      </w:r>
      <w:r w:rsidR="00364199">
        <w:rPr>
          <w:rFonts w:cs="Arial"/>
        </w:rPr>
        <w:t>P</w:t>
      </w:r>
      <w:r w:rsidR="00364199" w:rsidRPr="002F691E">
        <w:rPr>
          <w:rFonts w:cs="Arial"/>
        </w:rPr>
        <w:t>olicy</w:t>
      </w:r>
      <w:r w:rsidR="00DC05D9" w:rsidRPr="00233DE3">
        <w:rPr>
          <w:rFonts w:cs="Arial"/>
          <w:szCs w:val="20"/>
        </w:rPr>
        <w:t xml:space="preserve">, a copy of which is </w:t>
      </w:r>
      <w:r w:rsidR="00364199">
        <w:rPr>
          <w:rFonts w:cs="Arial"/>
        </w:rPr>
        <w:t xml:space="preserve">included at the back of this Staff Handbook.  </w:t>
      </w:r>
    </w:p>
    <w:p w14:paraId="462ED6DF" w14:textId="79DA4014" w:rsidR="00CD3B6E" w:rsidRDefault="00DC05D9" w:rsidP="00040153">
      <w:pPr>
        <w:pStyle w:val="BodyText1"/>
        <w:jc w:val="both"/>
      </w:pPr>
      <w:r w:rsidRPr="00233DE3">
        <w:rPr>
          <w:rFonts w:cs="Arial"/>
        </w:rPr>
        <w:t>Equally, if you have knowledge</w:t>
      </w:r>
      <w:r w:rsidR="00CD3B6E" w:rsidRPr="00DF039C">
        <w:rPr>
          <w:rFonts w:eastAsia="Times New Roman" w:cs="Arial"/>
        </w:rPr>
        <w:t>,</w:t>
      </w:r>
      <w:r w:rsidR="00CD3B6E" w:rsidRPr="00371E76">
        <w:t xml:space="preserve"> or suspect, that financial proceeds from crime are being passed through </w:t>
      </w:r>
      <w:r w:rsidR="00364199" w:rsidRPr="002C648F">
        <w:t>the College</w:t>
      </w:r>
      <w:r w:rsidR="00CD3B6E" w:rsidRPr="00040153">
        <w:t xml:space="preserve"> to cleanse their identity and make them appear to be from legitimate sources, you are required by law to report this to </w:t>
      </w:r>
      <w:r w:rsidR="00364199" w:rsidRPr="002C648F">
        <w:t>your Head of Department</w:t>
      </w:r>
      <w:r w:rsidR="00CD3B6E" w:rsidRPr="00040153">
        <w:t xml:space="preserve"> as </w:t>
      </w:r>
      <w:r w:rsidR="00CD3B6E" w:rsidRPr="00371E76">
        <w:t>soon as reasonably practicable after the information comes to your attention. Failure to do so may constitute an offence.</w:t>
      </w:r>
      <w:bookmarkStart w:id="2192" w:name="_Toc316913823"/>
      <w:bookmarkStart w:id="2193" w:name="_Toc316914567"/>
      <w:bookmarkStart w:id="2194" w:name="_Toc316915078"/>
      <w:bookmarkStart w:id="2195" w:name="_Toc319480450"/>
      <w:bookmarkStart w:id="2196" w:name="_Toc319481811"/>
      <w:bookmarkStart w:id="2197" w:name="_Toc319486174"/>
      <w:bookmarkStart w:id="2198" w:name="_Toc329957796"/>
      <w:bookmarkStart w:id="2199" w:name="_Toc329959422"/>
      <w:bookmarkStart w:id="2200" w:name="_Toc384627628"/>
      <w:bookmarkStart w:id="2201" w:name="_Toc299548339"/>
      <w:bookmarkStart w:id="2202" w:name="_Toc299621924"/>
      <w:bookmarkStart w:id="2203" w:name="_Toc299622129"/>
      <w:bookmarkStart w:id="2204" w:name="_Toc302567623"/>
      <w:bookmarkStart w:id="2205" w:name="_Toc306183681"/>
      <w:bookmarkStart w:id="2206" w:name="_Toc311649319"/>
      <w:bookmarkStart w:id="2207" w:name="_Toc311649661"/>
      <w:bookmarkStart w:id="2208" w:name="_Toc311714256"/>
      <w:bookmarkStart w:id="2209" w:name="_Toc311714380"/>
      <w:bookmarkStart w:id="2210" w:name="_Toc311714504"/>
      <w:bookmarkStart w:id="2211" w:name="_Toc311714630"/>
      <w:bookmarkStart w:id="2212" w:name="_Toc311714795"/>
      <w:bookmarkStart w:id="2213" w:name="_Toc316900826"/>
    </w:p>
    <w:p w14:paraId="0DF6131D" w14:textId="02757238" w:rsidR="00CD3B6E" w:rsidRPr="00CC1694" w:rsidRDefault="003562A8" w:rsidP="00467038">
      <w:pPr>
        <w:pStyle w:val="KarenHeader2TOC"/>
      </w:pPr>
      <w:bookmarkStart w:id="2214" w:name="_Toc484517781"/>
      <w:bookmarkStart w:id="2215" w:name="_Toc496870117"/>
      <w:bookmarkStart w:id="2216" w:name="_Toc511132177"/>
      <w:r>
        <w:t>DEALING WITH THE MEDIA</w:t>
      </w:r>
      <w:bookmarkEnd w:id="2214"/>
      <w:bookmarkEnd w:id="2215"/>
      <w:bookmarkEnd w:id="2216"/>
    </w:p>
    <w:p w14:paraId="2D9A0FD6" w14:textId="08FBDDB4" w:rsidR="00D4223D" w:rsidRDefault="00D4223D" w:rsidP="00441DE5">
      <w:pPr>
        <w:rPr>
          <w:rFonts w:eastAsia="Times New Roman" w:cs="Arial"/>
          <w:color w:val="000000"/>
          <w:szCs w:val="20"/>
          <w:lang w:eastAsia="en-GB"/>
        </w:rPr>
      </w:pPr>
      <w:r w:rsidRPr="00D4223D">
        <w:rPr>
          <w:rFonts w:eastAsia="Times New Roman" w:cs="Arial"/>
          <w:color w:val="000000"/>
          <w:szCs w:val="20"/>
          <w:lang w:eastAsia="en-GB"/>
        </w:rPr>
        <w:t xml:space="preserve">No interviews with, or statements to, the media should be given about your employment at the College or on issues surrounding College business without the prior consent of the Master, Bursar or Senior Tutor. You should refer all communications and enquiries from the media to your Head of Department.  </w:t>
      </w:r>
    </w:p>
    <w:p w14:paraId="1AA6A528" w14:textId="54DA909A" w:rsidR="00D4223D"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Please do not </w:t>
      </w:r>
      <w:r w:rsidR="00D4223D">
        <w:rPr>
          <w:rFonts w:eastAsia="Times New Roman" w:cs="Arial"/>
          <w:color w:val="000000"/>
          <w:szCs w:val="20"/>
          <w:lang w:eastAsia="en-GB"/>
        </w:rPr>
        <w:t>discuss the College</w:t>
      </w:r>
      <w:r w:rsidRPr="00DF039C">
        <w:rPr>
          <w:rFonts w:eastAsia="Times New Roman" w:cs="Arial"/>
          <w:color w:val="000000"/>
          <w:szCs w:val="20"/>
          <w:lang w:eastAsia="en-GB"/>
        </w:rPr>
        <w:t xml:space="preserve"> or any of </w:t>
      </w:r>
      <w:r w:rsidR="00D4223D">
        <w:rPr>
          <w:rFonts w:eastAsia="Times New Roman" w:cs="Arial"/>
          <w:color w:val="000000"/>
          <w:szCs w:val="20"/>
          <w:lang w:eastAsia="en-GB"/>
        </w:rPr>
        <w:t>its students</w:t>
      </w:r>
      <w:r w:rsidRPr="00CD3B6E">
        <w:rPr>
          <w:rFonts w:eastAsia="Times New Roman" w:cs="Arial"/>
          <w:color w:val="000000"/>
          <w:szCs w:val="20"/>
          <w:lang w:eastAsia="en-GB"/>
        </w:rPr>
        <w:t xml:space="preserve">, whether officially or 'off the record', or endorse any product or service or person without our specific permission. If approached by a member of the press, do not say 'no comment'. </w:t>
      </w:r>
      <w:r w:rsidRPr="00C55246">
        <w:rPr>
          <w:rFonts w:eastAsia="Times New Roman" w:cs="Arial"/>
          <w:color w:val="000000"/>
          <w:szCs w:val="20"/>
          <w:lang w:eastAsia="en-GB"/>
        </w:rPr>
        <w:t xml:space="preserve">Take the contact details and ensure that the message is passed on immediately to </w:t>
      </w:r>
      <w:r w:rsidR="00D4223D" w:rsidRPr="00C55246">
        <w:rPr>
          <w:rFonts w:eastAsia="Times New Roman" w:cs="Arial"/>
          <w:color w:val="000000"/>
          <w:szCs w:val="20"/>
          <w:lang w:eastAsia="en-GB"/>
        </w:rPr>
        <w:t>the Bursar</w:t>
      </w:r>
      <w:r w:rsidR="00351D98" w:rsidRPr="00C55246">
        <w:rPr>
          <w:rFonts w:eastAsia="Times New Roman" w:cs="Arial"/>
          <w:color w:val="000000"/>
          <w:szCs w:val="20"/>
          <w:lang w:eastAsia="en-GB"/>
        </w:rPr>
        <w:t xml:space="preserve">’s Office in the first instance.  </w:t>
      </w:r>
    </w:p>
    <w:p w14:paraId="2B9395DC" w14:textId="3691FD40"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No publication of any material or opinion based on experience gained with us may be made without the written consent </w:t>
      </w:r>
      <w:r w:rsidR="00D4223D">
        <w:rPr>
          <w:rFonts w:eastAsia="Times New Roman" w:cs="Arial"/>
          <w:color w:val="000000"/>
          <w:szCs w:val="20"/>
          <w:lang w:eastAsia="en-GB"/>
        </w:rPr>
        <w:t>of the Bursar</w:t>
      </w:r>
      <w:r w:rsidR="00351D98">
        <w:rPr>
          <w:rFonts w:eastAsia="Times New Roman" w:cs="Arial"/>
          <w:color w:val="000000"/>
          <w:szCs w:val="20"/>
          <w:lang w:eastAsia="en-GB"/>
        </w:rPr>
        <w:t xml:space="preserve">’s office.  </w:t>
      </w:r>
    </w:p>
    <w:p w14:paraId="1BB716CD" w14:textId="078C85CE" w:rsidR="00A45E99" w:rsidRPr="00092FB8" w:rsidRDefault="003562A8" w:rsidP="00467038">
      <w:pPr>
        <w:pStyle w:val="KarenHeader2TOC"/>
      </w:pPr>
      <w:bookmarkStart w:id="2217" w:name="_Toc484517782"/>
      <w:bookmarkStart w:id="2218" w:name="_Toc496870118"/>
      <w:bookmarkStart w:id="2219" w:name="_Toc511132178"/>
      <w:r w:rsidRPr="00092FB8">
        <w:t>INTERNAL COMMUNICATIONS</w:t>
      </w:r>
      <w:bookmarkEnd w:id="2217"/>
      <w:bookmarkEnd w:id="2218"/>
      <w:bookmarkEnd w:id="2219"/>
    </w:p>
    <w:p w14:paraId="68310D1D" w14:textId="297D1E4A" w:rsidR="006367DF" w:rsidRDefault="00CD3B6E" w:rsidP="00A40FE0">
      <w:bookmarkStart w:id="2220" w:name="_Toc484517783"/>
      <w:bookmarkStart w:id="2221" w:name="_Toc496870494"/>
      <w:bookmarkStart w:id="2222" w:name="_Toc496870984"/>
      <w:r w:rsidRPr="00C55246">
        <w:rPr>
          <w:lang w:eastAsia="en-GB"/>
        </w:rPr>
        <w:t>Good communications are essential to the effective running of</w:t>
      </w:r>
      <w:r w:rsidR="006367DF" w:rsidRPr="00C55246">
        <w:rPr>
          <w:lang w:eastAsia="en-GB"/>
        </w:rPr>
        <w:t xml:space="preserve"> the College</w:t>
      </w:r>
      <w:r w:rsidRPr="00C55246">
        <w:rPr>
          <w:lang w:eastAsia="en-GB"/>
        </w:rPr>
        <w:t xml:space="preserve"> and we welcome the contributions of all staff to improving communications.</w:t>
      </w:r>
      <w:r w:rsidR="006367DF" w:rsidRPr="00C55246">
        <w:rPr>
          <w:lang w:eastAsia="en-GB"/>
        </w:rPr>
        <w:t xml:space="preserve"> </w:t>
      </w:r>
      <w:r w:rsidR="006367DF" w:rsidRPr="00C55246">
        <w:t xml:space="preserve">Information on developments and opportunities within the College can be found on the staff notice board in L staircase, and on the College’s website:  </w:t>
      </w:r>
      <w:hyperlink r:id="rId16" w:history="1">
        <w:r w:rsidR="00057450" w:rsidRPr="00C55246">
          <w:rPr>
            <w:rStyle w:val="Hyperlink"/>
            <w:bdr w:val="none" w:sz="0" w:space="0" w:color="auto"/>
          </w:rPr>
          <w:t>http://www.pem.cam.ac.uk/</w:t>
        </w:r>
      </w:hyperlink>
      <w:r w:rsidR="00057450" w:rsidRPr="00C55246">
        <w:t>.</w:t>
      </w:r>
      <w:bookmarkEnd w:id="2220"/>
      <w:bookmarkEnd w:id="2221"/>
      <w:bookmarkEnd w:id="2222"/>
    </w:p>
    <w:p w14:paraId="3CD10BF8" w14:textId="153FF5AD" w:rsidR="006367DF" w:rsidRPr="00057450" w:rsidRDefault="00DF4FAF" w:rsidP="00A40FE0">
      <w:r>
        <w:t>S</w:t>
      </w:r>
      <w:r w:rsidR="006367DF" w:rsidRPr="00057450">
        <w:t>taff meetings are held periodically and all staff are invited to attend. These provide an opportunity to ask questions or raise general issues of concern. Agenda items should be sent to the HR Office at least five days before the meeting.  Staff meetings are not an appropriate forum for airing personal or individual matters, which should be raised with your Head of Department or the HR Manager, as appropriate.</w:t>
      </w:r>
    </w:p>
    <w:p w14:paraId="74F15901" w14:textId="1F399C74" w:rsidR="006367DF" w:rsidRPr="006367DF" w:rsidRDefault="006367DF" w:rsidP="00A40FE0">
      <w:r w:rsidRPr="00C659C6">
        <w:rPr>
          <w:color w:val="000000"/>
        </w:rPr>
        <w:t>It may not always be possible to communicate issues to all employees at the same time.</w:t>
      </w:r>
      <w:r>
        <w:rPr>
          <w:color w:val="000000"/>
        </w:rPr>
        <w:t xml:space="preserve"> </w:t>
      </w:r>
      <w:r w:rsidR="00C77152">
        <w:t>Face-to-</w:t>
      </w:r>
      <w:r w:rsidRPr="005027C6">
        <w:t>face sharing of information is encouraged but alternative forms of communication, such as email, intranet</w:t>
      </w:r>
      <w:r w:rsidR="00351D98">
        <w:t>, Staff Bulletin</w:t>
      </w:r>
      <w:r w:rsidR="00C77152">
        <w:t xml:space="preserve"> and notice</w:t>
      </w:r>
      <w:r w:rsidRPr="005027C6">
        <w:t>boards, may also be utilised to keep you informed.  All notices, vacancies, and other information of general interest will be displayed on our intranet/noticeboards</w:t>
      </w:r>
      <w:r w:rsidR="00351D98">
        <w:t xml:space="preserve"> and placed in the Staff Bulletin if time allows</w:t>
      </w:r>
      <w:r w:rsidRPr="005027C6">
        <w:t>. Please do not display any information of your own without gaining the prior permission of your Head of Department.</w:t>
      </w:r>
    </w:p>
    <w:p w14:paraId="52B349BB" w14:textId="3FA00A1D" w:rsidR="00CD3B6E" w:rsidRPr="00092FB8" w:rsidRDefault="003562A8" w:rsidP="00467038">
      <w:pPr>
        <w:pStyle w:val="KarenHeader2TOC"/>
      </w:pPr>
      <w:bookmarkStart w:id="2223" w:name="_Toc484517784"/>
      <w:bookmarkStart w:id="2224" w:name="_Toc496870119"/>
      <w:bookmarkStart w:id="2225" w:name="_Toc511132179"/>
      <w:r w:rsidRPr="00092FB8">
        <w:t>PERSONNEL INFORMATION AND RECORDS</w:t>
      </w:r>
      <w:bookmarkEnd w:id="2223"/>
      <w:bookmarkEnd w:id="2224"/>
      <w:bookmarkEnd w:id="2225"/>
    </w:p>
    <w:p w14:paraId="43205C28" w14:textId="77777777" w:rsidR="00B650F2" w:rsidRDefault="00B650F2" w:rsidP="00441DE5">
      <w:r>
        <w:t>For the purposes of administration, it is necessary that we hold and process personal data on our employees. Data relating to you will be held for the duration of your employment or for any longer period to enable us to answer any question relating to your employment with us.</w:t>
      </w:r>
    </w:p>
    <w:p w14:paraId="4B7C4079" w14:textId="493ADD49" w:rsidR="00CD3B6E" w:rsidRDefault="008C6E3F" w:rsidP="00D4223D">
      <w:pPr>
        <w:rPr>
          <w:color w:val="000000"/>
        </w:rPr>
      </w:pPr>
      <w:r w:rsidRPr="00CD3B6E">
        <w:rPr>
          <w:rFonts w:eastAsia="Times New Roman" w:cs="Arial"/>
          <w:color w:val="000000"/>
          <w:szCs w:val="20"/>
          <w:lang w:eastAsia="en-GB"/>
        </w:rPr>
        <w:t>Person</w:t>
      </w:r>
      <w:r>
        <w:rPr>
          <w:rFonts w:eastAsia="Times New Roman" w:cs="Arial"/>
          <w:color w:val="000000"/>
          <w:szCs w:val="20"/>
          <w:lang w:eastAsia="en-GB"/>
        </w:rPr>
        <w:t>a</w:t>
      </w:r>
      <w:r w:rsidRPr="00CD3B6E">
        <w:rPr>
          <w:rFonts w:eastAsia="Times New Roman" w:cs="Arial"/>
          <w:color w:val="000000"/>
          <w:szCs w:val="20"/>
          <w:lang w:eastAsia="en-GB"/>
        </w:rPr>
        <w:t xml:space="preserve">l </w:t>
      </w:r>
      <w:r w:rsidR="00CD3B6E" w:rsidRPr="00CD3B6E">
        <w:rPr>
          <w:rFonts w:eastAsia="Times New Roman" w:cs="Arial"/>
          <w:color w:val="000000"/>
          <w:szCs w:val="20"/>
          <w:lang w:eastAsia="en-GB"/>
        </w:rPr>
        <w:t xml:space="preserve">files are kept securely in </w:t>
      </w:r>
      <w:r w:rsidR="00D4223D">
        <w:rPr>
          <w:rFonts w:eastAsia="Times New Roman" w:cs="Arial"/>
          <w:color w:val="000000"/>
          <w:szCs w:val="20"/>
          <w:lang w:eastAsia="en-GB"/>
        </w:rPr>
        <w:t xml:space="preserve">the HR Office. </w:t>
      </w:r>
      <w:r w:rsidR="00CD3B6E" w:rsidRPr="00CD3B6E">
        <w:rPr>
          <w:rFonts w:eastAsia="Times New Roman" w:cs="Arial"/>
          <w:color w:val="000000"/>
          <w:szCs w:val="20"/>
          <w:lang w:eastAsia="en-GB"/>
        </w:rPr>
        <w:t xml:space="preserve"> The information contained in these records includes personal data</w:t>
      </w:r>
      <w:r>
        <w:rPr>
          <w:rFonts w:eastAsia="Times New Roman" w:cs="Arial"/>
          <w:color w:val="000000"/>
          <w:szCs w:val="20"/>
          <w:lang w:eastAsia="en-GB"/>
        </w:rPr>
        <w:t>;</w:t>
      </w:r>
      <w:r w:rsidRPr="00CD3B6E">
        <w:rPr>
          <w:rFonts w:eastAsia="Times New Roman" w:cs="Arial"/>
          <w:color w:val="000000"/>
          <w:szCs w:val="20"/>
          <w:lang w:eastAsia="en-GB"/>
        </w:rPr>
        <w:t xml:space="preserve"> </w:t>
      </w:r>
      <w:r w:rsidR="00CD3B6E" w:rsidRPr="00CD3B6E">
        <w:rPr>
          <w:rFonts w:eastAsia="Times New Roman" w:cs="Arial"/>
          <w:color w:val="000000"/>
          <w:szCs w:val="20"/>
          <w:lang w:eastAsia="en-GB"/>
        </w:rPr>
        <w:t>sensitive personal data</w:t>
      </w:r>
      <w:r>
        <w:rPr>
          <w:rFonts w:eastAsia="Times New Roman" w:cs="Arial"/>
          <w:color w:val="000000"/>
          <w:szCs w:val="20"/>
          <w:lang w:eastAsia="en-GB"/>
        </w:rPr>
        <w:t>;</w:t>
      </w:r>
      <w:r w:rsidR="00CD3B6E" w:rsidRPr="00CD3B6E">
        <w:rPr>
          <w:rFonts w:eastAsia="Times New Roman" w:cs="Arial"/>
          <w:color w:val="000000"/>
          <w:szCs w:val="20"/>
          <w:lang w:eastAsia="en-GB"/>
        </w:rPr>
        <w:t xml:space="preserve"> salary and benefit details</w:t>
      </w:r>
      <w:r>
        <w:rPr>
          <w:rFonts w:eastAsia="Times New Roman" w:cs="Arial"/>
          <w:color w:val="000000"/>
          <w:szCs w:val="20"/>
          <w:lang w:eastAsia="en-GB"/>
        </w:rPr>
        <w:t>;</w:t>
      </w:r>
      <w:r w:rsidRPr="00CD3B6E">
        <w:rPr>
          <w:rFonts w:eastAsia="Times New Roman" w:cs="Arial"/>
          <w:color w:val="000000"/>
          <w:szCs w:val="20"/>
          <w:lang w:eastAsia="en-GB"/>
        </w:rPr>
        <w:t xml:space="preserve"> </w:t>
      </w:r>
      <w:r w:rsidR="00CD3B6E" w:rsidRPr="00CD3B6E">
        <w:rPr>
          <w:rFonts w:eastAsia="Times New Roman" w:cs="Arial"/>
          <w:color w:val="000000"/>
          <w:szCs w:val="20"/>
          <w:lang w:eastAsia="en-GB"/>
        </w:rPr>
        <w:t>details of jobs held and information on performance and conduct.</w:t>
      </w:r>
      <w:r w:rsidR="00CD3B6E" w:rsidRPr="00D4223D">
        <w:rPr>
          <w:color w:val="000000"/>
        </w:rPr>
        <w:t xml:space="preserve"> The information is used to administer salaries and benefits, to assist with appointment decisions and in managing employee performance. It is also used to provide management information.</w:t>
      </w:r>
      <w:r w:rsidR="00D4223D">
        <w:rPr>
          <w:color w:val="000000"/>
        </w:rPr>
        <w:t xml:space="preserve">  </w:t>
      </w:r>
    </w:p>
    <w:p w14:paraId="5073DC26" w14:textId="01FA084F" w:rsidR="00CD3B6E" w:rsidRDefault="00CD3B6E" w:rsidP="00441DE5">
      <w:pPr>
        <w:rPr>
          <w:rFonts w:eastAsia="Times New Roman" w:cs="Arial"/>
          <w:color w:val="000000"/>
          <w:szCs w:val="20"/>
          <w:lang w:eastAsia="en-GB"/>
        </w:rPr>
      </w:pPr>
      <w:r w:rsidRPr="00C659C6">
        <w:rPr>
          <w:color w:val="000000"/>
        </w:rPr>
        <w:t xml:space="preserve">We make every effort to ensure that the information is held securely and we will comply with legislative requirements in terms of allowing you access to the information held about you. </w:t>
      </w:r>
      <w:r w:rsidRPr="00CD3B6E">
        <w:rPr>
          <w:rFonts w:eastAsia="Times New Roman" w:cs="Arial"/>
          <w:color w:val="000000"/>
          <w:szCs w:val="20"/>
          <w:lang w:eastAsia="en-GB"/>
        </w:rPr>
        <w:t xml:space="preserve">Should you wish to view your </w:t>
      </w:r>
      <w:r w:rsidR="008C6E3F" w:rsidRPr="00CD3B6E">
        <w:rPr>
          <w:rFonts w:eastAsia="Times New Roman" w:cs="Arial"/>
          <w:color w:val="000000"/>
          <w:szCs w:val="20"/>
          <w:lang w:eastAsia="en-GB"/>
        </w:rPr>
        <w:t>person</w:t>
      </w:r>
      <w:r w:rsidR="008C6E3F">
        <w:rPr>
          <w:rFonts w:eastAsia="Times New Roman" w:cs="Arial"/>
          <w:color w:val="000000"/>
          <w:szCs w:val="20"/>
          <w:lang w:eastAsia="en-GB"/>
        </w:rPr>
        <w:t>a</w:t>
      </w:r>
      <w:r w:rsidR="008C6E3F" w:rsidRPr="00CD3B6E">
        <w:rPr>
          <w:rFonts w:eastAsia="Times New Roman" w:cs="Arial"/>
          <w:color w:val="000000"/>
          <w:szCs w:val="20"/>
          <w:lang w:eastAsia="en-GB"/>
        </w:rPr>
        <w:t xml:space="preserve">l </w:t>
      </w:r>
      <w:r w:rsidRPr="00CD3B6E">
        <w:rPr>
          <w:rFonts w:eastAsia="Times New Roman" w:cs="Arial"/>
          <w:color w:val="000000"/>
          <w:szCs w:val="20"/>
          <w:lang w:eastAsia="en-GB"/>
        </w:rPr>
        <w:t xml:space="preserve">file, you may do so at any time by sending a request to </w:t>
      </w:r>
      <w:r w:rsidR="00D4223D">
        <w:rPr>
          <w:rFonts w:eastAsia="Times New Roman" w:cs="Arial"/>
          <w:color w:val="000000"/>
          <w:szCs w:val="20"/>
          <w:lang w:eastAsia="en-GB"/>
        </w:rPr>
        <w:t xml:space="preserve">the HR Manager. </w:t>
      </w:r>
      <w:r w:rsidR="00351D98">
        <w:rPr>
          <w:rFonts w:eastAsia="Times New Roman" w:cs="Arial"/>
          <w:color w:val="000000"/>
          <w:szCs w:val="20"/>
          <w:lang w:eastAsia="en-GB"/>
        </w:rPr>
        <w:t xml:space="preserve">The form is available to download from the College website.  </w:t>
      </w:r>
      <w:r w:rsidRPr="00CD3B6E">
        <w:rPr>
          <w:rFonts w:eastAsia="Times New Roman" w:cs="Arial"/>
          <w:color w:val="000000"/>
          <w:szCs w:val="20"/>
          <w:lang w:eastAsia="en-GB"/>
        </w:rPr>
        <w:t xml:space="preserve">We will aim to deliver a copy, in your preferred format, of any information requested within </w:t>
      </w:r>
      <w:r w:rsidR="00D4223D">
        <w:rPr>
          <w:rFonts w:eastAsia="Times New Roman" w:cs="Arial"/>
          <w:color w:val="000000"/>
          <w:szCs w:val="20"/>
          <w:lang w:eastAsia="en-GB"/>
        </w:rPr>
        <w:t xml:space="preserve">40 </w:t>
      </w:r>
      <w:r w:rsidRPr="00CD3B6E">
        <w:rPr>
          <w:rFonts w:eastAsia="Times New Roman" w:cs="Arial"/>
          <w:color w:val="000000"/>
          <w:szCs w:val="20"/>
          <w:lang w:eastAsia="en-GB"/>
        </w:rPr>
        <w:t xml:space="preserve">days. If any of the information is inaccurate, please let us know what and provide full details so that we may correct </w:t>
      </w:r>
      <w:r w:rsidR="00D4223D">
        <w:rPr>
          <w:rFonts w:eastAsia="Times New Roman" w:cs="Arial"/>
          <w:color w:val="000000"/>
          <w:szCs w:val="20"/>
          <w:lang w:eastAsia="en-GB"/>
        </w:rPr>
        <w:t xml:space="preserve">this. </w:t>
      </w:r>
    </w:p>
    <w:p w14:paraId="07D17EFE" w14:textId="77777777" w:rsidR="00CD3B6E" w:rsidRDefault="00CD3B6E" w:rsidP="00441DE5">
      <w:pPr>
        <w:rPr>
          <w:color w:val="000000"/>
        </w:rPr>
      </w:pPr>
      <w:r w:rsidRPr="00CD3B6E">
        <w:rPr>
          <w:rFonts w:eastAsia="Times New Roman" w:cs="Arial"/>
          <w:color w:val="000000"/>
          <w:szCs w:val="20"/>
          <w:lang w:eastAsia="en-GB"/>
        </w:rPr>
        <w:t xml:space="preserve">We will not ask you for, or record on paper or electronically, personal information which is not necessary for us to operate effectively. </w:t>
      </w:r>
      <w:r w:rsidRPr="00C659C6">
        <w:rPr>
          <w:color w:val="000000"/>
        </w:rPr>
        <w:t>We will also do our best to keep your information safe, accurate and up-to-date.</w:t>
      </w:r>
    </w:p>
    <w:p w14:paraId="0B0179F1" w14:textId="451F013A"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We will not give out your personal details to any external body unless these are required for the purposes of payroll administration, health and safety reasons (</w:t>
      </w:r>
      <w:r w:rsidR="00C77152" w:rsidRPr="00CD3B6E">
        <w:rPr>
          <w:rFonts w:eastAsia="Times New Roman" w:cs="Arial"/>
          <w:color w:val="000000"/>
          <w:szCs w:val="20"/>
          <w:lang w:eastAsia="en-GB"/>
        </w:rPr>
        <w:t>e.g.</w:t>
      </w:r>
      <w:r w:rsidRPr="00CD3B6E">
        <w:rPr>
          <w:rFonts w:eastAsia="Times New Roman" w:cs="Arial"/>
          <w:color w:val="000000"/>
          <w:szCs w:val="20"/>
          <w:lang w:eastAsia="en-GB"/>
        </w:rPr>
        <w:t xml:space="preserve"> </w:t>
      </w:r>
      <w:r w:rsidR="00374895">
        <w:rPr>
          <w:rFonts w:eastAsia="Times New Roman" w:cs="Arial"/>
          <w:color w:val="000000"/>
          <w:szCs w:val="20"/>
          <w:lang w:eastAsia="en-GB"/>
        </w:rPr>
        <w:t xml:space="preserve">the provision of details to paramedics about a </w:t>
      </w:r>
      <w:r w:rsidRPr="00CD3B6E">
        <w:rPr>
          <w:rFonts w:eastAsia="Times New Roman" w:cs="Arial"/>
          <w:color w:val="000000"/>
          <w:szCs w:val="20"/>
          <w:lang w:eastAsia="en-GB"/>
        </w:rPr>
        <w:t>medical condition</w:t>
      </w:r>
      <w:r w:rsidR="00374895">
        <w:rPr>
          <w:rFonts w:eastAsia="Times New Roman" w:cs="Arial"/>
          <w:color w:val="000000"/>
          <w:szCs w:val="20"/>
          <w:lang w:eastAsia="en-GB"/>
        </w:rPr>
        <w:t xml:space="preserve"> or the details of any medication being taken</w:t>
      </w:r>
      <w:r w:rsidRPr="00CD3B6E">
        <w:rPr>
          <w:rFonts w:eastAsia="Times New Roman" w:cs="Arial"/>
          <w:color w:val="000000"/>
          <w:szCs w:val="20"/>
          <w:lang w:eastAsia="en-GB"/>
        </w:rPr>
        <w:t>), or a criminal or PAYE investigation etc. We will only give references for mortgage or other purposes, or employment references if you have given your permission for this.</w:t>
      </w:r>
    </w:p>
    <w:p w14:paraId="52AFD7B5" w14:textId="58C40C20"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If during the course of your employment you have access to, or reason to handle, </w:t>
      </w:r>
      <w:r w:rsidR="008C6E3F" w:rsidRPr="00CD3B6E">
        <w:rPr>
          <w:rFonts w:eastAsia="Times New Roman" w:cs="Arial"/>
          <w:color w:val="000000"/>
          <w:szCs w:val="20"/>
          <w:lang w:eastAsia="en-GB"/>
        </w:rPr>
        <w:t>person</w:t>
      </w:r>
      <w:r w:rsidR="008C6E3F">
        <w:rPr>
          <w:rFonts w:eastAsia="Times New Roman" w:cs="Arial"/>
          <w:color w:val="000000"/>
          <w:szCs w:val="20"/>
          <w:lang w:eastAsia="en-GB"/>
        </w:rPr>
        <w:t>a</w:t>
      </w:r>
      <w:r w:rsidR="008C6E3F" w:rsidRPr="00CD3B6E">
        <w:rPr>
          <w:rFonts w:eastAsia="Times New Roman" w:cs="Arial"/>
          <w:color w:val="000000"/>
          <w:szCs w:val="20"/>
          <w:lang w:eastAsia="en-GB"/>
        </w:rPr>
        <w:t xml:space="preserve">l </w:t>
      </w:r>
      <w:r w:rsidRPr="00CD3B6E">
        <w:rPr>
          <w:rFonts w:eastAsia="Times New Roman" w:cs="Arial"/>
          <w:color w:val="000000"/>
          <w:szCs w:val="20"/>
          <w:lang w:eastAsia="en-GB"/>
        </w:rPr>
        <w:t xml:space="preserve">information, you should make every effort to comply with the </w:t>
      </w:r>
      <w:r w:rsidR="006D0F30">
        <w:rPr>
          <w:rFonts w:eastAsia="Times New Roman" w:cs="Arial"/>
          <w:color w:val="000000"/>
          <w:szCs w:val="20"/>
          <w:lang w:eastAsia="en-GB"/>
        </w:rPr>
        <w:t xml:space="preserve">General </w:t>
      </w:r>
      <w:r w:rsidRPr="00CD3B6E">
        <w:rPr>
          <w:rFonts w:eastAsia="Times New Roman" w:cs="Arial"/>
          <w:color w:val="000000"/>
          <w:szCs w:val="20"/>
          <w:lang w:eastAsia="en-GB"/>
        </w:rPr>
        <w:t xml:space="preserve">Data Protection </w:t>
      </w:r>
      <w:r w:rsidR="006D0F30">
        <w:rPr>
          <w:rFonts w:eastAsia="Times New Roman" w:cs="Arial"/>
          <w:color w:val="000000"/>
          <w:szCs w:val="20"/>
          <w:lang w:eastAsia="en-GB"/>
        </w:rPr>
        <w:t>Regulation (GDPR)</w:t>
      </w:r>
      <w:r w:rsidRPr="00CD3B6E">
        <w:rPr>
          <w:rFonts w:eastAsia="Times New Roman" w:cs="Arial"/>
          <w:color w:val="000000"/>
          <w:szCs w:val="20"/>
          <w:lang w:eastAsia="en-GB"/>
        </w:rPr>
        <w:t xml:space="preserve">. If you are unsure of the current legal requirements please check with </w:t>
      </w:r>
      <w:r w:rsidR="00D4223D">
        <w:rPr>
          <w:rFonts w:eastAsia="Times New Roman" w:cs="Arial"/>
          <w:color w:val="000000"/>
          <w:szCs w:val="20"/>
          <w:lang w:eastAsia="en-GB"/>
        </w:rPr>
        <w:t xml:space="preserve">the HR Manager. </w:t>
      </w:r>
    </w:p>
    <w:p w14:paraId="212A4FAB" w14:textId="22454A51" w:rsidR="00D4223D" w:rsidRPr="00F35DFC" w:rsidRDefault="00D4223D" w:rsidP="00D4223D">
      <w:pPr>
        <w:rPr>
          <w:rFonts w:cs="Arial"/>
          <w:color w:val="FF0000"/>
          <w:szCs w:val="20"/>
        </w:rPr>
      </w:pPr>
      <w:r w:rsidRPr="00856F3D">
        <w:rPr>
          <w:rFonts w:cs="Arial"/>
          <w:szCs w:val="20"/>
        </w:rPr>
        <w:t xml:space="preserve">Please refer to our </w:t>
      </w:r>
      <w:r w:rsidR="00920941">
        <w:rPr>
          <w:rFonts w:cs="Arial"/>
          <w:szCs w:val="20"/>
        </w:rPr>
        <w:t>GDPR</w:t>
      </w:r>
      <w:r w:rsidRPr="00856F3D">
        <w:rPr>
          <w:rFonts w:cs="Arial"/>
          <w:szCs w:val="20"/>
        </w:rPr>
        <w:t xml:space="preserve"> policy, a copy of which is on the College Website for further details:</w:t>
      </w:r>
    </w:p>
    <w:p w14:paraId="29ABC1D7" w14:textId="652870FC" w:rsidR="003562A8" w:rsidRDefault="000E35D5" w:rsidP="00441DE5">
      <w:pPr>
        <w:rPr>
          <w:rFonts w:cs="Arial"/>
          <w:szCs w:val="20"/>
        </w:rPr>
      </w:pPr>
      <w:hyperlink r:id="rId17" w:history="1">
        <w:r w:rsidR="00D4223D" w:rsidRPr="00154E27">
          <w:rPr>
            <w:rStyle w:val="Hyperlink"/>
            <w:rFonts w:cs="Arial"/>
            <w:szCs w:val="20"/>
          </w:rPr>
          <w:t>http://www.pem.cam.ac.uk/the-college/legal-information/data-protection/</w:t>
        </w:r>
      </w:hyperlink>
      <w:r w:rsidR="00D4223D" w:rsidRPr="00154E27">
        <w:rPr>
          <w:rFonts w:cs="Arial"/>
          <w:szCs w:val="20"/>
        </w:rPr>
        <w:t>.</w:t>
      </w:r>
    </w:p>
    <w:p w14:paraId="122CD192" w14:textId="2E698ACE" w:rsidR="00CD3B6E" w:rsidRPr="00CC1694" w:rsidRDefault="003562A8" w:rsidP="00467038">
      <w:pPr>
        <w:pStyle w:val="KarenHeader2TOC"/>
      </w:pPr>
      <w:bookmarkStart w:id="2226" w:name="_Toc484517785"/>
      <w:bookmarkStart w:id="2227" w:name="_Toc496870120"/>
      <w:bookmarkStart w:id="2228" w:name="_Toc511132180"/>
      <w:r>
        <w:t>CHANGES TO PERSONAL DETAILS</w:t>
      </w:r>
      <w:bookmarkEnd w:id="2226"/>
      <w:bookmarkEnd w:id="2227"/>
      <w:bookmarkEnd w:id="2228"/>
    </w:p>
    <w:p w14:paraId="5C708197" w14:textId="2C4AE533"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The Data Protection Act</w:t>
      </w:r>
      <w:r w:rsidR="00920941">
        <w:rPr>
          <w:rFonts w:eastAsia="Times New Roman" w:cs="Arial"/>
          <w:color w:val="000000"/>
          <w:szCs w:val="20"/>
          <w:lang w:eastAsia="en-GB"/>
        </w:rPr>
        <w:t xml:space="preserve"> 1998 and General Data Protection Regulation (GDPR)</w:t>
      </w:r>
      <w:r w:rsidRPr="00CD3B6E">
        <w:rPr>
          <w:rFonts w:eastAsia="Times New Roman" w:cs="Arial"/>
          <w:color w:val="000000"/>
          <w:szCs w:val="20"/>
          <w:lang w:eastAsia="en-GB"/>
        </w:rPr>
        <w:t xml:space="preserve"> requires that any personal information kept by us is maintained, up to date and accurate.</w:t>
      </w:r>
    </w:p>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14:paraId="6328567E" w14:textId="070DF112"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Please ensure that </w:t>
      </w:r>
      <w:r w:rsidR="00D4223D">
        <w:rPr>
          <w:rFonts w:eastAsia="Times New Roman" w:cs="Arial"/>
          <w:color w:val="000000"/>
          <w:szCs w:val="20"/>
          <w:lang w:eastAsia="en-GB"/>
        </w:rPr>
        <w:t>the HR Department</w:t>
      </w:r>
      <w:r w:rsidRPr="00CD3B6E">
        <w:rPr>
          <w:rFonts w:eastAsia="Times New Roman" w:cs="Arial"/>
          <w:color w:val="000000"/>
          <w:szCs w:val="20"/>
          <w:lang w:eastAsia="en-GB"/>
        </w:rPr>
        <w:t xml:space="preserve"> is informed immediately of any changes to your personal details. These include change of name</w:t>
      </w:r>
      <w:r w:rsidR="008C6E3F">
        <w:rPr>
          <w:rFonts w:eastAsia="Times New Roman" w:cs="Arial"/>
          <w:color w:val="000000"/>
          <w:szCs w:val="20"/>
          <w:lang w:eastAsia="en-GB"/>
        </w:rPr>
        <w:t>;</w:t>
      </w:r>
      <w:r w:rsidR="008C6E3F" w:rsidRPr="00CD3B6E">
        <w:rPr>
          <w:rFonts w:eastAsia="Times New Roman" w:cs="Arial"/>
          <w:color w:val="000000"/>
          <w:szCs w:val="20"/>
          <w:lang w:eastAsia="en-GB"/>
        </w:rPr>
        <w:t xml:space="preserve"> </w:t>
      </w:r>
      <w:r w:rsidR="00D4223D">
        <w:rPr>
          <w:rFonts w:eastAsia="Times New Roman" w:cs="Arial"/>
          <w:color w:val="000000"/>
          <w:szCs w:val="20"/>
          <w:lang w:eastAsia="en-GB"/>
        </w:rPr>
        <w:t xml:space="preserve">home </w:t>
      </w:r>
      <w:r w:rsidRPr="00CD3B6E">
        <w:rPr>
          <w:rFonts w:eastAsia="Times New Roman" w:cs="Arial"/>
          <w:color w:val="000000"/>
          <w:szCs w:val="20"/>
          <w:lang w:eastAsia="en-GB"/>
        </w:rPr>
        <w:t>address</w:t>
      </w:r>
      <w:r w:rsidR="008C6E3F">
        <w:rPr>
          <w:rFonts w:eastAsia="Times New Roman" w:cs="Arial"/>
          <w:color w:val="000000"/>
          <w:szCs w:val="20"/>
          <w:lang w:eastAsia="en-GB"/>
        </w:rPr>
        <w:t>;</w:t>
      </w:r>
      <w:r w:rsidR="008C6E3F" w:rsidRPr="00CD3B6E">
        <w:rPr>
          <w:rFonts w:eastAsia="Times New Roman" w:cs="Arial"/>
          <w:color w:val="000000"/>
          <w:szCs w:val="20"/>
          <w:lang w:eastAsia="en-GB"/>
        </w:rPr>
        <w:t xml:space="preserve"> </w:t>
      </w:r>
      <w:r w:rsidRPr="00CD3B6E">
        <w:rPr>
          <w:rFonts w:eastAsia="Times New Roman" w:cs="Arial"/>
          <w:color w:val="000000"/>
          <w:szCs w:val="20"/>
          <w:lang w:eastAsia="en-GB"/>
        </w:rPr>
        <w:t xml:space="preserve">home telephone </w:t>
      </w:r>
      <w:r w:rsidR="008C6E3F">
        <w:rPr>
          <w:rFonts w:eastAsia="Times New Roman" w:cs="Arial"/>
          <w:color w:val="000000"/>
          <w:szCs w:val="20"/>
          <w:lang w:eastAsia="en-GB"/>
        </w:rPr>
        <w:t>or personal mobile</w:t>
      </w:r>
      <w:r w:rsidR="00435578">
        <w:rPr>
          <w:rFonts w:eastAsia="Times New Roman" w:cs="Arial"/>
          <w:color w:val="000000"/>
          <w:szCs w:val="20"/>
          <w:lang w:eastAsia="en-GB"/>
        </w:rPr>
        <w:t xml:space="preserve"> number</w:t>
      </w:r>
      <w:r w:rsidR="008C6E3F">
        <w:rPr>
          <w:rFonts w:eastAsia="Times New Roman" w:cs="Arial"/>
          <w:color w:val="000000"/>
          <w:szCs w:val="20"/>
          <w:lang w:eastAsia="en-GB"/>
        </w:rPr>
        <w:t>;</w:t>
      </w:r>
      <w:r w:rsidR="008C6E3F" w:rsidRPr="00CD3B6E">
        <w:rPr>
          <w:rFonts w:eastAsia="Times New Roman" w:cs="Arial"/>
          <w:color w:val="000000"/>
          <w:szCs w:val="20"/>
          <w:lang w:eastAsia="en-GB"/>
        </w:rPr>
        <w:t xml:space="preserve"> </w:t>
      </w:r>
      <w:r w:rsidR="00057450">
        <w:rPr>
          <w:rFonts w:eastAsia="Times New Roman" w:cs="Arial"/>
          <w:color w:val="000000"/>
          <w:szCs w:val="20"/>
          <w:lang w:eastAsia="en-GB"/>
        </w:rPr>
        <w:t xml:space="preserve">e-mail address, </w:t>
      </w:r>
      <w:r w:rsidRPr="00CD3B6E">
        <w:rPr>
          <w:rFonts w:eastAsia="Times New Roman" w:cs="Arial"/>
          <w:color w:val="000000"/>
          <w:szCs w:val="20"/>
          <w:lang w:eastAsia="en-GB"/>
        </w:rPr>
        <w:t>marital status</w:t>
      </w:r>
      <w:r w:rsidR="008C6E3F">
        <w:rPr>
          <w:rFonts w:eastAsia="Times New Roman" w:cs="Arial"/>
          <w:color w:val="000000"/>
          <w:szCs w:val="20"/>
          <w:lang w:eastAsia="en-GB"/>
        </w:rPr>
        <w:t>;</w:t>
      </w:r>
      <w:r w:rsidR="008C6E3F" w:rsidRPr="00CD3B6E">
        <w:rPr>
          <w:rFonts w:eastAsia="Times New Roman" w:cs="Arial"/>
          <w:color w:val="000000"/>
          <w:szCs w:val="20"/>
          <w:lang w:eastAsia="en-GB"/>
        </w:rPr>
        <w:t xml:space="preserve"> </w:t>
      </w:r>
      <w:r w:rsidRPr="00CD3B6E">
        <w:rPr>
          <w:rFonts w:eastAsia="Times New Roman" w:cs="Arial"/>
          <w:color w:val="000000"/>
          <w:szCs w:val="20"/>
          <w:lang w:eastAsia="en-GB"/>
        </w:rPr>
        <w:t>emergency contacts</w:t>
      </w:r>
      <w:r w:rsidR="008C6E3F">
        <w:rPr>
          <w:rFonts w:eastAsia="Times New Roman" w:cs="Arial"/>
          <w:color w:val="000000"/>
          <w:szCs w:val="20"/>
          <w:lang w:eastAsia="en-GB"/>
        </w:rPr>
        <w:t>;</w:t>
      </w:r>
      <w:r w:rsidR="008C6E3F" w:rsidRPr="00CD3B6E">
        <w:rPr>
          <w:rFonts w:eastAsia="Times New Roman" w:cs="Arial"/>
          <w:color w:val="000000"/>
          <w:szCs w:val="20"/>
          <w:lang w:eastAsia="en-GB"/>
        </w:rPr>
        <w:t xml:space="preserve"> </w:t>
      </w:r>
      <w:r w:rsidRPr="00CD3B6E">
        <w:rPr>
          <w:rFonts w:eastAsia="Times New Roman" w:cs="Arial"/>
          <w:color w:val="000000"/>
          <w:szCs w:val="20"/>
          <w:lang w:eastAsia="en-GB"/>
        </w:rPr>
        <w:t>gain or loss of a dependant</w:t>
      </w:r>
      <w:r w:rsidR="008C6E3F">
        <w:rPr>
          <w:rFonts w:eastAsia="Times New Roman" w:cs="Arial"/>
          <w:color w:val="000000"/>
          <w:szCs w:val="20"/>
          <w:lang w:eastAsia="en-GB"/>
        </w:rPr>
        <w:t>;</w:t>
      </w:r>
      <w:r w:rsidRPr="00CD3B6E">
        <w:rPr>
          <w:rFonts w:eastAsia="Times New Roman" w:cs="Arial"/>
          <w:color w:val="000000"/>
          <w:szCs w:val="20"/>
          <w:lang w:eastAsia="en-GB"/>
        </w:rPr>
        <w:t xml:space="preserve"> attainment of a professional qualification or membership of a professional organisation</w:t>
      </w:r>
      <w:r w:rsidR="008C6E3F">
        <w:rPr>
          <w:rFonts w:eastAsia="Times New Roman" w:cs="Arial"/>
          <w:color w:val="000000"/>
          <w:szCs w:val="20"/>
          <w:lang w:eastAsia="en-GB"/>
        </w:rPr>
        <w:t xml:space="preserve"> and change of registration number (if you use your car for business use or park it on our premises)</w:t>
      </w:r>
      <w:r w:rsidRPr="00CD3B6E">
        <w:rPr>
          <w:rFonts w:eastAsia="Times New Roman" w:cs="Arial"/>
          <w:color w:val="000000"/>
          <w:szCs w:val="20"/>
          <w:lang w:eastAsia="en-GB"/>
        </w:rPr>
        <w:t xml:space="preserve">. Please also advise </w:t>
      </w:r>
      <w:r w:rsidR="00D4223D">
        <w:rPr>
          <w:rFonts w:eastAsia="Times New Roman" w:cs="Arial"/>
          <w:color w:val="000000"/>
          <w:szCs w:val="20"/>
          <w:lang w:eastAsia="en-GB"/>
        </w:rPr>
        <w:t>the HR Department</w:t>
      </w:r>
      <w:r w:rsidRPr="00CD3B6E">
        <w:rPr>
          <w:rFonts w:eastAsia="Times New Roman" w:cs="Arial"/>
          <w:color w:val="000000"/>
          <w:szCs w:val="20"/>
          <w:lang w:eastAsia="en-GB"/>
        </w:rPr>
        <w:t xml:space="preserve"> of any changes in your personal circumstances which could affect your employment, e</w:t>
      </w:r>
      <w:r w:rsidR="00D4223D">
        <w:rPr>
          <w:rFonts w:eastAsia="Times New Roman" w:cs="Arial"/>
          <w:color w:val="000000"/>
          <w:szCs w:val="20"/>
          <w:lang w:eastAsia="en-GB"/>
        </w:rPr>
        <w:t xml:space="preserve">.g. </w:t>
      </w:r>
      <w:r w:rsidRPr="00CD3B6E">
        <w:rPr>
          <w:rFonts w:eastAsia="Times New Roman" w:cs="Arial"/>
          <w:color w:val="000000"/>
          <w:szCs w:val="20"/>
          <w:lang w:eastAsia="en-GB"/>
        </w:rPr>
        <w:t>changes in health, endorsements on your driving licence (if you are required to drive on business) etc.</w:t>
      </w:r>
    </w:p>
    <w:p w14:paraId="30292AB9" w14:textId="77777777" w:rsidR="00275F8D" w:rsidRDefault="00275F8D" w:rsidP="00441DE5">
      <w:pPr>
        <w:rPr>
          <w:rFonts w:eastAsia="Times New Roman" w:cs="Arial"/>
          <w:color w:val="000000"/>
          <w:szCs w:val="20"/>
          <w:lang w:eastAsia="en-GB"/>
        </w:rPr>
      </w:pPr>
    </w:p>
    <w:p w14:paraId="3658CB62" w14:textId="77777777" w:rsidR="00275F8D" w:rsidRDefault="00275F8D" w:rsidP="00441DE5">
      <w:pPr>
        <w:rPr>
          <w:rFonts w:eastAsia="Times New Roman" w:cs="Arial"/>
          <w:color w:val="000000"/>
          <w:szCs w:val="20"/>
          <w:lang w:eastAsia="en-GB"/>
        </w:rPr>
      </w:pPr>
    </w:p>
    <w:p w14:paraId="1D8B1B68" w14:textId="6F85D6BE" w:rsidR="00CD3B6E" w:rsidRPr="00CC1694" w:rsidRDefault="006367DF" w:rsidP="00467038">
      <w:pPr>
        <w:pStyle w:val="KarenHeader2TOC"/>
      </w:pPr>
      <w:bookmarkStart w:id="2229" w:name="_Toc484517786"/>
      <w:bookmarkStart w:id="2230" w:name="_Toc496870121"/>
      <w:bookmarkStart w:id="2231" w:name="_Toc511132181"/>
      <w:r>
        <w:t>USE OF BUSINESS FACILITIES FOR PERSONAL USE</w:t>
      </w:r>
      <w:bookmarkEnd w:id="2229"/>
      <w:bookmarkEnd w:id="2230"/>
      <w:bookmarkEnd w:id="2231"/>
    </w:p>
    <w:p w14:paraId="7CA73361" w14:textId="67355471" w:rsidR="00CD3B6E" w:rsidRDefault="00CD3B6E" w:rsidP="00441DE5">
      <w:pPr>
        <w:rPr>
          <w:rFonts w:cs="Arial"/>
          <w:szCs w:val="20"/>
        </w:rPr>
      </w:pPr>
      <w:r w:rsidRPr="00CD3B6E">
        <w:rPr>
          <w:rFonts w:eastAsia="Times New Roman" w:cs="Arial"/>
          <w:color w:val="000000"/>
          <w:szCs w:val="20"/>
          <w:lang w:eastAsia="en-GB"/>
        </w:rPr>
        <w:t xml:space="preserve">Our facilities </w:t>
      </w:r>
      <w:r w:rsidR="00DC05D9" w:rsidRPr="00233DE3">
        <w:rPr>
          <w:rFonts w:cs="Arial"/>
          <w:szCs w:val="20"/>
        </w:rPr>
        <w:t>(</w:t>
      </w:r>
      <w:r w:rsidRPr="00CD3B6E">
        <w:rPr>
          <w:rFonts w:eastAsia="Times New Roman" w:cs="Arial"/>
          <w:color w:val="000000"/>
          <w:szCs w:val="20"/>
          <w:lang w:eastAsia="en-GB"/>
        </w:rPr>
        <w:t>such as the photocopier, fax and franking machines</w:t>
      </w:r>
      <w:r w:rsidR="00DC05D9" w:rsidRPr="00233DE3">
        <w:rPr>
          <w:rFonts w:cs="Arial"/>
          <w:szCs w:val="20"/>
        </w:rPr>
        <w:t xml:space="preserve"> and</w:t>
      </w:r>
      <w:r w:rsidRPr="00CD3B6E">
        <w:rPr>
          <w:rFonts w:eastAsia="Times New Roman" w:cs="Arial"/>
          <w:color w:val="000000"/>
          <w:szCs w:val="20"/>
          <w:lang w:eastAsia="en-GB"/>
        </w:rPr>
        <w:t xml:space="preserve"> computers</w:t>
      </w:r>
      <w:r w:rsidR="00DC05D9" w:rsidRPr="00233DE3">
        <w:rPr>
          <w:rFonts w:cs="Arial"/>
          <w:szCs w:val="20"/>
        </w:rPr>
        <w:t>)</w:t>
      </w:r>
      <w:r w:rsidRPr="00CD3B6E">
        <w:rPr>
          <w:rFonts w:eastAsia="Times New Roman" w:cs="Arial"/>
          <w:color w:val="000000"/>
          <w:szCs w:val="20"/>
          <w:lang w:eastAsia="en-GB"/>
        </w:rPr>
        <w:t xml:space="preserve"> are intended for business use only and may only be used for personal matters with prior authorisation</w:t>
      </w:r>
      <w:r w:rsidR="000B7B0E">
        <w:rPr>
          <w:rFonts w:cs="Arial"/>
          <w:szCs w:val="20"/>
        </w:rPr>
        <w:t>.</w:t>
      </w:r>
    </w:p>
    <w:p w14:paraId="356AFED5" w14:textId="48E9F297" w:rsidR="00CD3B6E" w:rsidRPr="00CC1694" w:rsidRDefault="003562A8" w:rsidP="00467038">
      <w:pPr>
        <w:pStyle w:val="KarenHeader2TOC"/>
      </w:pPr>
      <w:bookmarkStart w:id="2232" w:name="_Toc484517787"/>
      <w:bookmarkStart w:id="2233" w:name="_Toc496870122"/>
      <w:bookmarkStart w:id="2234" w:name="_Toc511132182"/>
      <w:r>
        <w:t>PERSONAL MAIL</w:t>
      </w:r>
      <w:bookmarkEnd w:id="2232"/>
      <w:bookmarkEnd w:id="2233"/>
      <w:bookmarkEnd w:id="2234"/>
    </w:p>
    <w:p w14:paraId="58323628" w14:textId="6E20D570" w:rsidR="008C6E3F"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Personal mail, as distinct from business correspondence, </w:t>
      </w:r>
      <w:r w:rsidR="00A81285">
        <w:rPr>
          <w:rFonts w:eastAsia="Times New Roman" w:cs="Arial"/>
          <w:color w:val="000000"/>
          <w:szCs w:val="20"/>
          <w:lang w:eastAsia="en-GB"/>
        </w:rPr>
        <w:t>may</w:t>
      </w:r>
      <w:r w:rsidRPr="00CD3B6E">
        <w:rPr>
          <w:rFonts w:eastAsia="Times New Roman" w:cs="Arial"/>
          <w:color w:val="000000"/>
          <w:szCs w:val="20"/>
          <w:lang w:eastAsia="en-GB"/>
        </w:rPr>
        <w:t xml:space="preserve"> be sent to </w:t>
      </w:r>
      <w:r w:rsidR="00A81285">
        <w:rPr>
          <w:rFonts w:eastAsia="Times New Roman" w:cs="Arial"/>
          <w:color w:val="000000"/>
          <w:szCs w:val="20"/>
          <w:lang w:eastAsia="en-GB"/>
        </w:rPr>
        <w:t>the College</w:t>
      </w:r>
      <w:r w:rsidRPr="00CD3B6E">
        <w:rPr>
          <w:rFonts w:eastAsia="Times New Roman" w:cs="Arial"/>
          <w:color w:val="000000"/>
          <w:szCs w:val="20"/>
          <w:lang w:eastAsia="en-GB"/>
        </w:rPr>
        <w:t xml:space="preserve"> address</w:t>
      </w:r>
      <w:r w:rsidR="00A81285">
        <w:rPr>
          <w:rFonts w:eastAsia="Times New Roman" w:cs="Arial"/>
          <w:color w:val="000000"/>
          <w:szCs w:val="20"/>
          <w:lang w:eastAsia="en-GB"/>
        </w:rPr>
        <w:t>, but employees should seek prior authorisation from their Head of Department</w:t>
      </w:r>
      <w:r w:rsidRPr="00CD3B6E">
        <w:rPr>
          <w:rFonts w:eastAsia="Times New Roman" w:cs="Arial"/>
          <w:color w:val="000000"/>
          <w:szCs w:val="20"/>
          <w:lang w:eastAsia="en-GB"/>
        </w:rPr>
        <w:t xml:space="preserve">. Such mail </w:t>
      </w:r>
      <w:r w:rsidR="00A81285">
        <w:rPr>
          <w:rFonts w:eastAsia="Times New Roman" w:cs="Arial"/>
          <w:color w:val="000000"/>
          <w:szCs w:val="20"/>
          <w:lang w:eastAsia="en-GB"/>
        </w:rPr>
        <w:t>may</w:t>
      </w:r>
      <w:r w:rsidRPr="00CD3B6E">
        <w:rPr>
          <w:rFonts w:eastAsia="Times New Roman" w:cs="Arial"/>
          <w:color w:val="000000"/>
          <w:szCs w:val="20"/>
          <w:lang w:eastAsia="en-GB"/>
        </w:rPr>
        <w:t xml:space="preserve"> be opened</w:t>
      </w:r>
      <w:r w:rsidR="00A81285">
        <w:rPr>
          <w:rFonts w:eastAsia="Times New Roman" w:cs="Arial"/>
          <w:color w:val="000000"/>
          <w:szCs w:val="20"/>
          <w:lang w:eastAsia="en-GB"/>
        </w:rPr>
        <w:t xml:space="preserve"> if it cannot be identified</w:t>
      </w:r>
      <w:r w:rsidRPr="00CD3B6E">
        <w:rPr>
          <w:rFonts w:eastAsia="Times New Roman" w:cs="Arial"/>
          <w:color w:val="000000"/>
          <w:szCs w:val="20"/>
          <w:lang w:eastAsia="en-GB"/>
        </w:rPr>
        <w:t xml:space="preserve"> and we cannot accept responsibility for the safe delivery of the contents to</w:t>
      </w:r>
      <w:r w:rsidRPr="00F93C6E">
        <w:rPr>
          <w:color w:val="000000"/>
        </w:rPr>
        <w:t xml:space="preserve"> individuals</w:t>
      </w:r>
      <w:r w:rsidRPr="00CD3B6E">
        <w:rPr>
          <w:rFonts w:eastAsia="Times New Roman" w:cs="Arial"/>
          <w:color w:val="000000"/>
          <w:szCs w:val="20"/>
          <w:lang w:eastAsia="en-GB"/>
        </w:rPr>
        <w:t>.</w:t>
      </w:r>
      <w:r w:rsidR="00F93C6E" w:rsidRPr="00F93C6E">
        <w:rPr>
          <w:rFonts w:eastAsia="Times New Roman" w:cs="Arial"/>
          <w:color w:val="000000"/>
          <w:szCs w:val="20"/>
          <w:highlight w:val="yellow"/>
          <w:lang w:eastAsia="en-GB"/>
        </w:rPr>
        <w:t xml:space="preserve"> </w:t>
      </w:r>
      <w:r w:rsidR="00F93C6E" w:rsidRPr="00C659C6">
        <w:rPr>
          <w:rFonts w:eastAsia="Times New Roman" w:cs="Arial"/>
          <w:color w:val="000000"/>
          <w:szCs w:val="20"/>
          <w:lang w:eastAsia="en-GB"/>
        </w:rPr>
        <w:t xml:space="preserve">Parcels must be collected from the Porters’ Lodge as soon as you are notified that they have arrived. </w:t>
      </w:r>
      <w:r w:rsidR="000B7B0E">
        <w:rPr>
          <w:rFonts w:eastAsia="Times New Roman" w:cs="Arial"/>
          <w:color w:val="000000"/>
          <w:szCs w:val="20"/>
          <w:lang w:eastAsia="en-GB"/>
        </w:rPr>
        <w:t>E</w:t>
      </w:r>
      <w:r w:rsidRPr="00CD3B6E">
        <w:rPr>
          <w:rFonts w:eastAsia="Times New Roman" w:cs="Arial"/>
          <w:color w:val="000000"/>
          <w:szCs w:val="20"/>
          <w:lang w:eastAsia="en-GB"/>
        </w:rPr>
        <w:t xml:space="preserve">mployees are permitted to use </w:t>
      </w:r>
      <w:r w:rsidR="00F93C6E">
        <w:rPr>
          <w:rFonts w:eastAsia="Times New Roman" w:cs="Arial"/>
          <w:color w:val="000000"/>
          <w:szCs w:val="20"/>
          <w:lang w:eastAsia="en-GB"/>
        </w:rPr>
        <w:t xml:space="preserve">the College franking, for which payment should be made to the </w:t>
      </w:r>
      <w:r w:rsidR="000B7B0E">
        <w:rPr>
          <w:rFonts w:eastAsia="Times New Roman" w:cs="Arial"/>
          <w:color w:val="000000"/>
          <w:szCs w:val="20"/>
          <w:lang w:eastAsia="en-GB"/>
        </w:rPr>
        <w:t>Porters Lodge</w:t>
      </w:r>
      <w:r w:rsidR="00F93C6E">
        <w:rPr>
          <w:rFonts w:eastAsia="Times New Roman" w:cs="Arial"/>
          <w:color w:val="000000"/>
          <w:szCs w:val="20"/>
          <w:lang w:eastAsia="en-GB"/>
        </w:rPr>
        <w:t xml:space="preserve"> immediately after use.  A record book showing personal usage </w:t>
      </w:r>
      <w:r w:rsidR="000B7B0E">
        <w:rPr>
          <w:rFonts w:eastAsia="Times New Roman" w:cs="Arial"/>
          <w:color w:val="000000"/>
          <w:szCs w:val="20"/>
          <w:lang w:eastAsia="en-GB"/>
        </w:rPr>
        <w:t xml:space="preserve">is </w:t>
      </w:r>
      <w:r w:rsidR="00F93C6E">
        <w:rPr>
          <w:rFonts w:eastAsia="Times New Roman" w:cs="Arial"/>
          <w:color w:val="000000"/>
          <w:szCs w:val="20"/>
          <w:lang w:eastAsia="en-GB"/>
        </w:rPr>
        <w:t xml:space="preserve">placed </w:t>
      </w:r>
      <w:r w:rsidR="000B7B0E">
        <w:rPr>
          <w:rFonts w:eastAsia="Times New Roman" w:cs="Arial"/>
          <w:color w:val="000000"/>
          <w:szCs w:val="20"/>
          <w:lang w:eastAsia="en-GB"/>
        </w:rPr>
        <w:t xml:space="preserve">in </w:t>
      </w:r>
      <w:r w:rsidR="00F93C6E">
        <w:rPr>
          <w:rFonts w:eastAsia="Times New Roman" w:cs="Arial"/>
          <w:color w:val="000000"/>
          <w:szCs w:val="20"/>
          <w:lang w:eastAsia="en-GB"/>
        </w:rPr>
        <w:t>the Porters’ Lodge and must be completed each time the franking machine is used.</w:t>
      </w:r>
    </w:p>
    <w:p w14:paraId="19547E3E" w14:textId="3ED0A5BC" w:rsidR="00CD3B6E" w:rsidRPr="00CC1694" w:rsidRDefault="003562A8" w:rsidP="00467038">
      <w:pPr>
        <w:pStyle w:val="KarenHeader2TOC"/>
      </w:pPr>
      <w:bookmarkStart w:id="2235" w:name="_Toc484517788"/>
      <w:bookmarkStart w:id="2236" w:name="_Toc496870123"/>
      <w:bookmarkStart w:id="2237" w:name="_Toc511132183"/>
      <w:r>
        <w:t>PERSONAL TELEPHONE CALLS</w:t>
      </w:r>
      <w:bookmarkEnd w:id="2235"/>
      <w:bookmarkEnd w:id="2236"/>
      <w:bookmarkEnd w:id="2237"/>
    </w:p>
    <w:p w14:paraId="597BBE9A" w14:textId="4D484337" w:rsidR="00CD3B6E" w:rsidRDefault="00CD3B6E" w:rsidP="00441DE5">
      <w:pPr>
        <w:rPr>
          <w:rFonts w:cs="Arial"/>
          <w:szCs w:val="20"/>
        </w:rPr>
      </w:pPr>
      <w:r w:rsidRPr="00CD3B6E">
        <w:rPr>
          <w:rFonts w:eastAsia="Times New Roman" w:cs="Arial"/>
          <w:color w:val="000000"/>
          <w:szCs w:val="20"/>
          <w:lang w:eastAsia="en-GB"/>
        </w:rPr>
        <w:t>Any telephone calls made from our premises are not regarded as private or confidential and logs of calls showing the numbers dialled may be monitored and checked at any time. Local private calls may be made from the offices without charge but should be kept brief and infrequent.</w:t>
      </w:r>
      <w:r w:rsidR="00DC05D9" w:rsidRPr="00233DE3">
        <w:rPr>
          <w:rFonts w:cs="Arial"/>
          <w:szCs w:val="20"/>
        </w:rPr>
        <w:t xml:space="preserve"> Private long distance calls within the UK must be avoided except in an emergency; private calls abroad are not permitted. </w:t>
      </w:r>
      <w:r w:rsidR="00F93C6E" w:rsidRPr="00856F3D">
        <w:t xml:space="preserve">Personal calls should be kept to a minimum and the College reserves the right to charge for excessive personal calls made.  </w:t>
      </w:r>
    </w:p>
    <w:p w14:paraId="44CC895E" w14:textId="299775C1" w:rsidR="003562A8" w:rsidRDefault="00CD3B6E" w:rsidP="00441DE5">
      <w:r w:rsidRPr="00CD3B6E">
        <w:rPr>
          <w:rFonts w:eastAsia="Times New Roman" w:cs="Arial"/>
          <w:color w:val="000000"/>
          <w:szCs w:val="20"/>
          <w:lang w:eastAsia="en-GB"/>
        </w:rPr>
        <w:t>Private incoming calls are permitted, but the frequency and duration of such calls should be kept to a minimum. Reverse charge calls will not be accepted: should it be discovered that personal calls have been received on this basis disciplinary action may be taken and the employee will normally be required to refund the cost of such calls.</w:t>
      </w:r>
    </w:p>
    <w:p w14:paraId="1E07762B" w14:textId="6606FF18" w:rsidR="00F93C6E" w:rsidRDefault="008B2161" w:rsidP="00441DE5">
      <w:r>
        <w:t>Personal mobile phones should only be used for essential calls during normal working hour</w:t>
      </w:r>
      <w:r w:rsidR="00F93C6E">
        <w:t xml:space="preserve"> and their use is not permitted in the Hall or serving areas.  If we consider personal use of a mobile phone to be excessive we reserve the right to require the employee to keep it turned off </w:t>
      </w:r>
      <w:r w:rsidR="000B7B0E">
        <w:t xml:space="preserve">during </w:t>
      </w:r>
      <w:r w:rsidR="00F93C6E">
        <w:t>working hours.</w:t>
      </w:r>
    </w:p>
    <w:p w14:paraId="319F7154" w14:textId="071544AA" w:rsidR="00CD3B6E" w:rsidRPr="00CC1694" w:rsidRDefault="003562A8" w:rsidP="00467038">
      <w:pPr>
        <w:pStyle w:val="KarenHeader2TOC"/>
      </w:pPr>
      <w:bookmarkStart w:id="2238" w:name="_Toc484517789"/>
      <w:bookmarkStart w:id="2239" w:name="_Toc496870124"/>
      <w:bookmarkStart w:id="2240" w:name="_Toc511132184"/>
      <w:r>
        <w:t>PERSONAL VISITORS</w:t>
      </w:r>
      <w:bookmarkEnd w:id="2238"/>
      <w:bookmarkEnd w:id="2239"/>
      <w:bookmarkEnd w:id="2240"/>
    </w:p>
    <w:p w14:paraId="4CCB7650" w14:textId="40B1F8DA"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In order to uphold a professional environment, visits of a personal nature from friends or family members </w:t>
      </w:r>
      <w:r w:rsidR="008C6E3F" w:rsidRPr="00CD3B6E">
        <w:rPr>
          <w:rFonts w:eastAsia="Times New Roman" w:cs="Arial"/>
          <w:color w:val="000000"/>
          <w:szCs w:val="20"/>
          <w:lang w:eastAsia="en-GB"/>
        </w:rPr>
        <w:t xml:space="preserve">(other than </w:t>
      </w:r>
      <w:r w:rsidR="008C6E3F">
        <w:rPr>
          <w:rFonts w:eastAsia="Times New Roman" w:cs="Arial"/>
          <w:color w:val="000000"/>
          <w:szCs w:val="20"/>
          <w:lang w:eastAsia="en-GB"/>
        </w:rPr>
        <w:t xml:space="preserve">in </w:t>
      </w:r>
      <w:r w:rsidR="008C6E3F" w:rsidRPr="00CD3B6E">
        <w:rPr>
          <w:rFonts w:eastAsia="Times New Roman" w:cs="Arial"/>
          <w:color w:val="000000"/>
          <w:szCs w:val="20"/>
          <w:lang w:eastAsia="en-GB"/>
        </w:rPr>
        <w:t xml:space="preserve">emergencies) </w:t>
      </w:r>
      <w:r w:rsidRPr="00CD3B6E">
        <w:rPr>
          <w:rFonts w:eastAsia="Times New Roman" w:cs="Arial"/>
          <w:color w:val="000000"/>
          <w:szCs w:val="20"/>
          <w:lang w:eastAsia="en-GB"/>
        </w:rPr>
        <w:t xml:space="preserve">are strongly discouraged. If necessary such visits must take place during </w:t>
      </w:r>
      <w:r w:rsidR="00DC05D9" w:rsidRPr="00233DE3">
        <w:rPr>
          <w:rFonts w:cs="Arial"/>
          <w:szCs w:val="20"/>
        </w:rPr>
        <w:t>break</w:t>
      </w:r>
      <w:r w:rsidRPr="00CD3B6E">
        <w:rPr>
          <w:rFonts w:eastAsia="Times New Roman" w:cs="Arial"/>
          <w:color w:val="000000"/>
          <w:szCs w:val="20"/>
          <w:lang w:eastAsia="en-GB"/>
        </w:rPr>
        <w:t xml:space="preserve"> times and follow t</w:t>
      </w:r>
      <w:r w:rsidR="00F93C6E">
        <w:rPr>
          <w:rFonts w:eastAsia="Times New Roman" w:cs="Arial"/>
          <w:color w:val="000000"/>
          <w:szCs w:val="20"/>
          <w:lang w:eastAsia="en-GB"/>
        </w:rPr>
        <w:t xml:space="preserve">he usual procedure for visitors. </w:t>
      </w:r>
    </w:p>
    <w:p w14:paraId="2D30469A" w14:textId="23D8B1D4" w:rsidR="00CD3B6E" w:rsidRPr="00CC1694" w:rsidRDefault="003562A8" w:rsidP="00467038">
      <w:pPr>
        <w:pStyle w:val="KarenHeader2TOC"/>
      </w:pPr>
      <w:bookmarkStart w:id="2241" w:name="_Toc484517790"/>
      <w:bookmarkStart w:id="2242" w:name="_Toc496870125"/>
      <w:bookmarkStart w:id="2243" w:name="_Toc511132185"/>
      <w:r>
        <w:t>BUYING OR SELLING GOODS</w:t>
      </w:r>
      <w:bookmarkEnd w:id="2241"/>
      <w:bookmarkEnd w:id="2242"/>
      <w:bookmarkEnd w:id="2243"/>
    </w:p>
    <w:p w14:paraId="30115352" w14:textId="2D706329"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You are not allowed to buy or sell goods on your own behalf on our premises unless you have the prior authorisation of </w:t>
      </w:r>
      <w:r w:rsidR="00F93C6E">
        <w:rPr>
          <w:rFonts w:eastAsia="Times New Roman" w:cs="Arial"/>
          <w:color w:val="000000"/>
          <w:szCs w:val="20"/>
          <w:lang w:eastAsia="en-GB"/>
        </w:rPr>
        <w:t>your Head of Department.</w:t>
      </w:r>
      <w:r w:rsidRPr="00CD3B6E">
        <w:rPr>
          <w:rFonts w:eastAsia="Times New Roman" w:cs="Arial"/>
          <w:color w:val="000000"/>
          <w:szCs w:val="20"/>
          <w:lang w:eastAsia="en-GB"/>
        </w:rPr>
        <w:t xml:space="preserve"> This includes catalogue sales and sales of items to benefit charitable or other causes.</w:t>
      </w:r>
    </w:p>
    <w:p w14:paraId="23B62E4F" w14:textId="6AF9D310" w:rsidR="00CD3B6E" w:rsidRPr="00CC1694" w:rsidRDefault="003562A8" w:rsidP="00467038">
      <w:pPr>
        <w:pStyle w:val="KarenHeader2TOC"/>
      </w:pPr>
      <w:bookmarkStart w:id="2244" w:name="_Toc484517791"/>
      <w:bookmarkStart w:id="2245" w:name="_Toc496870126"/>
      <w:bookmarkStart w:id="2246" w:name="_Toc511132186"/>
      <w:r>
        <w:t>COLLECTIONS</w:t>
      </w:r>
      <w:bookmarkEnd w:id="2244"/>
      <w:bookmarkEnd w:id="2245"/>
      <w:bookmarkEnd w:id="2246"/>
    </w:p>
    <w:p w14:paraId="1F1B450C" w14:textId="5379D7A5"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No collections of any kind are allowed on our premises without the prior specific authorisation of </w:t>
      </w:r>
      <w:r w:rsidR="00F93C6E">
        <w:rPr>
          <w:rFonts w:eastAsia="Times New Roman" w:cs="Arial"/>
          <w:color w:val="000000"/>
          <w:szCs w:val="20"/>
          <w:lang w:eastAsia="en-GB"/>
        </w:rPr>
        <w:t xml:space="preserve">your Head of Department. </w:t>
      </w:r>
    </w:p>
    <w:p w14:paraId="7434A79C" w14:textId="2ADB46C9"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Suppliers or </w:t>
      </w:r>
      <w:r w:rsidRPr="00F93C6E">
        <w:rPr>
          <w:rFonts w:eastAsia="Times New Roman" w:cs="Arial"/>
          <w:color w:val="000000"/>
          <w:szCs w:val="20"/>
          <w:lang w:eastAsia="en-GB"/>
        </w:rPr>
        <w:t>clients/customers should</w:t>
      </w:r>
      <w:r w:rsidRPr="00CD3B6E">
        <w:rPr>
          <w:rFonts w:eastAsia="Times New Roman" w:cs="Arial"/>
          <w:color w:val="000000"/>
          <w:szCs w:val="20"/>
          <w:lang w:eastAsia="en-GB"/>
        </w:rPr>
        <w:t xml:space="preserve"> also not be approached for any charitable donations without the previous agreement of </w:t>
      </w:r>
      <w:r w:rsidR="00F93C6E">
        <w:rPr>
          <w:rFonts w:eastAsia="Times New Roman" w:cs="Arial"/>
          <w:color w:val="000000"/>
          <w:szCs w:val="20"/>
          <w:lang w:eastAsia="en-GB"/>
        </w:rPr>
        <w:t xml:space="preserve">your Head of Department. </w:t>
      </w:r>
    </w:p>
    <w:p w14:paraId="77C187F3" w14:textId="47D80B8B" w:rsidR="00CD3B6E" w:rsidRPr="00CC1694" w:rsidRDefault="003562A8" w:rsidP="00467038">
      <w:pPr>
        <w:pStyle w:val="KarenHeader2TOC"/>
      </w:pPr>
      <w:bookmarkStart w:id="2247" w:name="_Toc484517793"/>
      <w:bookmarkStart w:id="2248" w:name="_Toc496870128"/>
      <w:bookmarkStart w:id="2249" w:name="_Toc511132187"/>
      <w:r>
        <w:t>IDEAS AND INVENTIONS</w:t>
      </w:r>
      <w:bookmarkEnd w:id="2247"/>
      <w:bookmarkEnd w:id="2248"/>
      <w:bookmarkEnd w:id="2249"/>
    </w:p>
    <w:p w14:paraId="56896F2F" w14:textId="0D5035D6" w:rsidR="00CD3B6E" w:rsidRDefault="00CD3B6E" w:rsidP="00441DE5">
      <w:pPr>
        <w:rPr>
          <w:rFonts w:eastAsia="Times New Roman" w:cs="Arial"/>
          <w:color w:val="000000"/>
          <w:szCs w:val="20"/>
          <w:lang w:eastAsia="en-GB"/>
        </w:rPr>
      </w:pPr>
      <w:r w:rsidRPr="00CD3B6E">
        <w:rPr>
          <w:rFonts w:eastAsia="Times New Roman" w:cs="Arial"/>
          <w:color w:val="000000"/>
          <w:szCs w:val="20"/>
          <w:lang w:eastAsia="en-GB"/>
        </w:rPr>
        <w:t xml:space="preserve">We encourage all our employees to develop new ideas and innovations to the benefit of </w:t>
      </w:r>
      <w:r w:rsidR="00ED365A">
        <w:rPr>
          <w:rFonts w:eastAsia="Times New Roman" w:cs="Arial"/>
          <w:color w:val="000000"/>
          <w:szCs w:val="20"/>
          <w:lang w:eastAsia="en-GB"/>
        </w:rPr>
        <w:t>Pembroke College</w:t>
      </w:r>
      <w:r w:rsidRPr="00DF039C">
        <w:rPr>
          <w:rFonts w:eastAsia="Times New Roman" w:cs="Arial"/>
          <w:color w:val="000000"/>
          <w:szCs w:val="20"/>
          <w:lang w:eastAsia="en-GB"/>
        </w:rPr>
        <w:t>. Any</w:t>
      </w:r>
      <w:r w:rsidRPr="00CD3B6E">
        <w:rPr>
          <w:rFonts w:eastAsia="Times New Roman" w:cs="Arial"/>
          <w:color w:val="000000"/>
          <w:szCs w:val="20"/>
          <w:lang w:eastAsia="en-GB"/>
        </w:rPr>
        <w:t xml:space="preserve"> intellectual property rights subsisting in any idea, work or item created, modified or held by you in the course of your employment will automatically become the property </w:t>
      </w:r>
      <w:r w:rsidRPr="00DF039C">
        <w:rPr>
          <w:rFonts w:eastAsia="Times New Roman" w:cs="Arial"/>
          <w:color w:val="000000"/>
          <w:szCs w:val="20"/>
          <w:lang w:eastAsia="en-GB"/>
        </w:rPr>
        <w:t xml:space="preserve">of </w:t>
      </w:r>
      <w:r w:rsidR="00ED365A">
        <w:rPr>
          <w:rFonts w:eastAsia="Times New Roman" w:cs="Arial"/>
          <w:color w:val="000000"/>
          <w:szCs w:val="20"/>
          <w:lang w:eastAsia="en-GB"/>
        </w:rPr>
        <w:t>Pembroke College</w:t>
      </w:r>
      <w:r w:rsidRPr="00DF039C">
        <w:rPr>
          <w:rFonts w:eastAsia="Times New Roman" w:cs="Arial"/>
          <w:color w:val="000000"/>
          <w:szCs w:val="20"/>
          <w:lang w:eastAsia="en-GB"/>
        </w:rPr>
        <w:t xml:space="preserve"> unless the idea</w:t>
      </w:r>
      <w:r w:rsidRPr="00CD3B6E">
        <w:rPr>
          <w:rFonts w:eastAsia="Times New Roman" w:cs="Arial"/>
          <w:color w:val="000000"/>
          <w:szCs w:val="20"/>
          <w:lang w:eastAsia="en-GB"/>
        </w:rPr>
        <w:t xml:space="preserve"> or work falls outside the mainstream of our business interests. We ask that you discuss the existence of such intellectual property with </w:t>
      </w:r>
      <w:r w:rsidR="00ED365A">
        <w:rPr>
          <w:rFonts w:eastAsia="Times New Roman" w:cs="Arial"/>
          <w:color w:val="000000"/>
          <w:szCs w:val="20"/>
          <w:lang w:eastAsia="en-GB"/>
        </w:rPr>
        <w:t>your Head of Department.</w:t>
      </w:r>
    </w:p>
    <w:p w14:paraId="717B4C4B" w14:textId="4769022B" w:rsidR="00CD3B6E" w:rsidRPr="00092FB8" w:rsidRDefault="003562A8" w:rsidP="00467038">
      <w:pPr>
        <w:pStyle w:val="KarenHeader2TOC"/>
      </w:pPr>
      <w:bookmarkStart w:id="2250" w:name="_Toc484517794"/>
      <w:bookmarkStart w:id="2251" w:name="_Toc496870129"/>
      <w:bookmarkStart w:id="2252" w:name="_Toc511132188"/>
      <w:r w:rsidRPr="00092FB8">
        <w:t>PURCHASES ON BEHALF OF PEMBROKE COLLEGE</w:t>
      </w:r>
      <w:bookmarkEnd w:id="2250"/>
      <w:bookmarkEnd w:id="2251"/>
      <w:bookmarkEnd w:id="2252"/>
    </w:p>
    <w:p w14:paraId="222ABA81" w14:textId="5B6345B1" w:rsidR="00CD3B6E" w:rsidRDefault="00CD3B6E" w:rsidP="00441DE5">
      <w:r w:rsidRPr="00CD3B6E">
        <w:rPr>
          <w:rFonts w:eastAsia="Times New Roman" w:cs="Arial"/>
          <w:color w:val="000000"/>
          <w:szCs w:val="20"/>
          <w:lang w:eastAsia="en-GB"/>
        </w:rPr>
        <w:t>Specified individuals only</w:t>
      </w:r>
      <w:r w:rsidRPr="00C659C6">
        <w:rPr>
          <w:color w:val="000000"/>
        </w:rPr>
        <w:t xml:space="preserve"> are authorised to purchase goods and/or services on behalf of </w:t>
      </w:r>
      <w:r w:rsidR="00364199" w:rsidRPr="00856F3D">
        <w:t xml:space="preserve">Pembroke College.  </w:t>
      </w:r>
    </w:p>
    <w:p w14:paraId="5C41B802" w14:textId="6362EC9C" w:rsidR="00C659C6" w:rsidRDefault="00CD3B6E" w:rsidP="00441DE5">
      <w:r w:rsidRPr="00C659C6">
        <w:rPr>
          <w:color w:val="000000"/>
        </w:rPr>
        <w:t xml:space="preserve">If you are unsure whether you have the requisite authority, please speak to </w:t>
      </w:r>
      <w:r w:rsidR="00364199" w:rsidRPr="00856F3D">
        <w:t>your Head of Department</w:t>
      </w:r>
      <w:r w:rsidRPr="003562A8">
        <w:t xml:space="preserve"> before committing us to any expenditure.</w:t>
      </w:r>
    </w:p>
    <w:p w14:paraId="14510D5F" w14:textId="77777777" w:rsidR="00364199" w:rsidRPr="00092FB8" w:rsidRDefault="00364199" w:rsidP="00467038">
      <w:pPr>
        <w:pStyle w:val="KarenHeader2TOC"/>
      </w:pPr>
      <w:bookmarkStart w:id="2253" w:name="_Toc316913826"/>
      <w:bookmarkStart w:id="2254" w:name="_Toc316914570"/>
      <w:bookmarkStart w:id="2255" w:name="_Toc316915081"/>
      <w:bookmarkStart w:id="2256" w:name="_Toc319480453"/>
      <w:bookmarkStart w:id="2257" w:name="_Toc319481814"/>
      <w:bookmarkStart w:id="2258" w:name="_Toc319486177"/>
      <w:bookmarkStart w:id="2259" w:name="_Toc329957799"/>
      <w:bookmarkStart w:id="2260" w:name="_Toc329959425"/>
      <w:bookmarkStart w:id="2261" w:name="_Toc384627631"/>
      <w:bookmarkStart w:id="2262" w:name="_Toc397976571"/>
      <w:bookmarkStart w:id="2263" w:name="_Toc397978305"/>
      <w:bookmarkStart w:id="2264" w:name="_Toc398031951"/>
      <w:bookmarkStart w:id="2265" w:name="_Toc398034053"/>
      <w:bookmarkStart w:id="2266" w:name="_Toc425060350"/>
      <w:bookmarkStart w:id="2267" w:name="_Toc425060860"/>
      <w:bookmarkStart w:id="2268" w:name="_Toc425069425"/>
      <w:bookmarkStart w:id="2269" w:name="_Toc425069615"/>
      <w:bookmarkStart w:id="2270" w:name="_Toc425073921"/>
      <w:bookmarkStart w:id="2271" w:name="_Toc425074074"/>
      <w:bookmarkStart w:id="2272" w:name="_Toc425074232"/>
      <w:bookmarkStart w:id="2273" w:name="_Toc425074538"/>
      <w:bookmarkStart w:id="2274" w:name="_Toc425074691"/>
      <w:bookmarkStart w:id="2275" w:name="_Toc425074843"/>
      <w:bookmarkStart w:id="2276" w:name="_Toc425074996"/>
      <w:bookmarkStart w:id="2277" w:name="_Toc425079615"/>
      <w:bookmarkStart w:id="2278" w:name="_Toc425079761"/>
      <w:bookmarkStart w:id="2279" w:name="_Toc425079906"/>
      <w:bookmarkStart w:id="2280" w:name="_Toc425080052"/>
      <w:bookmarkStart w:id="2281" w:name="_Toc425080200"/>
      <w:bookmarkStart w:id="2282" w:name="_Toc425081630"/>
      <w:bookmarkStart w:id="2283" w:name="_Toc425083325"/>
      <w:bookmarkStart w:id="2284" w:name="_Toc425086569"/>
      <w:bookmarkStart w:id="2285" w:name="_Toc425086697"/>
      <w:bookmarkStart w:id="2286" w:name="_Toc425086825"/>
      <w:bookmarkStart w:id="2287" w:name="_Toc425086956"/>
      <w:bookmarkStart w:id="2288" w:name="_Toc484517795"/>
      <w:bookmarkStart w:id="2289" w:name="_Toc496870130"/>
      <w:bookmarkStart w:id="2290" w:name="_Toc511132189"/>
      <w:bookmarkStart w:id="2291" w:name="_Toc299548343"/>
      <w:bookmarkStart w:id="2292" w:name="_Toc299621928"/>
      <w:bookmarkStart w:id="2293" w:name="_Toc299622133"/>
      <w:bookmarkStart w:id="2294" w:name="_Toc302567626"/>
      <w:bookmarkStart w:id="2295" w:name="_Toc306183684"/>
      <w:bookmarkStart w:id="2296" w:name="_Toc311649322"/>
      <w:bookmarkStart w:id="2297" w:name="_Toc311649664"/>
      <w:bookmarkStart w:id="2298" w:name="_Toc311714259"/>
      <w:bookmarkStart w:id="2299" w:name="_Toc311714383"/>
      <w:bookmarkStart w:id="2300" w:name="_Toc311714507"/>
      <w:bookmarkStart w:id="2301" w:name="_Toc311714633"/>
      <w:bookmarkStart w:id="2302" w:name="_Toc311714798"/>
      <w:bookmarkStart w:id="2303" w:name="_Toc316900829"/>
      <w:bookmarkStart w:id="2304" w:name="_Toc345924823"/>
      <w:bookmarkStart w:id="2305" w:name="_Toc345932886"/>
      <w:bookmarkStart w:id="2306" w:name="_Toc345933378"/>
      <w:bookmarkStart w:id="2307" w:name="_Toc346102175"/>
      <w:bookmarkStart w:id="2308" w:name="_Toc346102827"/>
      <w:bookmarkStart w:id="2309" w:name="_Toc374952683"/>
      <w:bookmarkStart w:id="2310" w:name="_Toc375134023"/>
      <w:bookmarkStart w:id="2311" w:name="_Toc375134344"/>
      <w:bookmarkStart w:id="2312" w:name="_Toc375134457"/>
      <w:bookmarkStart w:id="2313" w:name="_Toc407018363"/>
      <w:r w:rsidRPr="00092FB8">
        <w:t>RESIGNATION</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sidRPr="00092FB8">
        <w:t xml:space="preserve"> </w:t>
      </w:r>
      <w:bookmarkStart w:id="2314" w:name="_Toc42508741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14"/>
    </w:p>
    <w:bookmarkEnd w:id="2304"/>
    <w:bookmarkEnd w:id="2305"/>
    <w:bookmarkEnd w:id="2306"/>
    <w:bookmarkEnd w:id="2307"/>
    <w:bookmarkEnd w:id="2308"/>
    <w:bookmarkEnd w:id="2309"/>
    <w:bookmarkEnd w:id="2310"/>
    <w:bookmarkEnd w:id="2311"/>
    <w:bookmarkEnd w:id="2312"/>
    <w:bookmarkEnd w:id="2313"/>
    <w:p w14:paraId="40381BA7" w14:textId="77777777" w:rsidR="00E7701D" w:rsidRDefault="00CD3B6E" w:rsidP="00C659C6">
      <w:r w:rsidRPr="00371E76">
        <w:t xml:space="preserve">Should you wish to terminate your employment, please discuss your decision with </w:t>
      </w:r>
      <w:r w:rsidR="00364199" w:rsidRPr="00B564A9">
        <w:t>your Head of Department</w:t>
      </w:r>
      <w:r w:rsidR="00DC05D9" w:rsidRPr="004E4974">
        <w:t xml:space="preserve"> prior </w:t>
      </w:r>
      <w:r w:rsidR="00DC05D9" w:rsidRPr="00371E76">
        <w:t>to submitting your formal notice of resignation.</w:t>
      </w:r>
      <w:r w:rsidRPr="00371E76">
        <w:t xml:space="preserve"> Your notice</w:t>
      </w:r>
      <w:r w:rsidRPr="00CD3B6E">
        <w:rPr>
          <w:rFonts w:eastAsia="Times New Roman" w:cs="Arial"/>
        </w:rPr>
        <w:t>, which</w:t>
      </w:r>
      <w:r w:rsidRPr="00371E76">
        <w:t xml:space="preserve"> should be in writing, </w:t>
      </w:r>
      <w:r w:rsidRPr="00CD3B6E">
        <w:rPr>
          <w:rFonts w:eastAsia="Times New Roman" w:cs="Arial"/>
        </w:rPr>
        <w:t xml:space="preserve">and be </w:t>
      </w:r>
      <w:r w:rsidRPr="00371E76">
        <w:t>dated</w:t>
      </w:r>
      <w:r w:rsidRPr="00CD3B6E">
        <w:rPr>
          <w:rFonts w:eastAsia="Times New Roman" w:cs="Arial"/>
        </w:rPr>
        <w:t>,</w:t>
      </w:r>
      <w:r w:rsidRPr="00371E76">
        <w:t xml:space="preserve"> should be handed to </w:t>
      </w:r>
      <w:r w:rsidR="00364199" w:rsidRPr="00B564A9">
        <w:t>your Head of Department.</w:t>
      </w:r>
      <w:r w:rsidRPr="004E4974">
        <w:t xml:space="preserve"> The </w:t>
      </w:r>
      <w:r w:rsidRPr="00371E76">
        <w:t xml:space="preserve">period of notice to terminate your employment by either party is specified in your </w:t>
      </w:r>
      <w:r w:rsidRPr="004E4974">
        <w:t xml:space="preserve">contract of </w:t>
      </w:r>
      <w:r w:rsidR="00364199" w:rsidRPr="00B564A9">
        <w:t xml:space="preserve">employment. </w:t>
      </w:r>
    </w:p>
    <w:p w14:paraId="0300FABC" w14:textId="4389AAF0" w:rsidR="004E4974" w:rsidRDefault="00364199" w:rsidP="00E7701D">
      <w:r w:rsidRPr="00B564A9">
        <w:t>Your Head of Department will complete a Staff Leaver Form for HR and payroll purposes. You will be paid in the next available payroll run after notification, and will be sent a P45 after your final payment is made.</w:t>
      </w:r>
    </w:p>
    <w:p w14:paraId="25718BD4" w14:textId="77777777" w:rsidR="00E7701D" w:rsidRDefault="00364199" w:rsidP="00C659C6">
      <w:r w:rsidRPr="00B564A9">
        <w:t>You may also be asked to attend an exit interview with the HR Manager or another College Officer. Exit interviews can be of great assistance to a department in assessing whether it is providing a supportive and effective working environment, and the co-operation of staff in this process is valued</w:t>
      </w:r>
      <w:r w:rsidR="00CD3B6E" w:rsidRPr="004E4974">
        <w:t>.</w:t>
      </w:r>
      <w:r w:rsidR="00E7701D">
        <w:t xml:space="preserve"> </w:t>
      </w:r>
    </w:p>
    <w:p w14:paraId="56312CFF" w14:textId="5C7718D1" w:rsidR="00E7701D" w:rsidRDefault="00CD3B6E" w:rsidP="00E7701D">
      <w:r w:rsidRPr="00CD3B6E">
        <w:t>At your request, we may waive the requirement for you to work some or all of the required period of notice. In such circumstances</w:t>
      </w:r>
      <w:r w:rsidRPr="00CD3B6E">
        <w:rPr>
          <w:rFonts w:eastAsia="Times New Roman" w:cs="Arial"/>
        </w:rPr>
        <w:t>,</w:t>
      </w:r>
      <w:r w:rsidRPr="00CD3B6E">
        <w:t xml:space="preserve"> salary will not be payable for the portion of the notice period which is not worked. If you do not provide the required period of notice, or leave before your notice period expires, you will only be paid up to the last day you worked. Holiday entitlement will only accrue up to this date.</w:t>
      </w:r>
      <w:r w:rsidR="00A56EE7">
        <w:t xml:space="preserve"> </w:t>
      </w:r>
    </w:p>
    <w:p w14:paraId="76469452" w14:textId="379805E2" w:rsidR="00E7701D" w:rsidRPr="00E7701D" w:rsidRDefault="00A56EE7" w:rsidP="00E7701D">
      <w:r w:rsidRPr="00A56EE7">
        <w:t>We may require you to take some or all of any outstanding accrued holiday entitlement during your notice period; but</w:t>
      </w:r>
      <w:r>
        <w:t xml:space="preserve"> </w:t>
      </w:r>
      <w:r w:rsidRPr="00A56EE7">
        <w:t>also, if you have already booked some holiday during your</w:t>
      </w:r>
      <w:r>
        <w:t xml:space="preserve"> </w:t>
      </w:r>
      <w:r w:rsidRPr="00A56EE7">
        <w:t>notice period, then we may require that you do not take holiday booked in your notice period although it had previously been authorised, but work out your complete notice period. Alternatively, if we agree that you take the authorised holiday, we may require you to extend your notice period by the same amount so that you work the full notice period.</w:t>
      </w:r>
      <w:r w:rsidR="00E7701D" w:rsidRPr="00E7701D">
        <w:rPr>
          <w:rFonts w:eastAsia="Times New Roman" w:cs="Arial"/>
        </w:rPr>
        <w:t xml:space="preserve"> </w:t>
      </w:r>
    </w:p>
    <w:p w14:paraId="6FC13A7F" w14:textId="51429264" w:rsidR="00CD3B6E" w:rsidRPr="00CD3B6E" w:rsidRDefault="00E7701D" w:rsidP="00E7701D">
      <w:r>
        <w:rPr>
          <w:rFonts w:eastAsia="Times New Roman" w:cs="Arial"/>
        </w:rPr>
        <w:t xml:space="preserve"> </w:t>
      </w:r>
      <w:r w:rsidR="00CD3B6E" w:rsidRPr="00C659C6">
        <w:rPr>
          <w:color w:val="000000"/>
        </w:rPr>
        <w:t>If you commit any act of gross misconduct during your notice period we have the right to terminate your employment summarily without notice.</w:t>
      </w:r>
    </w:p>
    <w:p w14:paraId="037F8202" w14:textId="3046E927" w:rsidR="00364199" w:rsidRPr="00E60F9A" w:rsidRDefault="00364199" w:rsidP="00467038">
      <w:pPr>
        <w:pStyle w:val="KarenHeader2TOC"/>
      </w:pPr>
      <w:bookmarkStart w:id="2315" w:name="_Toc425087412"/>
      <w:bookmarkStart w:id="2316" w:name="_Toc425087413"/>
      <w:bookmarkStart w:id="2317" w:name="_Toc425087414"/>
      <w:bookmarkStart w:id="2318" w:name="_Toc425087415"/>
      <w:bookmarkStart w:id="2319" w:name="_Toc316913829"/>
      <w:bookmarkStart w:id="2320" w:name="_Toc316914573"/>
      <w:bookmarkStart w:id="2321" w:name="_Toc316915084"/>
      <w:bookmarkStart w:id="2322" w:name="_Toc319480456"/>
      <w:bookmarkStart w:id="2323" w:name="_Toc319481817"/>
      <w:bookmarkStart w:id="2324" w:name="_Toc319486180"/>
      <w:bookmarkStart w:id="2325" w:name="_Toc329957802"/>
      <w:bookmarkStart w:id="2326" w:name="_Toc329959428"/>
      <w:bookmarkStart w:id="2327" w:name="_Toc384627634"/>
      <w:bookmarkStart w:id="2328" w:name="_Toc397976574"/>
      <w:bookmarkStart w:id="2329" w:name="_Toc397978308"/>
      <w:bookmarkStart w:id="2330" w:name="_Toc398031954"/>
      <w:bookmarkStart w:id="2331" w:name="_Toc398034056"/>
      <w:bookmarkStart w:id="2332" w:name="_Toc299548346"/>
      <w:bookmarkStart w:id="2333" w:name="_Toc299621931"/>
      <w:bookmarkStart w:id="2334" w:name="_Toc299622136"/>
      <w:bookmarkStart w:id="2335" w:name="_Toc302567629"/>
      <w:bookmarkStart w:id="2336" w:name="_Toc306183687"/>
      <w:bookmarkStart w:id="2337" w:name="_Toc311649325"/>
      <w:bookmarkStart w:id="2338" w:name="_Toc311649667"/>
      <w:bookmarkStart w:id="2339" w:name="_Toc311714262"/>
      <w:bookmarkStart w:id="2340" w:name="_Toc311714386"/>
      <w:bookmarkStart w:id="2341" w:name="_Toc311714510"/>
      <w:bookmarkStart w:id="2342" w:name="_Toc311714636"/>
      <w:bookmarkStart w:id="2343" w:name="_Toc311714801"/>
      <w:bookmarkStart w:id="2344" w:name="_Toc316900832"/>
      <w:bookmarkStart w:id="2345" w:name="_Toc484517799"/>
      <w:bookmarkStart w:id="2346" w:name="_Toc496870133"/>
      <w:bookmarkStart w:id="2347" w:name="_Toc511132190"/>
      <w:bookmarkStart w:id="2348" w:name="_Toc345924826"/>
      <w:bookmarkStart w:id="2349" w:name="_Toc345933381"/>
      <w:bookmarkStart w:id="2350" w:name="_Toc346102178"/>
      <w:bookmarkStart w:id="2351" w:name="_Toc346102830"/>
      <w:bookmarkStart w:id="2352" w:name="_Toc374952686"/>
      <w:bookmarkStart w:id="2353" w:name="_Toc375134026"/>
      <w:bookmarkStart w:id="2354" w:name="_Toc375134347"/>
      <w:bookmarkStart w:id="2355" w:name="_Toc375134460"/>
      <w:bookmarkStart w:id="2356" w:name="_Toc407018366"/>
      <w:bookmarkEnd w:id="2315"/>
      <w:bookmarkEnd w:id="2316"/>
      <w:bookmarkEnd w:id="2317"/>
      <w:bookmarkEnd w:id="2318"/>
      <w:r>
        <w:t>RETURN OF COLLEGE PROPERTY</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r>
        <w:t xml:space="preserve"> </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r w:rsidR="007756FF">
        <w:t>AND FINAL PAYMENTS</w:t>
      </w:r>
      <w:bookmarkEnd w:id="2345"/>
      <w:bookmarkEnd w:id="2346"/>
      <w:bookmarkEnd w:id="2347"/>
    </w:p>
    <w:bookmarkEnd w:id="2348"/>
    <w:bookmarkEnd w:id="2349"/>
    <w:bookmarkEnd w:id="2350"/>
    <w:bookmarkEnd w:id="2351"/>
    <w:bookmarkEnd w:id="2352"/>
    <w:bookmarkEnd w:id="2353"/>
    <w:bookmarkEnd w:id="2354"/>
    <w:bookmarkEnd w:id="2355"/>
    <w:bookmarkEnd w:id="2356"/>
    <w:p w14:paraId="5022E7BA" w14:textId="63F15B7A" w:rsidR="00CD3B6E" w:rsidRDefault="00CD3B6E" w:rsidP="00441DE5">
      <w:pPr>
        <w:rPr>
          <w:rFonts w:cs="Arial"/>
          <w:szCs w:val="20"/>
        </w:rPr>
      </w:pPr>
      <w:r w:rsidRPr="00C659C6">
        <w:rPr>
          <w:color w:val="000000"/>
        </w:rPr>
        <w:t>When your employment with us ends</w:t>
      </w:r>
      <w:r w:rsidR="00DC05D9" w:rsidRPr="00233DE3">
        <w:rPr>
          <w:rFonts w:cs="Arial"/>
          <w:szCs w:val="20"/>
        </w:rPr>
        <w:t xml:space="preserve"> (or immediately on request)</w:t>
      </w:r>
      <w:r w:rsidRPr="00C659C6">
        <w:rPr>
          <w:color w:val="000000"/>
        </w:rPr>
        <w:t xml:space="preserve"> please ensure that all </w:t>
      </w:r>
      <w:r w:rsidR="00364199" w:rsidRPr="00856F3D">
        <w:t xml:space="preserve">College </w:t>
      </w:r>
      <w:r w:rsidRPr="00C659C6">
        <w:rPr>
          <w:color w:val="000000"/>
        </w:rPr>
        <w:t>property and information</w:t>
      </w:r>
      <w:r w:rsidR="00364199" w:rsidRPr="00856F3D">
        <w:t>,</w:t>
      </w:r>
      <w:r w:rsidR="00DC05D9" w:rsidRPr="00233DE3">
        <w:rPr>
          <w:rFonts w:cs="Arial"/>
          <w:szCs w:val="20"/>
        </w:rPr>
        <w:t xml:space="preserve"> (</w:t>
      </w:r>
      <w:r w:rsidRPr="00C659C6">
        <w:rPr>
          <w:color w:val="000000"/>
        </w:rPr>
        <w:t xml:space="preserve">including files, keys, mobile telephone, </w:t>
      </w:r>
      <w:r w:rsidR="00DC05D9" w:rsidRPr="00233DE3">
        <w:rPr>
          <w:rFonts w:cs="Arial"/>
          <w:szCs w:val="20"/>
        </w:rPr>
        <w:t xml:space="preserve">car, laptop (and passwords), credit cards, training manuals, office equipment, </w:t>
      </w:r>
      <w:r w:rsidR="00843E57">
        <w:rPr>
          <w:rFonts w:cs="Arial"/>
          <w:szCs w:val="20"/>
        </w:rPr>
        <w:t>university card and swipe card</w:t>
      </w:r>
      <w:r w:rsidRPr="00C659C6">
        <w:rPr>
          <w:color w:val="000000"/>
        </w:rPr>
        <w:t xml:space="preserve"> etc</w:t>
      </w:r>
      <w:r w:rsidR="00843E57">
        <w:rPr>
          <w:color w:val="000000"/>
        </w:rPr>
        <w:t>.</w:t>
      </w:r>
      <w:r w:rsidR="00DC05D9" w:rsidRPr="00233DE3">
        <w:rPr>
          <w:rFonts w:cs="Arial"/>
          <w:szCs w:val="20"/>
        </w:rPr>
        <w:t>)</w:t>
      </w:r>
      <w:r w:rsidRPr="007756FF">
        <w:rPr>
          <w:color w:val="000000"/>
        </w:rPr>
        <w:t xml:space="preserve"> </w:t>
      </w:r>
      <w:r w:rsidRPr="00C659C6">
        <w:rPr>
          <w:color w:val="000000"/>
        </w:rPr>
        <w:t xml:space="preserve">which belongs to us is returned to </w:t>
      </w:r>
      <w:r w:rsidR="00364199" w:rsidRPr="00856F3D">
        <w:t>the College</w:t>
      </w:r>
      <w:r w:rsidR="00DC05D9" w:rsidRPr="00233DE3">
        <w:rPr>
          <w:rFonts w:cs="Arial"/>
          <w:szCs w:val="20"/>
        </w:rPr>
        <w:t>.</w:t>
      </w:r>
      <w:r w:rsidRPr="007756FF">
        <w:t xml:space="preserve"> Final </w:t>
      </w:r>
      <w:r w:rsidRPr="00C659C6">
        <w:rPr>
          <w:color w:val="000000"/>
        </w:rPr>
        <w:t xml:space="preserve">payments </w:t>
      </w:r>
      <w:r w:rsidR="00DC05D9" w:rsidRPr="00233DE3">
        <w:rPr>
          <w:rFonts w:cs="Arial"/>
          <w:szCs w:val="20"/>
        </w:rPr>
        <w:t>may</w:t>
      </w:r>
      <w:r w:rsidRPr="00C659C6">
        <w:rPr>
          <w:color w:val="000000"/>
        </w:rPr>
        <w:t xml:space="preserve"> be </w:t>
      </w:r>
      <w:r w:rsidR="00DC05D9" w:rsidRPr="00233DE3">
        <w:rPr>
          <w:rFonts w:cs="Arial"/>
          <w:szCs w:val="20"/>
        </w:rPr>
        <w:t>withheld</w:t>
      </w:r>
      <w:r w:rsidRPr="00C659C6">
        <w:rPr>
          <w:color w:val="000000"/>
        </w:rPr>
        <w:t xml:space="preserve"> until all items are received and accounted for.</w:t>
      </w:r>
      <w:r w:rsidR="00DC05D9" w:rsidRPr="00233DE3">
        <w:rPr>
          <w:rFonts w:cs="Arial"/>
          <w:szCs w:val="20"/>
        </w:rPr>
        <w:t xml:space="preserve"> You are not entitled to refuse to return our property while waiting to receive your fin</w:t>
      </w:r>
      <w:r w:rsidR="00460264">
        <w:rPr>
          <w:rFonts w:cs="Arial"/>
          <w:szCs w:val="20"/>
        </w:rPr>
        <w:t>al wage/salary or other payment</w:t>
      </w:r>
      <w:r w:rsidR="00DC05D9" w:rsidRPr="00233DE3">
        <w:rPr>
          <w:rFonts w:cs="Arial"/>
          <w:szCs w:val="20"/>
        </w:rPr>
        <w:t xml:space="preserve"> as such payments will be made to you in the normal way.</w:t>
      </w:r>
    </w:p>
    <w:p w14:paraId="7AD21009" w14:textId="77777777" w:rsidR="00364199" w:rsidRPr="00856F3D" w:rsidRDefault="00364199" w:rsidP="002A2835">
      <w:r w:rsidRPr="00856F3D">
        <w:t>Failure to return</w:t>
      </w:r>
      <w:r>
        <w:t xml:space="preserve"> </w:t>
      </w:r>
      <w:r w:rsidRPr="00856F3D">
        <w:t>such items may result in the cost of replacing the items being deducted from any monies ow</w:t>
      </w:r>
      <w:r>
        <w:t>ed</w:t>
      </w:r>
      <w:r w:rsidRPr="00856F3D">
        <w:t xml:space="preserve"> to you.</w:t>
      </w:r>
    </w:p>
    <w:p w14:paraId="69E46C21" w14:textId="028C076C" w:rsidR="008312D4" w:rsidRDefault="00CD3B6E" w:rsidP="00C659C6">
      <w:pPr>
        <w:rPr>
          <w:color w:val="000000"/>
        </w:rPr>
      </w:pPr>
      <w:r w:rsidRPr="00C659C6">
        <w:rPr>
          <w:color w:val="000000"/>
        </w:rPr>
        <w:t xml:space="preserve">Should you leave our employment before the salaries have been processed in the month, your P45 and </w:t>
      </w:r>
      <w:r w:rsidR="00843E57">
        <w:rPr>
          <w:color w:val="000000"/>
        </w:rPr>
        <w:t>payment</w:t>
      </w:r>
      <w:r w:rsidR="00843E57" w:rsidRPr="00C659C6">
        <w:rPr>
          <w:color w:val="000000"/>
        </w:rPr>
        <w:t xml:space="preserve"> </w:t>
      </w:r>
      <w:r w:rsidRPr="00C659C6">
        <w:rPr>
          <w:color w:val="000000"/>
        </w:rPr>
        <w:t xml:space="preserve">for the net salary for the time you have worked that month will be posted </w:t>
      </w:r>
      <w:r w:rsidRPr="00CD3B6E">
        <w:rPr>
          <w:rFonts w:eastAsia="Times New Roman" w:cs="Arial"/>
          <w:color w:val="000000"/>
          <w:szCs w:val="20"/>
          <w:lang w:eastAsia="en-GB"/>
        </w:rPr>
        <w:t>to</w:t>
      </w:r>
      <w:r w:rsidRPr="007756FF">
        <w:rPr>
          <w:color w:val="000000"/>
        </w:rPr>
        <w:t xml:space="preserve"> </w:t>
      </w:r>
      <w:r w:rsidRPr="00C659C6">
        <w:rPr>
          <w:color w:val="000000"/>
        </w:rPr>
        <w:t>you when the salaries are processed.</w:t>
      </w:r>
      <w:bookmarkStart w:id="2357" w:name="_Toc316913830"/>
      <w:bookmarkStart w:id="2358" w:name="_Toc316914574"/>
      <w:bookmarkStart w:id="2359" w:name="_Toc316915085"/>
      <w:bookmarkStart w:id="2360" w:name="_Toc319480457"/>
      <w:bookmarkStart w:id="2361" w:name="_Toc319481818"/>
      <w:bookmarkStart w:id="2362" w:name="_Toc319486181"/>
      <w:bookmarkStart w:id="2363" w:name="_Toc329957803"/>
      <w:bookmarkStart w:id="2364" w:name="_Toc329959429"/>
      <w:bookmarkStart w:id="2365" w:name="_Toc384627635"/>
      <w:bookmarkStart w:id="2366" w:name="_Toc299548347"/>
      <w:bookmarkStart w:id="2367" w:name="_Toc299621932"/>
      <w:bookmarkStart w:id="2368" w:name="_Toc299622137"/>
      <w:bookmarkStart w:id="2369" w:name="_Toc302567630"/>
      <w:bookmarkStart w:id="2370" w:name="_Toc306183688"/>
      <w:bookmarkStart w:id="2371" w:name="_Toc311649326"/>
      <w:bookmarkStart w:id="2372" w:name="_Toc311649668"/>
      <w:bookmarkStart w:id="2373" w:name="_Toc311714263"/>
      <w:bookmarkStart w:id="2374" w:name="_Toc311714387"/>
      <w:bookmarkStart w:id="2375" w:name="_Toc311714511"/>
      <w:bookmarkStart w:id="2376" w:name="_Toc311714637"/>
      <w:bookmarkStart w:id="2377" w:name="_Toc311714802"/>
      <w:bookmarkStart w:id="2378" w:name="_Toc316900833"/>
      <w:bookmarkStart w:id="2379" w:name="_Toc345924827"/>
      <w:bookmarkStart w:id="2380" w:name="_Toc345933382"/>
      <w:bookmarkStart w:id="2381" w:name="_Toc346102179"/>
      <w:bookmarkStart w:id="2382" w:name="_Toc346102831"/>
      <w:bookmarkStart w:id="2383" w:name="_Toc374952687"/>
      <w:bookmarkStart w:id="2384" w:name="_Toc375134027"/>
      <w:bookmarkStart w:id="2385" w:name="_Toc375134348"/>
      <w:bookmarkStart w:id="2386" w:name="_Toc375134461"/>
      <w:bookmarkStart w:id="2387" w:name="_Toc407018367"/>
    </w:p>
    <w:p w14:paraId="5FCCED4C" w14:textId="77777777" w:rsidR="00E7701D" w:rsidRDefault="00364199" w:rsidP="00467038">
      <w:pPr>
        <w:pStyle w:val="KarenHeader2TOC"/>
      </w:pPr>
      <w:bookmarkStart w:id="2388" w:name="_Toc397976575"/>
      <w:bookmarkStart w:id="2389" w:name="_Toc397978309"/>
      <w:bookmarkStart w:id="2390" w:name="_Toc398031955"/>
      <w:bookmarkStart w:id="2391" w:name="_Toc398034057"/>
      <w:bookmarkStart w:id="2392" w:name="_Toc484517800"/>
      <w:bookmarkStart w:id="2393" w:name="_Toc496870134"/>
      <w:bookmarkStart w:id="2394" w:name="_Toc511132191"/>
      <w:r>
        <w:t>REFERENCES</w:t>
      </w:r>
      <w:bookmarkEnd w:id="2357"/>
      <w:bookmarkEnd w:id="2358"/>
      <w:bookmarkEnd w:id="2359"/>
      <w:bookmarkEnd w:id="2360"/>
      <w:bookmarkEnd w:id="2361"/>
      <w:bookmarkEnd w:id="2362"/>
      <w:bookmarkEnd w:id="2363"/>
      <w:bookmarkEnd w:id="2364"/>
      <w:bookmarkEnd w:id="2365"/>
      <w:bookmarkEnd w:id="2388"/>
      <w:bookmarkEnd w:id="2389"/>
      <w:bookmarkEnd w:id="2390"/>
      <w:bookmarkEnd w:id="2391"/>
      <w:bookmarkEnd w:id="2392"/>
      <w:bookmarkEnd w:id="2393"/>
      <w:bookmarkEnd w:id="2394"/>
      <w:r>
        <w:t xml:space="preserve"> </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14:paraId="43619ECA" w14:textId="42C31D68" w:rsidR="00CD3B6E" w:rsidRPr="00C659C6" w:rsidRDefault="00CD3B6E" w:rsidP="00441DE5">
      <w:pPr>
        <w:rPr>
          <w:color w:val="000000"/>
        </w:rPr>
      </w:pPr>
      <w:r w:rsidRPr="00E7701D">
        <w:t xml:space="preserve">We do not </w:t>
      </w:r>
      <w:r w:rsidR="00CE3802" w:rsidRPr="00E7701D">
        <w:t xml:space="preserve">normally </w:t>
      </w:r>
      <w:r w:rsidRPr="00E7701D">
        <w:t xml:space="preserve">give open 'to whom it may concern' references to employees leaving our employment, but will normally reply to written requests from prospective employers who should be advised to direct such requests to </w:t>
      </w:r>
      <w:r w:rsidR="00364199" w:rsidRPr="00E7701D">
        <w:t xml:space="preserve">the HR Office.  </w:t>
      </w:r>
      <w:r w:rsidRPr="00C659C6">
        <w:rPr>
          <w:color w:val="000000"/>
        </w:rPr>
        <w:t xml:space="preserve">Whilst employees may provide personal references for their colleagues, such references should be clearly marked as such, and our headed notepaper or email system must not be used </w:t>
      </w:r>
      <w:r w:rsidR="00364199" w:rsidRPr="00856F3D">
        <w:t xml:space="preserve">for this purpose. </w:t>
      </w:r>
    </w:p>
    <w:p w14:paraId="24DCD677" w14:textId="77777777" w:rsidR="00364199" w:rsidRDefault="00364199" w:rsidP="002A2835">
      <w:bookmarkStart w:id="2395" w:name="_Toc345924828"/>
      <w:bookmarkStart w:id="2396" w:name="_Toc345933383"/>
      <w:bookmarkStart w:id="2397" w:name="_Toc346102180"/>
      <w:bookmarkStart w:id="2398" w:name="_Toc346102832"/>
      <w:bookmarkStart w:id="2399" w:name="_Toc374952688"/>
      <w:bookmarkStart w:id="2400" w:name="_Toc375134028"/>
      <w:bookmarkStart w:id="2401" w:name="_Toc375134349"/>
      <w:bookmarkStart w:id="2402" w:name="_Toc375134462"/>
      <w:bookmarkStart w:id="2403" w:name="_Toc407018368"/>
      <w:r w:rsidRPr="00856F3D">
        <w:t>Pembroke College requires that all references of a professional nature are checked by the HR Department before despatch.</w:t>
      </w:r>
      <w:bookmarkStart w:id="2404" w:name="_Toc316913831"/>
      <w:bookmarkStart w:id="2405" w:name="_Toc316914575"/>
      <w:bookmarkStart w:id="2406" w:name="_Toc316915086"/>
      <w:bookmarkStart w:id="2407" w:name="_Toc319480458"/>
      <w:bookmarkStart w:id="2408" w:name="_Toc319481819"/>
      <w:bookmarkStart w:id="2409" w:name="_Toc319486182"/>
      <w:bookmarkStart w:id="2410" w:name="_Toc329957804"/>
      <w:bookmarkStart w:id="2411" w:name="_Toc329959430"/>
      <w:bookmarkStart w:id="2412" w:name="_Toc384627636"/>
      <w:bookmarkStart w:id="2413" w:name="_Toc302567631"/>
      <w:bookmarkStart w:id="2414" w:name="_Toc306183689"/>
      <w:bookmarkStart w:id="2415" w:name="_Toc311649327"/>
      <w:bookmarkStart w:id="2416" w:name="_Toc311649669"/>
      <w:bookmarkStart w:id="2417" w:name="_Toc311714264"/>
      <w:bookmarkStart w:id="2418" w:name="_Toc311714388"/>
      <w:bookmarkStart w:id="2419" w:name="_Toc311714512"/>
      <w:bookmarkStart w:id="2420" w:name="_Toc311714638"/>
      <w:bookmarkStart w:id="2421" w:name="_Toc311714803"/>
      <w:bookmarkStart w:id="2422" w:name="_Toc316900834"/>
      <w:bookmarkStart w:id="2423" w:name="_Toc299548348"/>
      <w:bookmarkStart w:id="2424" w:name="_Toc299621933"/>
      <w:bookmarkStart w:id="2425" w:name="_Toc299622138"/>
    </w:p>
    <w:p w14:paraId="7F82B852" w14:textId="77777777" w:rsidR="00460264" w:rsidRDefault="00460264" w:rsidP="002A2835">
      <w:pPr>
        <w:rPr>
          <w:rFonts w:eastAsia="Times New Roman"/>
          <w:b/>
          <w:color w:val="0070C0"/>
          <w:lang w:val="en-US"/>
        </w:rPr>
      </w:pPr>
    </w:p>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14:paraId="500EC11E" w14:textId="542244B6" w:rsidR="00880275" w:rsidRDefault="00880275">
      <w:pPr>
        <w:jc w:val="left"/>
        <w:rPr>
          <w:rFonts w:eastAsia="Times New Roman" w:cs="Arial"/>
          <w:color w:val="000000"/>
          <w:szCs w:val="20"/>
          <w:lang w:eastAsia="en-GB"/>
        </w:rPr>
      </w:pPr>
    </w:p>
    <w:p w14:paraId="20881C58" w14:textId="799A03C5" w:rsidR="00064AE4" w:rsidRDefault="00064AE4">
      <w:pPr>
        <w:jc w:val="left"/>
        <w:rPr>
          <w:rFonts w:ascii="Times New Roman" w:eastAsia="Times New Roman" w:hAnsi="Times New Roman"/>
          <w:sz w:val="24"/>
          <w:lang w:val="en-US" w:eastAsia="ar-SA"/>
        </w:rPr>
      </w:pPr>
    </w:p>
    <w:p w14:paraId="35565367" w14:textId="77777777" w:rsidR="00275F8D" w:rsidRDefault="00275F8D">
      <w:pPr>
        <w:spacing w:before="0" w:after="0"/>
        <w:jc w:val="left"/>
        <w:rPr>
          <w:b/>
          <w:color w:val="000000"/>
          <w:sz w:val="56"/>
          <w:szCs w:val="56"/>
          <w:lang w:val="en-US" w:eastAsia="en-GB"/>
        </w:rPr>
      </w:pPr>
      <w:r>
        <w:rPr>
          <w:b/>
          <w:sz w:val="56"/>
          <w:szCs w:val="56"/>
        </w:rPr>
        <w:br w:type="page"/>
      </w:r>
    </w:p>
    <w:p w14:paraId="06CE3FAA" w14:textId="077F2FB8" w:rsidR="00D273E1" w:rsidRPr="00E90C33" w:rsidRDefault="00D273E1" w:rsidP="00D273E1">
      <w:pPr>
        <w:pStyle w:val="BodyText1"/>
        <w:jc w:val="center"/>
        <w:rPr>
          <w:b/>
          <w:sz w:val="56"/>
          <w:szCs w:val="56"/>
        </w:rPr>
      </w:pPr>
      <w:r w:rsidRPr="00E90C33">
        <w:rPr>
          <w:b/>
          <w:sz w:val="56"/>
          <w:szCs w:val="56"/>
        </w:rPr>
        <w:t>PEMBROKE COLLEGE</w:t>
      </w:r>
    </w:p>
    <w:p w14:paraId="316D1508" w14:textId="77777777" w:rsidR="00D273E1" w:rsidRPr="00E90C33" w:rsidRDefault="00D273E1" w:rsidP="00D273E1">
      <w:pPr>
        <w:pStyle w:val="BodyText1"/>
        <w:jc w:val="center"/>
        <w:rPr>
          <w:b/>
          <w:sz w:val="22"/>
          <w:szCs w:val="22"/>
        </w:rPr>
      </w:pPr>
    </w:p>
    <w:p w14:paraId="40CC9731" w14:textId="77777777" w:rsidR="00D273E1" w:rsidRPr="00E90C33" w:rsidRDefault="00D273E1" w:rsidP="00D273E1">
      <w:pPr>
        <w:pStyle w:val="BodyText1"/>
        <w:jc w:val="center"/>
        <w:rPr>
          <w:b/>
          <w:sz w:val="56"/>
          <w:szCs w:val="56"/>
          <w:lang w:val="en-GB"/>
        </w:rPr>
      </w:pPr>
      <w:r w:rsidRPr="00E90C33">
        <w:rPr>
          <w:b/>
          <w:sz w:val="56"/>
          <w:szCs w:val="56"/>
        </w:rPr>
        <w:t>CAMBRIDGE</w:t>
      </w:r>
    </w:p>
    <w:p w14:paraId="03D110FD" w14:textId="77777777" w:rsidR="00D273E1" w:rsidRDefault="00D273E1" w:rsidP="00D273E1">
      <w:pPr>
        <w:pStyle w:val="BodyText1"/>
        <w:jc w:val="center"/>
      </w:pPr>
    </w:p>
    <w:p w14:paraId="068579C1" w14:textId="77777777" w:rsidR="00D273E1" w:rsidRDefault="00D273E1" w:rsidP="00D273E1">
      <w:pPr>
        <w:pStyle w:val="BodyText1"/>
        <w:jc w:val="center"/>
      </w:pPr>
    </w:p>
    <w:p w14:paraId="499C8B4C" w14:textId="77777777" w:rsidR="00D273E1" w:rsidRDefault="00D273E1" w:rsidP="00D273E1">
      <w:pPr>
        <w:pStyle w:val="BodyText1"/>
        <w:jc w:val="center"/>
      </w:pPr>
    </w:p>
    <w:p w14:paraId="1598C691" w14:textId="77777777" w:rsidR="00D273E1" w:rsidRDefault="00D273E1" w:rsidP="00D273E1">
      <w:pPr>
        <w:pStyle w:val="BodyText1"/>
        <w:jc w:val="center"/>
      </w:pPr>
    </w:p>
    <w:p w14:paraId="210667FE" w14:textId="77777777" w:rsidR="00D273E1" w:rsidRDefault="00D273E1" w:rsidP="00D273E1">
      <w:pPr>
        <w:pStyle w:val="BodyText1"/>
        <w:jc w:val="center"/>
      </w:pPr>
    </w:p>
    <w:p w14:paraId="0DD04169" w14:textId="77777777" w:rsidR="00D273E1" w:rsidRDefault="00D273E1" w:rsidP="00D273E1">
      <w:pPr>
        <w:pStyle w:val="BodyText1"/>
        <w:jc w:val="center"/>
      </w:pPr>
      <w:r>
        <w:rPr>
          <w:noProof/>
          <w:lang w:val="en-GB"/>
        </w:rPr>
        <w:drawing>
          <wp:inline distT="0" distB="0" distL="0" distR="0" wp14:anchorId="5CB07528" wp14:editId="788B6E92">
            <wp:extent cx="2590800" cy="3207495"/>
            <wp:effectExtent l="0" t="0" r="0"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680" cy="3207346"/>
                    </a:xfrm>
                    <a:prstGeom prst="rect">
                      <a:avLst/>
                    </a:prstGeom>
                    <a:noFill/>
                    <a:ln>
                      <a:noFill/>
                    </a:ln>
                  </pic:spPr>
                </pic:pic>
              </a:graphicData>
            </a:graphic>
          </wp:inline>
        </w:drawing>
      </w:r>
    </w:p>
    <w:p w14:paraId="096A0D39" w14:textId="77777777" w:rsidR="00D273E1" w:rsidRDefault="00D273E1" w:rsidP="00D273E1">
      <w:pPr>
        <w:jc w:val="center"/>
      </w:pPr>
    </w:p>
    <w:p w14:paraId="448A0066" w14:textId="77777777" w:rsidR="00D273E1" w:rsidRDefault="00D273E1" w:rsidP="00D273E1">
      <w:pPr>
        <w:pStyle w:val="BodyText1"/>
        <w:jc w:val="center"/>
      </w:pPr>
    </w:p>
    <w:p w14:paraId="7D3E27D6" w14:textId="77777777" w:rsidR="00D273E1" w:rsidRDefault="00D273E1" w:rsidP="00D273E1">
      <w:pPr>
        <w:pStyle w:val="BodyText1"/>
        <w:jc w:val="center"/>
        <w:rPr>
          <w:b/>
          <w:sz w:val="28"/>
          <w:lang w:val="en-GB"/>
        </w:rPr>
      </w:pPr>
    </w:p>
    <w:p w14:paraId="548B3454" w14:textId="77777777" w:rsidR="00D273E1" w:rsidRDefault="00D273E1" w:rsidP="00D273E1">
      <w:pPr>
        <w:pStyle w:val="BodyText1"/>
        <w:rPr>
          <w:b/>
          <w:sz w:val="28"/>
          <w:lang w:val="en-GB"/>
        </w:rPr>
      </w:pPr>
    </w:p>
    <w:p w14:paraId="7B635074" w14:textId="77777777" w:rsidR="00D273E1" w:rsidRDefault="00D273E1" w:rsidP="00D273E1">
      <w:pPr>
        <w:pStyle w:val="BodyText1"/>
        <w:jc w:val="center"/>
        <w:rPr>
          <w:b/>
          <w:sz w:val="28"/>
          <w:lang w:val="en-GB"/>
        </w:rPr>
      </w:pPr>
    </w:p>
    <w:p w14:paraId="2C127F75" w14:textId="0EF25992" w:rsidR="00D273E1" w:rsidRPr="00E90C33" w:rsidRDefault="00D273E1" w:rsidP="00D273E1">
      <w:pPr>
        <w:pStyle w:val="BodyText1"/>
        <w:jc w:val="center"/>
        <w:rPr>
          <w:b/>
          <w:sz w:val="96"/>
          <w:szCs w:val="96"/>
        </w:rPr>
      </w:pPr>
      <w:r w:rsidRPr="00E90C33">
        <w:rPr>
          <w:b/>
          <w:sz w:val="96"/>
          <w:szCs w:val="96"/>
        </w:rPr>
        <w:t>POLICIES AND PROCEDURES</w:t>
      </w:r>
    </w:p>
    <w:p w14:paraId="16996C79" w14:textId="20B41418" w:rsidR="00064AE4" w:rsidRDefault="00064AE4">
      <w:pPr>
        <w:jc w:val="left"/>
        <w:rPr>
          <w:rFonts w:ascii="Times New Roman" w:eastAsia="Times New Roman" w:hAnsi="Times New Roman"/>
          <w:sz w:val="24"/>
          <w:lang w:val="en-US" w:eastAsia="ar-SA"/>
        </w:rPr>
      </w:pPr>
    </w:p>
    <w:p w14:paraId="4CF0EA99" w14:textId="77777777" w:rsidR="00D273E1" w:rsidRDefault="00D273E1">
      <w:pPr>
        <w:jc w:val="left"/>
        <w:rPr>
          <w:b/>
          <w:noProof/>
          <w:color w:val="0000FF"/>
        </w:rPr>
      </w:pPr>
      <w:bookmarkStart w:id="2426" w:name="_Toc398033232"/>
      <w:bookmarkStart w:id="2427" w:name="_Toc408237881"/>
      <w:r>
        <w:br w:type="page"/>
      </w:r>
    </w:p>
    <w:p w14:paraId="37BFF1A6" w14:textId="181DDE96" w:rsidR="00064AE4" w:rsidRPr="00064AE4" w:rsidRDefault="00064AE4" w:rsidP="00243BB4">
      <w:pPr>
        <w:pStyle w:val="Heading1"/>
      </w:pPr>
      <w:bookmarkStart w:id="2428" w:name="_Toc496870136"/>
      <w:bookmarkStart w:id="2429" w:name="_Toc496870495"/>
      <w:bookmarkStart w:id="2430" w:name="_Toc496870985"/>
      <w:bookmarkStart w:id="2431" w:name="_Toc511132192"/>
      <w:r w:rsidRPr="00064AE4">
        <w:t>ABSENCE REPORTING AND SICK PAY POLICY</w:t>
      </w:r>
      <w:bookmarkEnd w:id="2426"/>
      <w:bookmarkEnd w:id="2427"/>
      <w:bookmarkEnd w:id="2428"/>
      <w:bookmarkEnd w:id="2429"/>
      <w:bookmarkEnd w:id="2430"/>
      <w:bookmarkEnd w:id="2431"/>
      <w:r w:rsidRPr="00064AE4">
        <w:t xml:space="preserve"> </w:t>
      </w:r>
    </w:p>
    <w:p w14:paraId="424580FD" w14:textId="77777777" w:rsidR="00064AE4" w:rsidRPr="00064AE4" w:rsidRDefault="00064AE4" w:rsidP="00B769B2">
      <w:pPr>
        <w:pStyle w:val="KarenHeader2TOC"/>
        <w:numPr>
          <w:ilvl w:val="0"/>
          <w:numId w:val="27"/>
        </w:numPr>
      </w:pPr>
      <w:bookmarkStart w:id="2432" w:name="_Toc496870137"/>
      <w:bookmarkStart w:id="2433" w:name="_Toc511132193"/>
      <w:r w:rsidRPr="00064AE4">
        <w:t>INTRODUCTION</w:t>
      </w:r>
      <w:bookmarkEnd w:id="2432"/>
      <w:bookmarkEnd w:id="2433"/>
    </w:p>
    <w:p w14:paraId="7F725295" w14:textId="77777777" w:rsidR="00064AE4" w:rsidRPr="00064AE4" w:rsidRDefault="00064AE4" w:rsidP="00064AE4">
      <w:pPr>
        <w:rPr>
          <w:rFonts w:cs="Arial"/>
          <w:szCs w:val="20"/>
        </w:rPr>
      </w:pPr>
      <w:r w:rsidRPr="00064AE4">
        <w:rPr>
          <w:rFonts w:cs="Arial"/>
          <w:szCs w:val="20"/>
        </w:rPr>
        <w:t>We are sympathetic to genuine cases of illness or other problems which might make absence unavoidable. However, excessive or unauthorised absence causes disruption to the business, lowers the morale of other staff and makes us less able to accommodate genuine cases of long-term illness. Therefore, all absences are taken seriously and unacceptable levels of absence are likely to lead to disciplinary action.</w:t>
      </w:r>
    </w:p>
    <w:p w14:paraId="594664F9" w14:textId="77777777" w:rsidR="00064AE4" w:rsidRDefault="00064AE4" w:rsidP="00064AE4">
      <w:pPr>
        <w:rPr>
          <w:rFonts w:cs="Arial"/>
          <w:szCs w:val="20"/>
        </w:rPr>
      </w:pPr>
      <w:r w:rsidRPr="00064AE4">
        <w:rPr>
          <w:rFonts w:cs="Arial"/>
          <w:szCs w:val="20"/>
        </w:rPr>
        <w:t xml:space="preserve">This policy is not contractual but sets out the way in which Pembroke College plans to deal with absence from work. </w:t>
      </w:r>
    </w:p>
    <w:p w14:paraId="1E467183" w14:textId="77777777" w:rsidR="00064AE4" w:rsidRPr="00092FB8" w:rsidRDefault="00064AE4" w:rsidP="00467038">
      <w:pPr>
        <w:pStyle w:val="KarenHeader2TOC"/>
      </w:pPr>
      <w:bookmarkStart w:id="2434" w:name="_Toc496870138"/>
      <w:bookmarkStart w:id="2435" w:name="_Toc511132194"/>
      <w:r w:rsidRPr="00092FB8">
        <w:t>SCOPE OF THIS POLICY</w:t>
      </w:r>
      <w:bookmarkEnd w:id="2434"/>
      <w:bookmarkEnd w:id="2435"/>
    </w:p>
    <w:p w14:paraId="0F7D6D4F" w14:textId="77777777" w:rsidR="00064AE4" w:rsidRPr="00064AE4" w:rsidRDefault="00064AE4" w:rsidP="00064AE4">
      <w:pPr>
        <w:rPr>
          <w:rFonts w:cs="Arial"/>
          <w:szCs w:val="20"/>
        </w:rPr>
      </w:pPr>
      <w:r w:rsidRPr="00064AE4">
        <w:rPr>
          <w:rFonts w:cs="Arial"/>
          <w:szCs w:val="20"/>
        </w:rPr>
        <w:t>This policy applies to all employees, including those on fixed-term contracts. It does not apply to casual workers, agency workers or contractors.</w:t>
      </w:r>
    </w:p>
    <w:p w14:paraId="2D9E24D3" w14:textId="77777777" w:rsidR="00064AE4" w:rsidRPr="00064AE4" w:rsidRDefault="00064AE4" w:rsidP="00064AE4">
      <w:pPr>
        <w:rPr>
          <w:rFonts w:cs="Arial"/>
          <w:szCs w:val="20"/>
        </w:rPr>
      </w:pPr>
      <w:r w:rsidRPr="00064AE4">
        <w:rPr>
          <w:rFonts w:cs="Arial"/>
          <w:szCs w:val="20"/>
        </w:rPr>
        <w:t>The sick pay scheme applies to absence caused by personal illness or accident, and not to the need to take time off because of the illness or accident of others (e.g. children or parents). These absences are covered under our separate policies on parental leave and time off for dependants.</w:t>
      </w:r>
    </w:p>
    <w:p w14:paraId="7D0466EC" w14:textId="496AE7F7" w:rsidR="00064AE4" w:rsidRPr="00092FB8" w:rsidRDefault="00064AE4" w:rsidP="00467038">
      <w:pPr>
        <w:pStyle w:val="KarenHeader2TOC"/>
      </w:pPr>
      <w:bookmarkStart w:id="2436" w:name="_Toc496870139"/>
      <w:bookmarkStart w:id="2437" w:name="_Toc511132195"/>
      <w:r w:rsidRPr="00092FB8">
        <w:t>AIMS</w:t>
      </w:r>
      <w:r w:rsidR="00F01679" w:rsidRPr="00092FB8">
        <w:t xml:space="preserve"> </w:t>
      </w:r>
      <w:r w:rsidRPr="00092FB8">
        <w:t>OF THIS POLICY</w:t>
      </w:r>
      <w:bookmarkEnd w:id="2436"/>
      <w:bookmarkEnd w:id="2437"/>
    </w:p>
    <w:p w14:paraId="2CED6EB6" w14:textId="77777777" w:rsidR="00064AE4" w:rsidRPr="00064AE4" w:rsidRDefault="00064AE4" w:rsidP="00064AE4">
      <w:pPr>
        <w:rPr>
          <w:rFonts w:cs="Arial"/>
          <w:szCs w:val="20"/>
        </w:rPr>
      </w:pPr>
      <w:r w:rsidRPr="00064AE4">
        <w:rPr>
          <w:rFonts w:cs="Arial"/>
          <w:szCs w:val="20"/>
        </w:rPr>
        <w:t>This policy aims to minimise the disruption caused by employee absence by setting clear guidelines on absence notification, by encouraging regular communication to assist employees to return to work as soon and as safely as possible, and by assisting Heads of Department or in their absence their deputy to handle absences due to illness or injury in a fair, consistent and effective way.</w:t>
      </w:r>
    </w:p>
    <w:p w14:paraId="0D2BCA45" w14:textId="77777777" w:rsidR="00064AE4" w:rsidRPr="00092FB8" w:rsidRDefault="00064AE4" w:rsidP="00467038">
      <w:pPr>
        <w:pStyle w:val="KarenHeader2TOC"/>
      </w:pPr>
      <w:bookmarkStart w:id="2438" w:name="_Toc496870140"/>
      <w:bookmarkStart w:id="2439" w:name="_Toc511132196"/>
      <w:r w:rsidRPr="00092FB8">
        <w:t>LEGAL CONSIDERATIONS</w:t>
      </w:r>
      <w:bookmarkEnd w:id="2438"/>
      <w:bookmarkEnd w:id="2439"/>
    </w:p>
    <w:p w14:paraId="63FB6ECA" w14:textId="77777777" w:rsidR="00064AE4" w:rsidRPr="00064AE4" w:rsidRDefault="00064AE4" w:rsidP="00064AE4">
      <w:pPr>
        <w:rPr>
          <w:rFonts w:cs="Arial"/>
          <w:szCs w:val="20"/>
        </w:rPr>
      </w:pPr>
      <w:r w:rsidRPr="00064AE4">
        <w:rPr>
          <w:rFonts w:cs="Arial"/>
          <w:szCs w:val="20"/>
        </w:rPr>
        <w:t>The following legislation applies to this policy:</w:t>
      </w:r>
    </w:p>
    <w:p w14:paraId="3FD61E4A" w14:textId="77777777" w:rsidR="00064AE4" w:rsidRPr="00064AE4" w:rsidRDefault="00064AE4" w:rsidP="003678BD">
      <w:pPr>
        <w:pStyle w:val="Style4"/>
        <w:spacing w:before="0" w:after="0"/>
        <w:ind w:left="720" w:hanging="360"/>
      </w:pPr>
      <w:r w:rsidRPr="00064AE4">
        <w:t>The Social Security Contributions and Benefits Act 1992 (as amended).</w:t>
      </w:r>
    </w:p>
    <w:p w14:paraId="1454CDBC" w14:textId="77777777" w:rsidR="00064AE4" w:rsidRPr="00064AE4" w:rsidRDefault="00064AE4" w:rsidP="003678BD">
      <w:pPr>
        <w:pStyle w:val="Style4"/>
        <w:spacing w:before="0" w:after="0"/>
        <w:ind w:left="720" w:hanging="360"/>
      </w:pPr>
      <w:r w:rsidRPr="00064AE4">
        <w:t>The Employment Rights Act 1996.</w:t>
      </w:r>
    </w:p>
    <w:p w14:paraId="14655867" w14:textId="3DA1EF59" w:rsidR="00064AE4" w:rsidRPr="00064AE4" w:rsidRDefault="00064AE4" w:rsidP="003678BD">
      <w:pPr>
        <w:pStyle w:val="Style4"/>
        <w:spacing w:before="0" w:after="0"/>
        <w:ind w:left="720" w:hanging="360"/>
      </w:pPr>
      <w:r w:rsidRPr="00064AE4">
        <w:t xml:space="preserve">The </w:t>
      </w:r>
      <w:r w:rsidR="00CD787B">
        <w:t xml:space="preserve">General </w:t>
      </w:r>
      <w:r w:rsidRPr="00064AE4">
        <w:t xml:space="preserve">Data Protection </w:t>
      </w:r>
      <w:r w:rsidR="00CD787B">
        <w:t>Regulation</w:t>
      </w:r>
      <w:r w:rsidRPr="00064AE4">
        <w:t>.</w:t>
      </w:r>
    </w:p>
    <w:p w14:paraId="0EFD1640" w14:textId="77777777" w:rsidR="00064AE4" w:rsidRPr="00064AE4" w:rsidRDefault="00064AE4" w:rsidP="003678BD">
      <w:pPr>
        <w:pStyle w:val="Style4"/>
        <w:spacing w:before="0" w:after="0"/>
        <w:ind w:left="720" w:hanging="360"/>
      </w:pPr>
      <w:r w:rsidRPr="00064AE4">
        <w:t>The Equality Act 2010.</w:t>
      </w:r>
    </w:p>
    <w:p w14:paraId="4C371674" w14:textId="77777777" w:rsidR="00064AE4" w:rsidRPr="00092FB8" w:rsidRDefault="00064AE4" w:rsidP="00467038">
      <w:pPr>
        <w:pStyle w:val="KarenHeader2TOC"/>
      </w:pPr>
      <w:bookmarkStart w:id="2440" w:name="_Toc496870141"/>
      <w:bookmarkStart w:id="2441" w:name="_Toc511132197"/>
      <w:r w:rsidRPr="00092FB8">
        <w:t>RESPONSIBILITIES</w:t>
      </w:r>
      <w:bookmarkEnd w:id="2440"/>
      <w:bookmarkEnd w:id="2441"/>
    </w:p>
    <w:p w14:paraId="78653D80" w14:textId="699DF521" w:rsidR="00064AE4" w:rsidRPr="00064AE4" w:rsidRDefault="00064AE4" w:rsidP="00064AE4">
      <w:pPr>
        <w:rPr>
          <w:rFonts w:cs="Arial"/>
          <w:szCs w:val="20"/>
        </w:rPr>
      </w:pPr>
      <w:r w:rsidRPr="00064AE4">
        <w:rPr>
          <w:rFonts w:cs="Arial"/>
          <w:szCs w:val="20"/>
        </w:rPr>
        <w:t>It is the responsibility of Heads of Department or in their absence their deputy to perform return to work interviews with the employees who report to them and to support individuals whilst they are off sick and also upon their return. In addition, Heads of Department or in their absence their deputy is required to complete the correct paperwork and ensure that records are kept up to date in order to manage absence efficiently; bearing in mind the requirement to comply with the Data Protection Act</w:t>
      </w:r>
      <w:r w:rsidR="00920941">
        <w:rPr>
          <w:rFonts w:cs="Arial"/>
          <w:szCs w:val="20"/>
        </w:rPr>
        <w:t xml:space="preserve"> 1998 and General Data Protection Regulation (GDPR)</w:t>
      </w:r>
      <w:r w:rsidRPr="00064AE4">
        <w:rPr>
          <w:rFonts w:cs="Arial"/>
          <w:szCs w:val="20"/>
        </w:rPr>
        <w:t xml:space="preserve"> when handling confidential sensitive personal data. Heads of Department or their deputy are not expected to be medical professionals and if specialist advice or guidance is required to manage a case of absence, consent and permission to obtain this should be sought from the employee.</w:t>
      </w:r>
    </w:p>
    <w:p w14:paraId="014FD2E3" w14:textId="77777777" w:rsidR="00064AE4" w:rsidRDefault="00064AE4" w:rsidP="00064AE4">
      <w:pPr>
        <w:rPr>
          <w:rFonts w:cs="Arial"/>
          <w:szCs w:val="20"/>
        </w:rPr>
      </w:pPr>
      <w:r w:rsidRPr="00064AE4">
        <w:rPr>
          <w:rFonts w:cs="Arial"/>
          <w:szCs w:val="20"/>
        </w:rPr>
        <w:t>Employees are responsible for following our absence notification procedures, and for informing us of any medical condition that may affect their ability to perform their role safely. For their own health benefits and also for those with whom we work, we only encourage employees to return to work when they are fit to do so, for their own health benefits and also for those with whom they work. Absence leave should only be taken however when genuinely ill and not for any reason other than the employee's own sickness. Other related policies cover different absence situations (please see below).</w:t>
      </w:r>
    </w:p>
    <w:p w14:paraId="0FFA95DB" w14:textId="77777777" w:rsidR="00064AE4" w:rsidRPr="00092FB8" w:rsidRDefault="00064AE4" w:rsidP="00467038">
      <w:pPr>
        <w:pStyle w:val="KarenHeader2TOC"/>
      </w:pPr>
      <w:bookmarkStart w:id="2442" w:name="_Toc496870142"/>
      <w:bookmarkStart w:id="2443" w:name="_Toc511132198"/>
      <w:r w:rsidRPr="00092FB8">
        <w:t>TIME OFF FOR MEDICAL AND DENTAL APPOINTMENTS</w:t>
      </w:r>
      <w:bookmarkEnd w:id="2442"/>
      <w:bookmarkEnd w:id="2443"/>
    </w:p>
    <w:p w14:paraId="1B539ACC" w14:textId="77777777" w:rsidR="00064AE4" w:rsidRPr="00064AE4" w:rsidRDefault="00064AE4" w:rsidP="00064AE4">
      <w:pPr>
        <w:rPr>
          <w:rFonts w:cs="Arial"/>
          <w:szCs w:val="20"/>
        </w:rPr>
      </w:pPr>
      <w:r w:rsidRPr="00064AE4">
        <w:rPr>
          <w:rFonts w:cs="Arial"/>
          <w:szCs w:val="20"/>
        </w:rPr>
        <w:t>Wherever possible, and in order to minimise disruption, employees are asked to make medical and dental appointments either outside of normal working hours, or at the beginning/end of the working day or on a day of the week when their workload tends to be quieter. However, we do realise that this may not always be possible, particularly with hospital appointments.</w:t>
      </w:r>
    </w:p>
    <w:p w14:paraId="7C8B8356" w14:textId="77777777" w:rsidR="00064AE4" w:rsidRPr="00064AE4" w:rsidRDefault="00064AE4" w:rsidP="00064AE4">
      <w:pPr>
        <w:rPr>
          <w:rFonts w:cs="Arial"/>
          <w:szCs w:val="20"/>
        </w:rPr>
      </w:pPr>
      <w:r w:rsidRPr="00064AE4">
        <w:rPr>
          <w:rFonts w:cs="Arial"/>
          <w:szCs w:val="20"/>
        </w:rPr>
        <w:t>Employees who need to take time off to attend a medical or dental appointment should notify their Heads of Department or in their absence their deputy giving as much notice as possible. Such time off will be paid, but we do request that the time is made up, with the exception of hospital appointments.  The Heads of Department or their deputy may, at his/her discretion, require the employee to produce an appointment card.</w:t>
      </w:r>
    </w:p>
    <w:p w14:paraId="52D129A4" w14:textId="77777777" w:rsidR="00064AE4" w:rsidRPr="00064AE4" w:rsidRDefault="00064AE4" w:rsidP="00064AE4">
      <w:pPr>
        <w:rPr>
          <w:rFonts w:cs="Arial"/>
          <w:szCs w:val="20"/>
        </w:rPr>
      </w:pPr>
      <w:r w:rsidRPr="00064AE4">
        <w:rPr>
          <w:rFonts w:cs="Arial"/>
          <w:szCs w:val="20"/>
        </w:rPr>
        <w:t>Wherever possible we will be as flexible as we can in accommodating appointments; however we</w:t>
      </w:r>
      <w:bookmarkStart w:id="2444" w:name="_Toc311649332"/>
      <w:bookmarkStart w:id="2445" w:name="_Toc311649674"/>
      <w:bookmarkStart w:id="2446" w:name="_Toc311713950"/>
      <w:r w:rsidRPr="00064AE4">
        <w:rPr>
          <w:rFonts w:cs="Arial"/>
          <w:szCs w:val="20"/>
        </w:rPr>
        <w:t xml:space="preserve"> reserve the right to ask an employee to reschedule a routine appointment if its timing would cause disruption to the running of the particular department, or the completion of vital or urgent work.</w:t>
      </w:r>
    </w:p>
    <w:p w14:paraId="3D375D22" w14:textId="77777777" w:rsidR="00064AE4" w:rsidRPr="00064AE4" w:rsidRDefault="00064AE4" w:rsidP="00064AE4">
      <w:pPr>
        <w:rPr>
          <w:rFonts w:cs="Arial"/>
          <w:szCs w:val="20"/>
        </w:rPr>
      </w:pPr>
      <w:r w:rsidRPr="00064AE4">
        <w:rPr>
          <w:rFonts w:cs="Arial"/>
          <w:szCs w:val="20"/>
        </w:rPr>
        <w:t>Employees who have an appointment which is not at the end of the working day will normally be expected to return to work following the appointment.</w:t>
      </w:r>
    </w:p>
    <w:p w14:paraId="6C47683F" w14:textId="77777777" w:rsidR="00064AE4" w:rsidRPr="00064AE4" w:rsidRDefault="00064AE4" w:rsidP="00064AE4">
      <w:pPr>
        <w:rPr>
          <w:rFonts w:cs="Arial"/>
          <w:szCs w:val="20"/>
        </w:rPr>
      </w:pPr>
      <w:r w:rsidRPr="00064AE4">
        <w:rPr>
          <w:rFonts w:cs="Arial"/>
          <w:szCs w:val="20"/>
        </w:rPr>
        <w:t>Any employee who requests or takes time off work for a medical or similar appointment when such an appointment has not in fact been made; who deliberately arranges appointments at times that are clearly inconvenient for us to accommodate; or who fails to give reasonable notice of a pre-scheduled appointment, may be subjected to disciplinary action under our disciplinary procedure.</w:t>
      </w:r>
    </w:p>
    <w:p w14:paraId="1B5FF2E6" w14:textId="77777777" w:rsidR="00064AE4" w:rsidRPr="00064AE4" w:rsidRDefault="00064AE4" w:rsidP="00064AE4">
      <w:pPr>
        <w:rPr>
          <w:rFonts w:cs="Arial"/>
          <w:szCs w:val="20"/>
        </w:rPr>
      </w:pPr>
      <w:r w:rsidRPr="00064AE4">
        <w:rPr>
          <w:rFonts w:cs="Arial"/>
          <w:szCs w:val="20"/>
        </w:rPr>
        <w:t xml:space="preserve">Please note that different rules apply to time off for ante-natal appointments – see our maternity, adoption, paternity and shared parental leave policy, a copy of which is available at the end of the staff handbook or on the College website. </w:t>
      </w:r>
    </w:p>
    <w:p w14:paraId="5DA5C4AC" w14:textId="77777777" w:rsidR="00064AE4" w:rsidRPr="00064AE4" w:rsidRDefault="00064AE4" w:rsidP="00467038">
      <w:pPr>
        <w:pStyle w:val="KarenHeader2TOC"/>
      </w:pPr>
      <w:bookmarkStart w:id="2447" w:name="_Toc496870143"/>
      <w:bookmarkStart w:id="2448" w:name="_Toc511132199"/>
      <w:r w:rsidRPr="00064AE4">
        <w:t>ILLNESS DURING THE WORKING DAY</w:t>
      </w:r>
      <w:bookmarkEnd w:id="2444"/>
      <w:bookmarkEnd w:id="2445"/>
      <w:bookmarkEnd w:id="2446"/>
      <w:bookmarkEnd w:id="2447"/>
      <w:bookmarkEnd w:id="2448"/>
    </w:p>
    <w:p w14:paraId="3B76DD64" w14:textId="77777777" w:rsidR="00064AE4" w:rsidRPr="00064AE4" w:rsidRDefault="00064AE4" w:rsidP="00064AE4">
      <w:pPr>
        <w:rPr>
          <w:rFonts w:cs="Arial"/>
          <w:szCs w:val="20"/>
        </w:rPr>
      </w:pPr>
      <w:r w:rsidRPr="00064AE4">
        <w:rPr>
          <w:rFonts w:cs="Arial"/>
          <w:szCs w:val="20"/>
        </w:rPr>
        <w:t>An employee, who is unable to complete a shift due to illness, or for any other reason, should notify his/her Head of Department or in their absence their deputy prior to leaving. If the employee is unable to return to work the following day, he/she must follow the absence notification procedure set out below.</w:t>
      </w:r>
    </w:p>
    <w:p w14:paraId="691795CF" w14:textId="77777777" w:rsidR="00064AE4" w:rsidRPr="00064AE4" w:rsidRDefault="00064AE4" w:rsidP="00467038">
      <w:pPr>
        <w:pStyle w:val="KarenHeader2TOC"/>
      </w:pPr>
      <w:bookmarkStart w:id="2449" w:name="_Toc496870144"/>
      <w:bookmarkStart w:id="2450" w:name="_Toc511132200"/>
      <w:r w:rsidRPr="00064AE4">
        <w:t>ABSENCE NOTIFICATION</w:t>
      </w:r>
      <w:bookmarkEnd w:id="2449"/>
      <w:bookmarkEnd w:id="2450"/>
    </w:p>
    <w:p w14:paraId="48DB21C1" w14:textId="77777777" w:rsidR="00064AE4" w:rsidRPr="00064AE4" w:rsidRDefault="00064AE4" w:rsidP="00064AE4">
      <w:pPr>
        <w:rPr>
          <w:rFonts w:cs="Arial"/>
          <w:szCs w:val="20"/>
        </w:rPr>
      </w:pPr>
      <w:r w:rsidRPr="00064AE4">
        <w:rPr>
          <w:rFonts w:cs="Arial"/>
          <w:szCs w:val="20"/>
        </w:rPr>
        <w:t xml:space="preserve">An employee who is unable to attend work for any reason should contact their Head of Department or in their absence their deputy by telephone personally as soon as possible but in any event no later than 30 minutes before his/her normal start time on his/her first day of absence. Employees should notify their Head of Department personally unless their illness means that they are unable to do so.  In this event, employees should ensure that a relative, neighbour or friend contacts us.  Note: text messages are not an acceptable form of notification.  </w:t>
      </w:r>
    </w:p>
    <w:p w14:paraId="4A0B1986" w14:textId="77777777" w:rsidR="00064AE4" w:rsidRPr="00064AE4" w:rsidRDefault="00064AE4" w:rsidP="00064AE4">
      <w:pPr>
        <w:rPr>
          <w:rFonts w:cs="Arial"/>
          <w:szCs w:val="20"/>
        </w:rPr>
      </w:pPr>
      <w:r w:rsidRPr="00064AE4">
        <w:rPr>
          <w:rFonts w:cs="Arial"/>
          <w:szCs w:val="20"/>
        </w:rPr>
        <w:t xml:space="preserve">In order to minimise disruption it is important that we receive as much notice of absence as practically possible. In addition, the reason for the absence and an indication of its likely duration should be provided. The reason for the absence will be kept confidential if this is requested. If appropriate, the employee should provide details of any outstanding work that needs to be dealt with during his/her absence, and should confirm details of how he/she can be contacted during the absence (particularly if away from home).  Where possible employees who regularly use e-mail as part of their daily work should put an appropriate “out of office” message on their individual e-mail account, or arrange for their e-mails to be forwarded to a colleague to be dealt with.  </w:t>
      </w:r>
    </w:p>
    <w:p w14:paraId="551DF0E9" w14:textId="77777777" w:rsidR="00064AE4" w:rsidRPr="00064AE4" w:rsidRDefault="00064AE4" w:rsidP="00064AE4">
      <w:pPr>
        <w:rPr>
          <w:rFonts w:cs="Arial"/>
          <w:szCs w:val="20"/>
        </w:rPr>
      </w:pPr>
      <w:r w:rsidRPr="00064AE4">
        <w:rPr>
          <w:rFonts w:cs="Arial"/>
          <w:szCs w:val="20"/>
        </w:rPr>
        <w:t>See below (absence whilst on holiday) regarding sickness whilst absent from work on authorised holiday, or just prior to taking authorised holiday.</w:t>
      </w:r>
    </w:p>
    <w:p w14:paraId="10E9EEBB" w14:textId="7215E0F6" w:rsidR="00064AE4" w:rsidRPr="00064AE4" w:rsidRDefault="00064AE4" w:rsidP="00064AE4">
      <w:pPr>
        <w:rPr>
          <w:rFonts w:cs="Arial"/>
          <w:szCs w:val="20"/>
        </w:rPr>
      </w:pPr>
      <w:r w:rsidRPr="00064AE4">
        <w:rPr>
          <w:rFonts w:cs="Arial"/>
          <w:szCs w:val="20"/>
        </w:rPr>
        <w:t xml:space="preserve">Absent employees are then responsible for keeping their Head of Department or in their absence their deputy informed of their situation on a </w:t>
      </w:r>
      <w:r w:rsidR="007D3921">
        <w:rPr>
          <w:rFonts w:cs="Arial"/>
          <w:szCs w:val="20"/>
        </w:rPr>
        <w:t>regular</w:t>
      </w:r>
      <w:r w:rsidRPr="00064AE4">
        <w:rPr>
          <w:rFonts w:cs="Arial"/>
          <w:szCs w:val="20"/>
        </w:rPr>
        <w:t xml:space="preserve"> basis, and the frequency of this contact should be agreed between the employee and the Head of Department.  The employee should remain in contact with us, and if away from home at any time during their absence, should provide us with full contact details. We may contact them during a period of absence and, in addition, may visit them at home to discuss their health and progress towards returning to work.</w:t>
      </w:r>
    </w:p>
    <w:p w14:paraId="14970B9C" w14:textId="14ED0020" w:rsidR="00064AE4" w:rsidRPr="00064AE4" w:rsidRDefault="00064AE4" w:rsidP="00064AE4">
      <w:pPr>
        <w:rPr>
          <w:rFonts w:cs="Arial"/>
          <w:szCs w:val="20"/>
        </w:rPr>
      </w:pPr>
      <w:r w:rsidRPr="00064AE4">
        <w:rPr>
          <w:rFonts w:cs="Arial"/>
          <w:szCs w:val="20"/>
        </w:rPr>
        <w:t xml:space="preserve">An employee who is absent through sickness or injury for more than </w:t>
      </w:r>
      <w:r w:rsidR="00B318AA">
        <w:rPr>
          <w:rFonts w:cs="Arial"/>
          <w:szCs w:val="20"/>
        </w:rPr>
        <w:t>seven calendar days</w:t>
      </w:r>
      <w:r w:rsidRPr="00064AE4">
        <w:rPr>
          <w:rFonts w:cs="Arial"/>
          <w:szCs w:val="20"/>
        </w:rPr>
        <w:t xml:space="preserve"> must obtain a Statement of Fitness for Work from a doctor and forward it to the Head of Department or in their absence their deputy.   The name of the doctor, the surgery and its contact information should be clearly stated.</w:t>
      </w:r>
    </w:p>
    <w:p w14:paraId="370451A6" w14:textId="77777777" w:rsidR="00064AE4" w:rsidRPr="00064AE4" w:rsidRDefault="00064AE4" w:rsidP="00064AE4">
      <w:pPr>
        <w:rPr>
          <w:rFonts w:cs="Arial"/>
          <w:szCs w:val="20"/>
        </w:rPr>
      </w:pPr>
      <w:r w:rsidRPr="00064AE4">
        <w:rPr>
          <w:rFonts w:cs="Arial"/>
          <w:szCs w:val="20"/>
        </w:rPr>
        <w:t>If a period of medically certified absence is extended by a further Fitness for Work Statement, the Head of Department or in their absence their deputy must be informed on the same day and advised of the extension of the absence. Statements of Fitness for Work should then continue to be sent on a regular basis until such time as the employee is able to return to work. This applies even where any entitlement to sick pay is exhausted.</w:t>
      </w:r>
    </w:p>
    <w:p w14:paraId="5EEA7DBC" w14:textId="77777777" w:rsidR="00064AE4" w:rsidRPr="00064AE4" w:rsidRDefault="00064AE4" w:rsidP="00064AE4">
      <w:pPr>
        <w:rPr>
          <w:rFonts w:cs="Arial"/>
          <w:szCs w:val="20"/>
        </w:rPr>
      </w:pPr>
      <w:r w:rsidRPr="00064AE4">
        <w:rPr>
          <w:rFonts w:cs="Arial"/>
          <w:szCs w:val="20"/>
        </w:rPr>
        <w:t>If a Statement of Fitness for Work indicates that the employee is unable to undertake the full duties of his/her normal job, but may be able to do some work (either reduced or amended hours, or reduced duties), we will discuss this with him/her and consider any recommendations or suggestions made by the GP which may facilitate an earlier return to work. However, if appropriate measures cannot be taken for any reason, the employee will remain on sick leave until such time as he/she is able to return to his/her full duties.  Employees shall not normally return to work during the period covered by a Statement of Fitness for Work, unless the doctor has recommended a phased return.</w:t>
      </w:r>
    </w:p>
    <w:p w14:paraId="7BDA0E7D" w14:textId="77777777" w:rsidR="00064AE4" w:rsidRPr="00064AE4" w:rsidRDefault="00064AE4" w:rsidP="00064AE4">
      <w:pPr>
        <w:rPr>
          <w:rFonts w:cs="Arial"/>
          <w:szCs w:val="20"/>
        </w:rPr>
      </w:pPr>
      <w:r w:rsidRPr="00064AE4">
        <w:rPr>
          <w:rFonts w:cs="Arial"/>
          <w:szCs w:val="20"/>
        </w:rPr>
        <w:t xml:space="preserve">On return to work after any period of sickness absence, all employees are required to complete a Sickness Self-Certification Absence Form covering the complete period of absence.  The Head of Department or in their absence their deputy will conduct a return to work interview and discuss the details with the employee and will counter-sign all forms (provided the information provided is satisfactory).  These forms will then be retained by HR and necessary copies of all forms sent to the Payroll Officer.   </w:t>
      </w:r>
    </w:p>
    <w:p w14:paraId="5845E25D" w14:textId="0658123D" w:rsidR="00064AE4" w:rsidRPr="00064AE4" w:rsidRDefault="00064AE4" w:rsidP="00064AE4">
      <w:pPr>
        <w:rPr>
          <w:rFonts w:cs="Arial"/>
          <w:szCs w:val="20"/>
        </w:rPr>
      </w:pPr>
      <w:r>
        <w:rPr>
          <w:rFonts w:cs="Arial"/>
          <w:szCs w:val="20"/>
        </w:rPr>
        <w:t>S</w:t>
      </w:r>
      <w:r w:rsidRPr="00064AE4">
        <w:rPr>
          <w:rFonts w:cs="Arial"/>
          <w:szCs w:val="20"/>
        </w:rPr>
        <w:t>ick pay will not normally be paid for any absences that are due to reasons other than the employee's own illness/injury. Any payments that apply to other absences are detailed in the Parental Leave and Time Off for Dependants Policy.</w:t>
      </w:r>
    </w:p>
    <w:p w14:paraId="750924CA" w14:textId="77777777" w:rsidR="00064AE4" w:rsidRPr="00064AE4" w:rsidRDefault="00064AE4" w:rsidP="00064AE4">
      <w:pPr>
        <w:rPr>
          <w:rFonts w:cs="Arial"/>
          <w:szCs w:val="20"/>
        </w:rPr>
      </w:pPr>
      <w:r w:rsidRPr="00064AE4">
        <w:rPr>
          <w:rFonts w:cs="Arial"/>
          <w:szCs w:val="20"/>
        </w:rPr>
        <w:t>Whilst absent from work due to illness or injury, employees are expected to remain resting at home, unless specifically advised otherwise by their GP or other qualified medical advisor, and to refrain from any strenuous activity or activity that a reasonable person or healthcare professional would consider to be detrimental to their recovery.  They are also expected to comply with the advice given by their GP or healthcare professional.</w:t>
      </w:r>
    </w:p>
    <w:p w14:paraId="663C5CD7" w14:textId="77777777" w:rsidR="00064AE4" w:rsidRPr="00064AE4" w:rsidRDefault="00064AE4" w:rsidP="00064AE4">
      <w:pPr>
        <w:rPr>
          <w:rFonts w:cs="Arial"/>
          <w:szCs w:val="20"/>
        </w:rPr>
      </w:pPr>
      <w:r w:rsidRPr="00064AE4">
        <w:rPr>
          <w:rFonts w:cs="Arial"/>
          <w:szCs w:val="20"/>
        </w:rPr>
        <w:t xml:space="preserve">During any period of sickness employees must not take on any other work, either paid or unpaid, without our consent, irrespective of whether sick pay is still being paid. Employees remain bound by all of the terms and conditions of their contracts of employment. </w:t>
      </w:r>
    </w:p>
    <w:p w14:paraId="27631C30" w14:textId="0890809B" w:rsidR="00064AE4" w:rsidRPr="00064AE4" w:rsidRDefault="00064AE4" w:rsidP="00064AE4">
      <w:pPr>
        <w:rPr>
          <w:rFonts w:cs="Arial"/>
          <w:szCs w:val="20"/>
        </w:rPr>
      </w:pPr>
      <w:r w:rsidRPr="00064AE4">
        <w:rPr>
          <w:rFonts w:cs="Arial"/>
          <w:szCs w:val="20"/>
        </w:rPr>
        <w:t xml:space="preserve">If </w:t>
      </w:r>
      <w:r w:rsidR="00A57BEB">
        <w:rPr>
          <w:rFonts w:cs="Arial"/>
          <w:szCs w:val="20"/>
        </w:rPr>
        <w:t>therapeutic work is recommended</w:t>
      </w:r>
      <w:r w:rsidRPr="00064AE4">
        <w:rPr>
          <w:rFonts w:cs="Arial"/>
          <w:szCs w:val="20"/>
        </w:rPr>
        <w:t xml:space="preserve"> we should be informed and we will take any appropriate steps to provide this ourselves if practicable.</w:t>
      </w:r>
    </w:p>
    <w:p w14:paraId="64201743" w14:textId="77777777" w:rsidR="00064AE4" w:rsidRPr="00064AE4" w:rsidRDefault="00064AE4" w:rsidP="00064AE4">
      <w:pPr>
        <w:rPr>
          <w:rFonts w:cs="Arial"/>
          <w:szCs w:val="20"/>
        </w:rPr>
      </w:pPr>
      <w:r w:rsidRPr="00064AE4">
        <w:rPr>
          <w:rFonts w:cs="Arial"/>
          <w:szCs w:val="20"/>
        </w:rPr>
        <w:t>Failure to comply with the above procedures could affect any entitlement to sick pay and, in some instances, could warrant disciplinary action.</w:t>
      </w:r>
    </w:p>
    <w:p w14:paraId="50A5CB28" w14:textId="77777777" w:rsidR="00064AE4" w:rsidRPr="00092FB8" w:rsidRDefault="00064AE4" w:rsidP="00467038">
      <w:pPr>
        <w:pStyle w:val="KarenHeader2TOC"/>
      </w:pPr>
      <w:bookmarkStart w:id="2451" w:name="_Toc496870145"/>
      <w:bookmarkStart w:id="2452" w:name="_Toc511132201"/>
      <w:r w:rsidRPr="00092FB8">
        <w:t>UNAUTHORISED ABSENCE</w:t>
      </w:r>
      <w:bookmarkEnd w:id="2451"/>
      <w:bookmarkEnd w:id="2452"/>
    </w:p>
    <w:p w14:paraId="036F9DF8" w14:textId="77777777" w:rsidR="00064AE4" w:rsidRPr="00064AE4" w:rsidRDefault="00064AE4" w:rsidP="00064AE4">
      <w:pPr>
        <w:rPr>
          <w:rFonts w:cs="Arial"/>
          <w:szCs w:val="20"/>
        </w:rPr>
      </w:pPr>
      <w:r w:rsidRPr="00064AE4">
        <w:rPr>
          <w:rFonts w:cs="Arial"/>
          <w:szCs w:val="20"/>
        </w:rPr>
        <w:t>If an employee is absent from work without prior notification, we will attempt to contact that person to establish the reason for absence. If we are unable to contact the employee, the following procedure will apply:</w:t>
      </w:r>
    </w:p>
    <w:p w14:paraId="6C0BDDCD" w14:textId="77777777" w:rsidR="00064AE4" w:rsidRPr="00064AE4" w:rsidRDefault="00064AE4" w:rsidP="003678BD">
      <w:pPr>
        <w:pStyle w:val="Style4"/>
        <w:spacing w:before="0" w:after="0"/>
        <w:ind w:left="720" w:hanging="360"/>
      </w:pPr>
      <w:r w:rsidRPr="00064AE4">
        <w:t>A letter will be sent to the last known address requesting the employee to contact us immediately to provide an explanation of his/her absence and the date of likely return.</w:t>
      </w:r>
    </w:p>
    <w:p w14:paraId="1E48EFD8" w14:textId="77777777" w:rsidR="00064AE4" w:rsidRPr="00064AE4" w:rsidRDefault="00064AE4" w:rsidP="003678BD">
      <w:pPr>
        <w:pStyle w:val="Style4"/>
        <w:spacing w:before="0" w:after="0"/>
        <w:ind w:left="720" w:hanging="360"/>
      </w:pPr>
      <w:r w:rsidRPr="00064AE4">
        <w:t>If the individual fails to contact us, pay will be stopped with effect from the first day of absence from work.</w:t>
      </w:r>
    </w:p>
    <w:p w14:paraId="1F03049A" w14:textId="232B4F04" w:rsidR="00064AE4" w:rsidRPr="00F01679" w:rsidRDefault="00064AE4" w:rsidP="003678BD">
      <w:pPr>
        <w:pStyle w:val="Style4"/>
        <w:spacing w:before="0" w:after="0"/>
        <w:ind w:left="720" w:hanging="360"/>
      </w:pPr>
      <w:r w:rsidRPr="00F01679">
        <w:t>Failure to provide an explanation for absence may result in disciplinary action, which could ultimately end in dismissal.</w:t>
      </w:r>
    </w:p>
    <w:p w14:paraId="51D4459C" w14:textId="25A746AD" w:rsidR="00064AE4" w:rsidRPr="00064AE4" w:rsidRDefault="00064AE4" w:rsidP="00467038">
      <w:pPr>
        <w:pStyle w:val="KarenHeader2TOC"/>
      </w:pPr>
      <w:bookmarkStart w:id="2453" w:name="_Toc496870146"/>
      <w:bookmarkStart w:id="2454" w:name="_Toc511132202"/>
      <w:r w:rsidRPr="00064AE4">
        <w:t>SICK PAY AND BENEFITS</w:t>
      </w:r>
      <w:bookmarkEnd w:id="2453"/>
      <w:bookmarkEnd w:id="2454"/>
    </w:p>
    <w:p w14:paraId="577F5E51" w14:textId="77777777" w:rsidR="00064AE4" w:rsidRPr="00064AE4" w:rsidRDefault="00064AE4" w:rsidP="00064AE4">
      <w:pPr>
        <w:rPr>
          <w:rFonts w:cs="Arial"/>
          <w:b/>
          <w:color w:val="FF0000"/>
          <w:szCs w:val="20"/>
        </w:rPr>
      </w:pPr>
      <w:r w:rsidRPr="00064AE4">
        <w:rPr>
          <w:rFonts w:cs="Arial"/>
          <w:szCs w:val="20"/>
        </w:rPr>
        <w:t xml:space="preserve">Contractual sick pay will normally be paid for absences owing to illness or accident, up to a maximum period as follows: </w:t>
      </w:r>
    </w:p>
    <w:p w14:paraId="084D604A" w14:textId="1CE644CD" w:rsidR="00064AE4" w:rsidRPr="004305FE" w:rsidRDefault="00064AE4" w:rsidP="004305FE">
      <w:pPr>
        <w:spacing w:before="0" w:after="0"/>
        <w:rPr>
          <w:b/>
          <w:szCs w:val="20"/>
        </w:rPr>
      </w:pPr>
      <w:r w:rsidRPr="004305FE">
        <w:rPr>
          <w:b/>
          <w:szCs w:val="20"/>
        </w:rPr>
        <w:t>CONTINUOUS SERVICE AS AT</w:t>
      </w:r>
      <w:r w:rsidRPr="004305FE">
        <w:rPr>
          <w:b/>
          <w:szCs w:val="20"/>
        </w:rPr>
        <w:tab/>
      </w:r>
      <w:r w:rsidRPr="004305FE">
        <w:rPr>
          <w:b/>
          <w:szCs w:val="20"/>
        </w:rPr>
        <w:tab/>
      </w:r>
      <w:r w:rsidRPr="004305FE">
        <w:rPr>
          <w:b/>
          <w:szCs w:val="20"/>
        </w:rPr>
        <w:tab/>
      </w:r>
      <w:r w:rsidR="004305FE">
        <w:rPr>
          <w:b/>
          <w:szCs w:val="20"/>
        </w:rPr>
        <w:t xml:space="preserve">               </w:t>
      </w:r>
      <w:r w:rsidRPr="004305FE">
        <w:rPr>
          <w:b/>
          <w:szCs w:val="20"/>
        </w:rPr>
        <w:t>SICKNESS PAYMENT</w:t>
      </w:r>
      <w:r w:rsidR="00092FB8" w:rsidRPr="004305FE">
        <w:rPr>
          <w:b/>
          <w:szCs w:val="20"/>
        </w:rPr>
        <w:t xml:space="preserve"> </w:t>
      </w:r>
      <w:r w:rsidRPr="004305FE">
        <w:rPr>
          <w:b/>
          <w:szCs w:val="20"/>
        </w:rPr>
        <w:t>ALLOWANCE</w:t>
      </w:r>
    </w:p>
    <w:p w14:paraId="1B73B00E" w14:textId="587A988F" w:rsidR="00064AE4" w:rsidRPr="004305FE" w:rsidRDefault="00064AE4" w:rsidP="004305FE">
      <w:pPr>
        <w:spacing w:before="0" w:after="0"/>
        <w:rPr>
          <w:b/>
          <w:sz w:val="18"/>
          <w:szCs w:val="18"/>
        </w:rPr>
      </w:pPr>
      <w:r w:rsidRPr="004305FE">
        <w:rPr>
          <w:b/>
          <w:szCs w:val="20"/>
        </w:rPr>
        <w:t>FIRST DAY OF ABSENCE</w:t>
      </w:r>
      <w:r w:rsidRPr="004305FE">
        <w:rPr>
          <w:b/>
          <w:szCs w:val="20"/>
        </w:rPr>
        <w:tab/>
      </w:r>
      <w:r w:rsidRPr="004305FE">
        <w:rPr>
          <w:b/>
          <w:szCs w:val="20"/>
        </w:rPr>
        <w:tab/>
      </w:r>
      <w:r w:rsidRPr="004305FE">
        <w:rPr>
          <w:b/>
          <w:szCs w:val="20"/>
        </w:rPr>
        <w:tab/>
      </w:r>
      <w:r w:rsidRPr="004305FE">
        <w:rPr>
          <w:b/>
          <w:szCs w:val="20"/>
        </w:rPr>
        <w:tab/>
      </w:r>
      <w:r w:rsidR="004305FE" w:rsidRPr="004305FE">
        <w:rPr>
          <w:b/>
          <w:szCs w:val="20"/>
        </w:rPr>
        <w:tab/>
      </w:r>
      <w:r w:rsidRPr="004305FE">
        <w:rPr>
          <w:b/>
          <w:sz w:val="18"/>
          <w:szCs w:val="18"/>
        </w:rPr>
        <w:t>At a rate equal to</w:t>
      </w:r>
      <w:r w:rsidRPr="004305FE">
        <w:rPr>
          <w:b/>
          <w:sz w:val="18"/>
          <w:szCs w:val="18"/>
        </w:rPr>
        <w:tab/>
        <w:t>At a rate equal</w:t>
      </w:r>
      <w:r w:rsidR="00135D87" w:rsidRPr="004305FE">
        <w:rPr>
          <w:b/>
          <w:sz w:val="18"/>
          <w:szCs w:val="18"/>
        </w:rPr>
        <w:t xml:space="preserve"> </w:t>
      </w:r>
      <w:r w:rsidRPr="004305FE">
        <w:rPr>
          <w:b/>
          <w:sz w:val="18"/>
          <w:szCs w:val="18"/>
        </w:rPr>
        <w:t xml:space="preserve">to   </w:t>
      </w:r>
      <w:r w:rsidRPr="004305FE">
        <w:rPr>
          <w:b/>
          <w:sz w:val="18"/>
          <w:szCs w:val="18"/>
        </w:rPr>
        <w:tab/>
      </w:r>
      <w:r w:rsidRPr="004305FE">
        <w:rPr>
          <w:b/>
          <w:sz w:val="18"/>
          <w:szCs w:val="18"/>
        </w:rPr>
        <w:tab/>
      </w:r>
      <w:r w:rsidRPr="004305FE">
        <w:rPr>
          <w:b/>
          <w:sz w:val="18"/>
          <w:szCs w:val="18"/>
        </w:rPr>
        <w:tab/>
      </w:r>
      <w:r w:rsidRPr="004305FE">
        <w:rPr>
          <w:b/>
          <w:sz w:val="18"/>
          <w:szCs w:val="18"/>
        </w:rPr>
        <w:tab/>
      </w:r>
      <w:r w:rsidRPr="004305FE">
        <w:rPr>
          <w:b/>
          <w:sz w:val="18"/>
          <w:szCs w:val="18"/>
        </w:rPr>
        <w:tab/>
      </w:r>
      <w:r w:rsidRPr="004305FE">
        <w:rPr>
          <w:b/>
          <w:sz w:val="18"/>
          <w:szCs w:val="18"/>
        </w:rPr>
        <w:tab/>
      </w:r>
      <w:r w:rsidR="004305FE" w:rsidRPr="004305FE">
        <w:rPr>
          <w:b/>
          <w:sz w:val="18"/>
          <w:szCs w:val="18"/>
        </w:rPr>
        <w:tab/>
      </w:r>
      <w:r w:rsidR="004305FE" w:rsidRPr="004305FE">
        <w:rPr>
          <w:b/>
          <w:sz w:val="18"/>
          <w:szCs w:val="18"/>
        </w:rPr>
        <w:tab/>
      </w:r>
      <w:r w:rsidRPr="004305FE">
        <w:rPr>
          <w:b/>
          <w:sz w:val="18"/>
          <w:szCs w:val="18"/>
        </w:rPr>
        <w:t>normal salary</w:t>
      </w:r>
      <w:r w:rsidRPr="004305FE">
        <w:rPr>
          <w:b/>
          <w:sz w:val="18"/>
          <w:szCs w:val="18"/>
        </w:rPr>
        <w:tab/>
      </w:r>
      <w:r w:rsidR="00135D87" w:rsidRPr="004305FE">
        <w:rPr>
          <w:b/>
          <w:sz w:val="18"/>
          <w:szCs w:val="18"/>
        </w:rPr>
        <w:tab/>
        <w:t xml:space="preserve">half </w:t>
      </w:r>
      <w:r w:rsidRPr="004305FE">
        <w:rPr>
          <w:b/>
          <w:sz w:val="18"/>
          <w:szCs w:val="18"/>
        </w:rPr>
        <w:t>normal salary</w:t>
      </w:r>
    </w:p>
    <w:p w14:paraId="6BF6AACC" w14:textId="77777777" w:rsidR="00064AE4" w:rsidRPr="00064AE4" w:rsidRDefault="00064AE4" w:rsidP="003678BD">
      <w:pPr>
        <w:pStyle w:val="Style4"/>
        <w:spacing w:before="0" w:after="0"/>
        <w:ind w:left="720" w:hanging="360"/>
      </w:pPr>
      <w:r w:rsidRPr="00064AE4">
        <w:t>During Probationary period</w:t>
      </w:r>
      <w:r w:rsidRPr="00064AE4">
        <w:tab/>
      </w:r>
      <w:r w:rsidRPr="00064AE4">
        <w:tab/>
      </w:r>
      <w:r w:rsidRPr="00064AE4">
        <w:tab/>
      </w:r>
      <w:r w:rsidRPr="00064AE4">
        <w:tab/>
        <w:t>SSP only</w:t>
      </w:r>
      <w:r w:rsidRPr="00064AE4">
        <w:tab/>
      </w:r>
      <w:r w:rsidRPr="00064AE4">
        <w:tab/>
        <w:t xml:space="preserve">SSP only </w:t>
      </w:r>
    </w:p>
    <w:p w14:paraId="71033ECE" w14:textId="77777777" w:rsidR="00064AE4" w:rsidRPr="00064AE4" w:rsidRDefault="00064AE4" w:rsidP="003678BD">
      <w:pPr>
        <w:pStyle w:val="Style4"/>
        <w:spacing w:before="0" w:after="0"/>
        <w:ind w:left="720" w:hanging="360"/>
      </w:pPr>
      <w:r w:rsidRPr="00064AE4">
        <w:t>Completion of probationary period/up to one year</w:t>
      </w:r>
      <w:r w:rsidRPr="00064AE4">
        <w:tab/>
        <w:t>4 weeks</w:t>
      </w:r>
      <w:r w:rsidRPr="00064AE4">
        <w:tab/>
      </w:r>
      <w:r w:rsidRPr="00064AE4">
        <w:tab/>
        <w:t>4 weeks</w:t>
      </w:r>
    </w:p>
    <w:p w14:paraId="248D57DA" w14:textId="77777777" w:rsidR="00064AE4" w:rsidRPr="00064AE4" w:rsidRDefault="00064AE4" w:rsidP="003678BD">
      <w:pPr>
        <w:pStyle w:val="Style4"/>
        <w:spacing w:before="0" w:after="0"/>
        <w:ind w:left="720" w:hanging="360"/>
      </w:pPr>
      <w:r w:rsidRPr="00064AE4">
        <w:t>One year but less than three years’ service</w:t>
      </w:r>
      <w:r w:rsidRPr="00064AE4">
        <w:tab/>
      </w:r>
      <w:r w:rsidRPr="00064AE4">
        <w:tab/>
        <w:t xml:space="preserve">8 weeks </w:t>
      </w:r>
      <w:r w:rsidRPr="00064AE4">
        <w:tab/>
      </w:r>
      <w:r w:rsidRPr="00064AE4">
        <w:tab/>
        <w:t xml:space="preserve">8 weeks </w:t>
      </w:r>
    </w:p>
    <w:p w14:paraId="5D701924" w14:textId="77777777" w:rsidR="00064AE4" w:rsidRPr="00064AE4" w:rsidRDefault="00064AE4" w:rsidP="003678BD">
      <w:pPr>
        <w:pStyle w:val="Style4"/>
        <w:spacing w:before="0" w:after="0"/>
        <w:ind w:left="720" w:hanging="360"/>
      </w:pPr>
      <w:r w:rsidRPr="00064AE4">
        <w:t>Three years but less than five years’ service</w:t>
      </w:r>
      <w:r w:rsidRPr="00064AE4">
        <w:tab/>
      </w:r>
      <w:r w:rsidRPr="00064AE4">
        <w:tab/>
        <w:t xml:space="preserve">12 weeks </w:t>
      </w:r>
      <w:r w:rsidRPr="00064AE4">
        <w:tab/>
      </w:r>
      <w:r w:rsidRPr="00064AE4">
        <w:tab/>
        <w:t xml:space="preserve">12weeks </w:t>
      </w:r>
    </w:p>
    <w:p w14:paraId="308156D7" w14:textId="77777777" w:rsidR="00064AE4" w:rsidRPr="00064AE4" w:rsidRDefault="00064AE4" w:rsidP="003678BD">
      <w:pPr>
        <w:pStyle w:val="Style4"/>
        <w:spacing w:before="0" w:after="0"/>
        <w:ind w:left="720" w:hanging="360"/>
      </w:pPr>
      <w:r w:rsidRPr="00064AE4">
        <w:t>Five years’ service or more</w:t>
      </w:r>
      <w:r w:rsidRPr="00064AE4">
        <w:tab/>
      </w:r>
      <w:r w:rsidRPr="00064AE4">
        <w:tab/>
      </w:r>
      <w:r w:rsidRPr="00064AE4">
        <w:tab/>
      </w:r>
      <w:r w:rsidRPr="00064AE4">
        <w:tab/>
        <w:t xml:space="preserve">26 weeks </w:t>
      </w:r>
      <w:r w:rsidRPr="00064AE4">
        <w:tab/>
      </w:r>
      <w:r w:rsidRPr="00064AE4">
        <w:tab/>
        <w:t xml:space="preserve">26 weeks </w:t>
      </w:r>
    </w:p>
    <w:p w14:paraId="618F660C" w14:textId="77777777" w:rsidR="00092FB8" w:rsidRDefault="00064AE4" w:rsidP="00064AE4">
      <w:pPr>
        <w:rPr>
          <w:rFonts w:cs="Arial"/>
          <w:szCs w:val="20"/>
        </w:rPr>
      </w:pPr>
      <w:r w:rsidRPr="00064AE4">
        <w:rPr>
          <w:rFonts w:cs="Arial"/>
          <w:szCs w:val="20"/>
        </w:rPr>
        <w:t>The maximum period of entitlement (which may be made up of one or more periods of absence) will be calculated on a rolling 12-month basis. The entitlement to sick pay will be calculated as at the first date of absence in the current absence period, less any sick pay paid in the twelve month period prior to that date. For clarification, once the total maximum entitlement has been exhausted, it will not be recalculated during the current absence, irrespective of its duration or irrespective of any increased length of service.</w:t>
      </w:r>
    </w:p>
    <w:p w14:paraId="400E2DF2" w14:textId="2E4BD610" w:rsidR="00064AE4" w:rsidRPr="00064AE4" w:rsidRDefault="00064AE4" w:rsidP="00064AE4">
      <w:pPr>
        <w:rPr>
          <w:rFonts w:cs="Arial"/>
          <w:szCs w:val="20"/>
        </w:rPr>
      </w:pPr>
      <w:r w:rsidRPr="00064AE4">
        <w:rPr>
          <w:rFonts w:cs="Arial"/>
          <w:szCs w:val="20"/>
        </w:rPr>
        <w:t xml:space="preserve">This maximum entitlement will normally apply irrespective of the reason for the illness or accident (including if the absence is due to any </w:t>
      </w:r>
      <w:r w:rsidRPr="00064AE4">
        <w:rPr>
          <w:rFonts w:cs="Arial"/>
          <w:color w:val="222222"/>
          <w:szCs w:val="20"/>
          <w:shd w:val="clear" w:color="auto" w:fill="FFFFFF"/>
        </w:rPr>
        <w:t>injury caused by an accident at work or is related to the type of work done by the employee).</w:t>
      </w:r>
    </w:p>
    <w:p w14:paraId="19E37BAF" w14:textId="2E5FEC6B" w:rsidR="00064AE4" w:rsidRPr="00064AE4" w:rsidRDefault="00064AE4" w:rsidP="00092FB8">
      <w:pPr>
        <w:rPr>
          <w:rFonts w:cs="Arial"/>
          <w:b/>
          <w:color w:val="FF0000"/>
        </w:rPr>
      </w:pPr>
      <w:r w:rsidRPr="00064AE4">
        <w:rPr>
          <w:rFonts w:cs="Arial"/>
          <w:szCs w:val="20"/>
        </w:rPr>
        <w:t xml:space="preserve"> </w:t>
      </w:r>
      <w:r w:rsidRPr="00064AE4">
        <w:rPr>
          <w:rFonts w:eastAsia="Times New Roman" w:cs="Arial"/>
        </w:rPr>
        <w:t xml:space="preserve">Contractual sick pay will include any Statutory Sick Pay (SSP) payable for that period. </w:t>
      </w:r>
      <w:r w:rsidRPr="00064AE4">
        <w:rPr>
          <w:rFonts w:cs="Arial"/>
        </w:rPr>
        <w:t>Employees who exhaust their entitlement to contractual sick pay may still be entitled to receive SSP (see below).</w:t>
      </w:r>
    </w:p>
    <w:p w14:paraId="4E20FE79" w14:textId="77777777" w:rsidR="00064AE4" w:rsidRPr="00064AE4" w:rsidRDefault="00064AE4" w:rsidP="00064AE4">
      <w:pPr>
        <w:rPr>
          <w:rFonts w:cs="Arial"/>
          <w:szCs w:val="20"/>
        </w:rPr>
      </w:pPr>
      <w:r w:rsidRPr="00064AE4">
        <w:rPr>
          <w:rFonts w:cs="Arial"/>
          <w:szCs w:val="20"/>
        </w:rPr>
        <w:t>Sick pay for part-time employees or employees on fixed-term contracts will be on a pro-rata basis to the full-time normal working week/year.</w:t>
      </w:r>
    </w:p>
    <w:p w14:paraId="471E5E1F" w14:textId="77777777" w:rsidR="00064AE4" w:rsidRPr="00064AE4" w:rsidRDefault="00064AE4" w:rsidP="00064AE4">
      <w:pPr>
        <w:rPr>
          <w:rFonts w:cs="Arial"/>
          <w:color w:val="222222"/>
          <w:szCs w:val="20"/>
        </w:rPr>
      </w:pPr>
      <w:r w:rsidRPr="00064AE4">
        <w:rPr>
          <w:rFonts w:cs="Arial"/>
          <w:szCs w:val="20"/>
        </w:rPr>
        <w:t xml:space="preserve">Payment of contractual sick pay depends on us being satisfied that the sick pay system is not being abused. Failure to report the reason for absence or to maintain regular contact could result in non-payment, as could repeated instances of short-term absence (where there appears to be no underlying medical reason for these) or failure to attend an occupational health appointment, if this is requested. </w:t>
      </w:r>
      <w:r w:rsidRPr="00064AE4">
        <w:rPr>
          <w:rFonts w:cs="Arial"/>
          <w:color w:val="222222"/>
          <w:szCs w:val="20"/>
        </w:rPr>
        <w:t>Contractual sick pay (but not statutory sick pay) may also be withheld in the following circumstances:</w:t>
      </w:r>
    </w:p>
    <w:p w14:paraId="730DACBE" w14:textId="77777777" w:rsidR="00064AE4" w:rsidRPr="00064AE4" w:rsidRDefault="00064AE4" w:rsidP="003678BD">
      <w:pPr>
        <w:pStyle w:val="Style4"/>
        <w:spacing w:before="0" w:after="0"/>
        <w:ind w:left="720" w:hanging="360"/>
        <w:rPr>
          <w:color w:val="222222"/>
        </w:rPr>
      </w:pPr>
      <w:r w:rsidRPr="00064AE4">
        <w:t>We believe that sickness is not genuine.</w:t>
      </w:r>
      <w:r w:rsidRPr="00064AE4">
        <w:rPr>
          <w:color w:val="222222"/>
        </w:rPr>
        <w:t xml:space="preserve"> </w:t>
      </w:r>
    </w:p>
    <w:p w14:paraId="6EA8DAEC" w14:textId="77777777" w:rsidR="00064AE4" w:rsidRPr="00064AE4" w:rsidRDefault="00064AE4" w:rsidP="003678BD">
      <w:pPr>
        <w:pStyle w:val="Style4"/>
        <w:spacing w:before="0" w:after="0"/>
        <w:ind w:left="720" w:hanging="360"/>
      </w:pPr>
      <w:r w:rsidRPr="00064AE4">
        <w:t>The employee fails to co-operate with any referral to the Fit for Work service, or to comply with its recommendations.</w:t>
      </w:r>
    </w:p>
    <w:p w14:paraId="5EE39122" w14:textId="77777777" w:rsidR="00064AE4" w:rsidRPr="00064AE4" w:rsidRDefault="00064AE4" w:rsidP="003678BD">
      <w:pPr>
        <w:pStyle w:val="Style4"/>
        <w:spacing w:before="0" w:after="0"/>
        <w:ind w:left="720" w:hanging="360"/>
      </w:pPr>
      <w:r w:rsidRPr="00064AE4">
        <w:rPr>
          <w:color w:val="222222"/>
        </w:rPr>
        <w:t xml:space="preserve">Where the time off is to undertake </w:t>
      </w:r>
      <w:r w:rsidRPr="00064AE4">
        <w:t xml:space="preserve">surgical or non-surgical procedures that are concerned solely with the enhancement of physical appearance </w:t>
      </w:r>
      <w:r w:rsidRPr="00064AE4">
        <w:rPr>
          <w:color w:val="222222"/>
        </w:rPr>
        <w:t>or any illness resulting from complications following this.</w:t>
      </w:r>
    </w:p>
    <w:p w14:paraId="5B43B9DD" w14:textId="77777777" w:rsidR="00064AE4" w:rsidRPr="00064AE4" w:rsidRDefault="00064AE4" w:rsidP="00064AE4">
      <w:pPr>
        <w:rPr>
          <w:rFonts w:cs="Arial"/>
          <w:szCs w:val="20"/>
        </w:rPr>
      </w:pPr>
      <w:r w:rsidRPr="00064AE4">
        <w:rPr>
          <w:rFonts w:cs="Arial"/>
          <w:szCs w:val="20"/>
        </w:rPr>
        <w:t>Contractual sick pay will not normally be paid during any notice period (irrespective of whether the notice is given by the employee or by us) nor during any absence due to sickness during the course of disciplinary proceedings against the employee or during investigations into alleged breaches by the employee of our rules, procedures or contractual obligations.</w:t>
      </w:r>
    </w:p>
    <w:p w14:paraId="7EEDF86B" w14:textId="77777777" w:rsidR="00064AE4" w:rsidRPr="00064AE4" w:rsidRDefault="00064AE4" w:rsidP="00064AE4">
      <w:pPr>
        <w:rPr>
          <w:rFonts w:cs="Arial"/>
          <w:szCs w:val="20"/>
        </w:rPr>
      </w:pPr>
      <w:r w:rsidRPr="00064AE4">
        <w:rPr>
          <w:rFonts w:cs="Arial"/>
          <w:szCs w:val="20"/>
        </w:rPr>
        <w:t>The entitlement to contractual sick pay may also be affected if notification of absence is later than the end of the first qualifying day of absence.</w:t>
      </w:r>
    </w:p>
    <w:p w14:paraId="25E17C11" w14:textId="77777777" w:rsidR="00064AE4" w:rsidRPr="00064AE4" w:rsidRDefault="00064AE4" w:rsidP="00064AE4">
      <w:pPr>
        <w:rPr>
          <w:rFonts w:cs="Arial"/>
          <w:szCs w:val="20"/>
        </w:rPr>
      </w:pPr>
      <w:r w:rsidRPr="00064AE4">
        <w:rPr>
          <w:rFonts w:cs="Arial"/>
          <w:szCs w:val="20"/>
        </w:rPr>
        <w:t>In the event of the self-certification of absence form not being countersigned by the Head of Department or in their absence their deputy, the absence will be treated as unauthorised and payment of contractual sick pay will be withheld. An employee who feels that his/her payment has been unfairly withheld should use our grievance procedure.</w:t>
      </w:r>
    </w:p>
    <w:p w14:paraId="70159B04" w14:textId="77777777" w:rsidR="00064AE4" w:rsidRPr="00064AE4" w:rsidRDefault="00064AE4" w:rsidP="00064AE4">
      <w:pPr>
        <w:rPr>
          <w:rFonts w:cs="Arial"/>
          <w:szCs w:val="20"/>
        </w:rPr>
      </w:pPr>
      <w:r w:rsidRPr="00064AE4">
        <w:rPr>
          <w:rFonts w:cs="Arial"/>
          <w:szCs w:val="20"/>
        </w:rPr>
        <w:t xml:space="preserve">Statutory leave will continue to accrue during periods of long-term sick leave.  Contractual leave in excess of this will cease to accrue after 13 weeks' absence and will only start to accrue again on return to work. </w:t>
      </w:r>
      <w:bookmarkStart w:id="2455" w:name="_Toc311649334"/>
      <w:bookmarkStart w:id="2456" w:name="_Toc311649676"/>
      <w:bookmarkStart w:id="2457" w:name="_Toc311713952"/>
    </w:p>
    <w:p w14:paraId="0A1BCA45" w14:textId="77777777" w:rsidR="00064AE4" w:rsidRPr="00064AE4" w:rsidRDefault="00064AE4" w:rsidP="00064AE4">
      <w:pPr>
        <w:rPr>
          <w:rFonts w:cs="Arial"/>
          <w:color w:val="000000"/>
          <w:szCs w:val="20"/>
        </w:rPr>
      </w:pPr>
      <w:r w:rsidRPr="00064AE4">
        <w:rPr>
          <w:rFonts w:cs="Arial"/>
          <w:szCs w:val="20"/>
          <w:shd w:val="clear" w:color="auto" w:fill="FFFFFF"/>
        </w:rPr>
        <w:t>If the employee’s absence from work is (or appears to have been) caused by the negligence of a third party in respect of which damages are (or may be) recoverable, he/she should use all reasonable endeavours to recover damages from the third party. Should the damages exceed the cost of recovery, the employee will be required to refund to the college the part of any damages recovered which relates to sick pay paid during that period of absence.</w:t>
      </w:r>
    </w:p>
    <w:p w14:paraId="0703DFC6" w14:textId="0F238F54" w:rsidR="0035736D" w:rsidRPr="00064AE4" w:rsidRDefault="00824BF0" w:rsidP="00467038">
      <w:pPr>
        <w:pStyle w:val="KarenHeader2TOC"/>
      </w:pPr>
      <w:bookmarkStart w:id="2458" w:name="_Toc405805514"/>
      <w:bookmarkStart w:id="2459" w:name="_Toc496870147"/>
      <w:bookmarkStart w:id="2460" w:name="_Toc511132203"/>
      <w:r>
        <w:t>LINk</w:t>
      </w:r>
      <w:r w:rsidR="0035736D">
        <w:t>ED PERIODS OF ABSENCE</w:t>
      </w:r>
      <w:bookmarkEnd w:id="2458"/>
      <w:bookmarkEnd w:id="2459"/>
      <w:bookmarkEnd w:id="2460"/>
    </w:p>
    <w:p w14:paraId="3AAC6FBE" w14:textId="0447AA70" w:rsidR="0035736D" w:rsidRPr="00064AE4" w:rsidRDefault="0035736D" w:rsidP="0035736D">
      <w:pPr>
        <w:rPr>
          <w:rFonts w:cs="Arial"/>
          <w:szCs w:val="20"/>
        </w:rPr>
      </w:pPr>
      <w:r w:rsidRPr="00064AE4">
        <w:rPr>
          <w:rFonts w:cs="Arial"/>
          <w:szCs w:val="20"/>
        </w:rPr>
        <w:t xml:space="preserve">Two or more continuous spells of sickness, each lasting at least four days and which are separated by 56 calendar days or less, are linked together and counted as one. This </w:t>
      </w:r>
      <w:r>
        <w:rPr>
          <w:rFonts w:cs="Arial"/>
          <w:szCs w:val="20"/>
        </w:rPr>
        <w:t xml:space="preserve">applies to contractual sick pay and statutory sick pay.  For statutory sick pay this </w:t>
      </w:r>
      <w:r w:rsidRPr="00064AE4">
        <w:rPr>
          <w:rFonts w:cs="Arial"/>
          <w:szCs w:val="20"/>
        </w:rPr>
        <w:t>means that an employee who has already had three waiting days in a period of incapacity, and then has a second linked spell within 56 days, will be paid SSP from the first qualifying day in the second spell.</w:t>
      </w:r>
    </w:p>
    <w:p w14:paraId="0AFADF20" w14:textId="77777777" w:rsidR="00064AE4" w:rsidRPr="00064AE4" w:rsidRDefault="00064AE4" w:rsidP="00467038">
      <w:pPr>
        <w:pStyle w:val="KarenHeader2TOC"/>
      </w:pPr>
      <w:bookmarkStart w:id="2461" w:name="_Toc405805511"/>
      <w:bookmarkStart w:id="2462" w:name="_Toc496870148"/>
      <w:bookmarkStart w:id="2463" w:name="_Toc511132204"/>
      <w:bookmarkEnd w:id="2455"/>
      <w:bookmarkEnd w:id="2456"/>
      <w:bookmarkEnd w:id="2457"/>
      <w:r w:rsidRPr="00064AE4">
        <w:t>STATUTORY SICK PAY (SSP)</w:t>
      </w:r>
      <w:bookmarkEnd w:id="2461"/>
      <w:bookmarkEnd w:id="2462"/>
      <w:bookmarkEnd w:id="2463"/>
    </w:p>
    <w:p w14:paraId="554E7D61" w14:textId="77777777" w:rsidR="00064AE4" w:rsidRPr="00064AE4" w:rsidRDefault="00064AE4" w:rsidP="00064AE4">
      <w:pPr>
        <w:rPr>
          <w:rFonts w:cs="Arial"/>
          <w:szCs w:val="20"/>
        </w:rPr>
      </w:pPr>
      <w:r w:rsidRPr="00064AE4">
        <w:rPr>
          <w:rFonts w:cs="Arial"/>
          <w:szCs w:val="20"/>
        </w:rPr>
        <w:t>Employees are entitled to SSP provided they meet the detailed requirements of the scheme. They cannot get SSP if they are sick for less than four or more days in a row as this does not form a “period of incapacity for work” (PIW).</w:t>
      </w:r>
    </w:p>
    <w:p w14:paraId="3697D62D" w14:textId="77777777" w:rsidR="00064AE4" w:rsidRPr="00064AE4" w:rsidRDefault="00064AE4" w:rsidP="00064AE4">
      <w:pPr>
        <w:rPr>
          <w:rFonts w:cs="Arial"/>
          <w:szCs w:val="20"/>
        </w:rPr>
      </w:pPr>
      <w:r w:rsidRPr="00064AE4">
        <w:rPr>
          <w:rFonts w:cs="Arial"/>
          <w:szCs w:val="20"/>
        </w:rPr>
        <w:t xml:space="preserve">The following categories of employee are excluded from receiving SSP, if:  </w:t>
      </w:r>
    </w:p>
    <w:p w14:paraId="7A6FFBAD" w14:textId="5F4634E2" w:rsidR="00064AE4" w:rsidRPr="00195816" w:rsidRDefault="00064AE4" w:rsidP="003678BD">
      <w:pPr>
        <w:pStyle w:val="Style4"/>
        <w:spacing w:before="0" w:after="0"/>
        <w:ind w:left="720" w:hanging="360"/>
      </w:pPr>
      <w:r w:rsidRPr="00883658">
        <w:t xml:space="preserve">Their average weekly earnings are less than the lower earnings limit for National Insurance </w:t>
      </w:r>
      <w:r w:rsidR="00C03AE3" w:rsidRPr="00883658">
        <w:t>contributions. They</w:t>
      </w:r>
      <w:r w:rsidRPr="00883658">
        <w:t xml:space="preserve"> have already had 28 weeks' SSP from us and this new spell of sickness links to the last one.</w:t>
      </w:r>
    </w:p>
    <w:p w14:paraId="351707F8" w14:textId="77777777" w:rsidR="00064AE4" w:rsidRPr="00064AE4" w:rsidRDefault="00064AE4" w:rsidP="003678BD">
      <w:pPr>
        <w:pStyle w:val="Style4"/>
        <w:spacing w:before="0" w:after="0"/>
        <w:ind w:left="720" w:hanging="360"/>
      </w:pPr>
      <w:r w:rsidRPr="00064AE4">
        <w:t>They were not entitled to SSP the last time they were sick, for any reason, and this spell of sickness links to that one.</w:t>
      </w:r>
    </w:p>
    <w:p w14:paraId="4F999321" w14:textId="77777777" w:rsidR="00064AE4" w:rsidRPr="00064AE4" w:rsidRDefault="00064AE4" w:rsidP="003678BD">
      <w:pPr>
        <w:pStyle w:val="Style4"/>
        <w:spacing w:before="0" w:after="0"/>
        <w:ind w:left="720" w:hanging="360"/>
      </w:pPr>
      <w:r w:rsidRPr="00064AE4">
        <w:t>They started or returned to work after getting Employment and Support Allowance (ESA) from the Jobcentre Plus and are a 'benefit recipient' who is sick within the first 104 weeks of starting, or returning to, work for us.</w:t>
      </w:r>
    </w:p>
    <w:p w14:paraId="51AE3141" w14:textId="77777777" w:rsidR="00064AE4" w:rsidRPr="00064AE4" w:rsidRDefault="00064AE4" w:rsidP="003678BD">
      <w:pPr>
        <w:pStyle w:val="Style4"/>
        <w:spacing w:before="0" w:after="0"/>
        <w:ind w:left="720" w:hanging="360"/>
      </w:pPr>
      <w:r w:rsidRPr="00064AE4">
        <w:t>They had a series of linked PIWs lasting more than three years.</w:t>
      </w:r>
    </w:p>
    <w:p w14:paraId="22A46368" w14:textId="77777777" w:rsidR="00064AE4" w:rsidRPr="00064AE4" w:rsidRDefault="00064AE4" w:rsidP="003678BD">
      <w:pPr>
        <w:pStyle w:val="Style4"/>
        <w:spacing w:before="0" w:after="0"/>
        <w:ind w:left="720" w:hanging="360"/>
      </w:pPr>
      <w:r w:rsidRPr="00064AE4">
        <w:t>They have not done any work for us under their contract of employment.</w:t>
      </w:r>
    </w:p>
    <w:p w14:paraId="178649A0" w14:textId="77777777" w:rsidR="00064AE4" w:rsidRPr="00064AE4" w:rsidRDefault="00064AE4" w:rsidP="003678BD">
      <w:pPr>
        <w:pStyle w:val="Style4"/>
        <w:spacing w:before="0" w:after="0"/>
        <w:ind w:left="720" w:hanging="360"/>
      </w:pPr>
      <w:r w:rsidRPr="00064AE4">
        <w:t>They are away sick during a stoppage of work due to a trade dispute which started before the first day of sickness, unless they have not taken part in the trade dispute and have no direct interest in it.</w:t>
      </w:r>
    </w:p>
    <w:p w14:paraId="15C3457C" w14:textId="77777777" w:rsidR="00064AE4" w:rsidRPr="00064AE4" w:rsidRDefault="00064AE4" w:rsidP="003678BD">
      <w:pPr>
        <w:pStyle w:val="Style4"/>
        <w:spacing w:before="0" w:after="0"/>
        <w:ind w:left="720" w:hanging="360"/>
      </w:pPr>
      <w:r w:rsidRPr="00064AE4">
        <w:t>They are pregnant and the absence is either wholly or partly because of the pregnancy, and it occurs during the qualifying period for Statutory Maternity Pay (SMP) which commences with:</w:t>
      </w:r>
    </w:p>
    <w:p w14:paraId="28C9C736" w14:textId="77777777" w:rsidR="00A15A5D" w:rsidRPr="00A15A5D" w:rsidRDefault="00064AE4" w:rsidP="00B769B2">
      <w:pPr>
        <w:pStyle w:val="ListParagraph"/>
        <w:numPr>
          <w:ilvl w:val="0"/>
          <w:numId w:val="53"/>
        </w:numPr>
        <w:ind w:left="1080"/>
        <w:rPr>
          <w:sz w:val="20"/>
        </w:rPr>
      </w:pPr>
      <w:r w:rsidRPr="00A15A5D">
        <w:rPr>
          <w:sz w:val="20"/>
        </w:rPr>
        <w:t>The beginning of the week they are first entitled to SMP or the fourth week before their expected week of confinement.</w:t>
      </w:r>
    </w:p>
    <w:p w14:paraId="0AD4FCB2" w14:textId="77777777" w:rsidR="00A15A5D" w:rsidRPr="00A15A5D" w:rsidRDefault="00064AE4" w:rsidP="00B769B2">
      <w:pPr>
        <w:pStyle w:val="ListParagraph"/>
        <w:numPr>
          <w:ilvl w:val="0"/>
          <w:numId w:val="53"/>
        </w:numPr>
        <w:ind w:left="1080"/>
        <w:rPr>
          <w:sz w:val="20"/>
        </w:rPr>
      </w:pPr>
      <w:r w:rsidRPr="00A15A5D">
        <w:rPr>
          <w:sz w:val="20"/>
        </w:rPr>
        <w:t>The beginning of the week they are first entitled to Maternity Allowance (MA) from the Department for Work and Pensions (DWP).</w:t>
      </w:r>
    </w:p>
    <w:p w14:paraId="6E927BC7" w14:textId="136D382F" w:rsidR="00064AE4" w:rsidRPr="00A15A5D" w:rsidRDefault="00E373DD" w:rsidP="00B769B2">
      <w:pPr>
        <w:pStyle w:val="ListParagraph"/>
        <w:numPr>
          <w:ilvl w:val="0"/>
          <w:numId w:val="53"/>
        </w:numPr>
        <w:ind w:left="1080"/>
        <w:rPr>
          <w:sz w:val="20"/>
        </w:rPr>
      </w:pPr>
      <w:r w:rsidRPr="00A15A5D">
        <w:rPr>
          <w:sz w:val="20"/>
        </w:rPr>
        <w:t>T</w:t>
      </w:r>
      <w:r w:rsidR="00064AE4" w:rsidRPr="00A15A5D">
        <w:rPr>
          <w:sz w:val="20"/>
        </w:rPr>
        <w:t>he beginning of the fourth week before their expected week of confinement if they cannot get SMP or MA.</w:t>
      </w:r>
    </w:p>
    <w:p w14:paraId="04A37549" w14:textId="77777777" w:rsidR="00064AE4" w:rsidRPr="00064AE4" w:rsidRDefault="00064AE4" w:rsidP="003678BD">
      <w:pPr>
        <w:pStyle w:val="Style4"/>
        <w:spacing w:before="0" w:after="0"/>
        <w:ind w:left="720" w:hanging="360"/>
      </w:pPr>
      <w:r w:rsidRPr="00064AE4">
        <w:t>They are outside the EU and we are not liable to pay employer's Class 1 NICs, even if their earnings are high enough.</w:t>
      </w:r>
    </w:p>
    <w:p w14:paraId="0DD72BE4" w14:textId="77777777" w:rsidR="00064AE4" w:rsidRPr="00064AE4" w:rsidRDefault="00064AE4" w:rsidP="003678BD">
      <w:pPr>
        <w:pStyle w:val="Style4"/>
        <w:spacing w:before="0" w:after="0"/>
        <w:ind w:left="720" w:hanging="360"/>
      </w:pPr>
      <w:r w:rsidRPr="00064AE4">
        <w:t>They are in legal custody.</w:t>
      </w:r>
    </w:p>
    <w:p w14:paraId="409FEA08" w14:textId="6D578103" w:rsidR="00064AE4" w:rsidRPr="00BF1D3D" w:rsidRDefault="00BF1D3D" w:rsidP="00467038">
      <w:pPr>
        <w:pStyle w:val="KarenHeader2TOC"/>
      </w:pPr>
      <w:bookmarkStart w:id="2464" w:name="_Toc311649335"/>
      <w:bookmarkStart w:id="2465" w:name="_Toc311649677"/>
      <w:bookmarkStart w:id="2466" w:name="_Toc311713953"/>
      <w:bookmarkStart w:id="2467" w:name="_Toc397005454"/>
      <w:bookmarkStart w:id="2468" w:name="_Toc397005879"/>
      <w:bookmarkStart w:id="2469" w:name="_Toc397976588"/>
      <w:bookmarkStart w:id="2470" w:name="_Toc397978322"/>
      <w:bookmarkStart w:id="2471" w:name="_Toc398031968"/>
      <w:bookmarkStart w:id="2472" w:name="_Toc405805512"/>
      <w:bookmarkStart w:id="2473" w:name="_Toc496870149"/>
      <w:bookmarkStart w:id="2474" w:name="_Toc511132205"/>
      <w:r>
        <w:t>QUALIFYING DAYS FOR SSP</w:t>
      </w:r>
      <w:bookmarkEnd w:id="2464"/>
      <w:bookmarkEnd w:id="2465"/>
      <w:bookmarkEnd w:id="2466"/>
      <w:bookmarkEnd w:id="2467"/>
      <w:bookmarkEnd w:id="2468"/>
      <w:bookmarkEnd w:id="2469"/>
      <w:bookmarkEnd w:id="2470"/>
      <w:bookmarkEnd w:id="2471"/>
      <w:bookmarkEnd w:id="2472"/>
      <w:bookmarkEnd w:id="2473"/>
      <w:bookmarkEnd w:id="2474"/>
    </w:p>
    <w:p w14:paraId="51E1FF3C" w14:textId="7C750022" w:rsidR="00064AE4" w:rsidRPr="00064AE4" w:rsidRDefault="00064AE4" w:rsidP="00BF1D3D">
      <w:pPr>
        <w:pStyle w:val="BodyText1"/>
        <w:jc w:val="both"/>
        <w:rPr>
          <w:rFonts w:cs="Arial"/>
          <w:b/>
        </w:rPr>
      </w:pPr>
      <w:r w:rsidRPr="00064AE4">
        <w:rPr>
          <w:rFonts w:cs="Arial"/>
        </w:rPr>
        <w:t>Unless otherwise specified in the employee's contract of employment, the days on which he/she would</w:t>
      </w:r>
      <w:r w:rsidR="00BF1D3D">
        <w:rPr>
          <w:rFonts w:cs="Arial"/>
        </w:rPr>
        <w:t xml:space="preserve"> n</w:t>
      </w:r>
      <w:r w:rsidRPr="00064AE4">
        <w:rPr>
          <w:rFonts w:cs="Arial"/>
        </w:rPr>
        <w:t>ormally have worked had he/she not fallen sick will be identified as his/her qualifying days for SSP.</w:t>
      </w:r>
      <w:bookmarkStart w:id="2475" w:name="_Toc405805513"/>
    </w:p>
    <w:p w14:paraId="15C68479" w14:textId="623E5557" w:rsidR="00064AE4" w:rsidRPr="00064AE4" w:rsidRDefault="00BF1D3D" w:rsidP="00467038">
      <w:pPr>
        <w:pStyle w:val="KarenHeader2TOC"/>
      </w:pPr>
      <w:bookmarkStart w:id="2476" w:name="_Toc496870150"/>
      <w:bookmarkStart w:id="2477" w:name="_Toc511132206"/>
      <w:r>
        <w:t>WAITI</w:t>
      </w:r>
      <w:r w:rsidR="00824BF0">
        <w:t>n</w:t>
      </w:r>
      <w:r>
        <w:t>G DAYS</w:t>
      </w:r>
      <w:bookmarkEnd w:id="2475"/>
      <w:bookmarkEnd w:id="2476"/>
      <w:bookmarkEnd w:id="2477"/>
    </w:p>
    <w:p w14:paraId="7BD4E35B" w14:textId="77777777" w:rsidR="00064AE4" w:rsidRDefault="00064AE4" w:rsidP="00064AE4">
      <w:pPr>
        <w:rPr>
          <w:rFonts w:cs="Arial"/>
          <w:szCs w:val="20"/>
        </w:rPr>
      </w:pPr>
      <w:r w:rsidRPr="00064AE4">
        <w:rPr>
          <w:rFonts w:cs="Arial"/>
          <w:szCs w:val="20"/>
        </w:rPr>
        <w:t>Employees are eligible for SSP on the fourth qualifying day in a 'period of incapacity for work' (PIW). The first three qualifying days are known as 'waiting days', and there is no entitlement to SSP for these days.</w:t>
      </w:r>
    </w:p>
    <w:p w14:paraId="37F06265" w14:textId="316962D7" w:rsidR="00064AE4" w:rsidRPr="00064AE4" w:rsidRDefault="00BF1D3D" w:rsidP="00467038">
      <w:pPr>
        <w:pStyle w:val="KarenHeader2TOC"/>
      </w:pPr>
      <w:bookmarkStart w:id="2478" w:name="_Toc405805515"/>
      <w:bookmarkStart w:id="2479" w:name="_Toc496870151"/>
      <w:bookmarkStart w:id="2480" w:name="_Toc511132207"/>
      <w:r>
        <w:t>DU</w:t>
      </w:r>
      <w:r w:rsidR="0035736D">
        <w:t xml:space="preserve">RATION </w:t>
      </w:r>
      <w:r>
        <w:t xml:space="preserve"> OF PAYMENT</w:t>
      </w:r>
      <w:bookmarkEnd w:id="2478"/>
      <w:bookmarkEnd w:id="2479"/>
      <w:bookmarkEnd w:id="2480"/>
    </w:p>
    <w:p w14:paraId="1BFB9988" w14:textId="77777777" w:rsidR="00064AE4" w:rsidRPr="00064AE4" w:rsidRDefault="00064AE4" w:rsidP="00064AE4">
      <w:pPr>
        <w:rPr>
          <w:rFonts w:cs="Arial"/>
          <w:szCs w:val="20"/>
        </w:rPr>
      </w:pPr>
      <w:r w:rsidRPr="00064AE4">
        <w:rPr>
          <w:rFonts w:cs="Arial"/>
          <w:szCs w:val="20"/>
        </w:rPr>
        <w:t>Provided the eligibility criteria are met, SSP is payable for up to 28 weeks of sickness absence in either:</w:t>
      </w:r>
    </w:p>
    <w:p w14:paraId="1E3DABE8" w14:textId="77777777" w:rsidR="00064AE4" w:rsidRPr="00064AE4" w:rsidRDefault="00064AE4" w:rsidP="00B769B2">
      <w:pPr>
        <w:pStyle w:val="BodyText1"/>
        <w:numPr>
          <w:ilvl w:val="0"/>
          <w:numId w:val="5"/>
        </w:numPr>
        <w:ind w:left="360"/>
        <w:jc w:val="both"/>
        <w:rPr>
          <w:rFonts w:cs="Arial"/>
        </w:rPr>
      </w:pPr>
      <w:r w:rsidRPr="00064AE4">
        <w:rPr>
          <w:rFonts w:cs="Arial"/>
        </w:rPr>
        <w:t>One period of incapacity for work.</w:t>
      </w:r>
    </w:p>
    <w:p w14:paraId="3EF8B148" w14:textId="77777777" w:rsidR="00064AE4" w:rsidRPr="00064AE4" w:rsidRDefault="00064AE4" w:rsidP="00B769B2">
      <w:pPr>
        <w:pStyle w:val="BodyText1"/>
        <w:numPr>
          <w:ilvl w:val="0"/>
          <w:numId w:val="5"/>
        </w:numPr>
        <w:ind w:left="360"/>
        <w:jc w:val="both"/>
        <w:rPr>
          <w:rFonts w:cs="Arial"/>
        </w:rPr>
      </w:pPr>
      <w:r w:rsidRPr="00064AE4">
        <w:rPr>
          <w:rFonts w:cs="Arial"/>
        </w:rPr>
        <w:t>Any number of periods linked by 56 calendar days (eight weeks) or less. These cannot extend for more than three years.</w:t>
      </w:r>
      <w:bookmarkStart w:id="2481" w:name="_Toc311649339"/>
      <w:bookmarkStart w:id="2482" w:name="_Toc311649681"/>
      <w:bookmarkStart w:id="2483" w:name="_Toc311713957"/>
    </w:p>
    <w:p w14:paraId="106C927E" w14:textId="703ACBB5" w:rsidR="00064AE4" w:rsidRPr="00064AE4" w:rsidRDefault="00BF1D3D" w:rsidP="00467038">
      <w:pPr>
        <w:pStyle w:val="KarenHeader2TOC"/>
      </w:pPr>
      <w:bookmarkStart w:id="2484" w:name="_Toc397005458"/>
      <w:bookmarkStart w:id="2485" w:name="_Toc397005883"/>
      <w:bookmarkStart w:id="2486" w:name="_Toc397976592"/>
      <w:bookmarkStart w:id="2487" w:name="_Toc397978326"/>
      <w:bookmarkStart w:id="2488" w:name="_Toc398031972"/>
      <w:bookmarkStart w:id="2489" w:name="_Toc405805516"/>
      <w:bookmarkStart w:id="2490" w:name="_Toc496870152"/>
      <w:bookmarkStart w:id="2491" w:name="_Toc511132208"/>
      <w:r>
        <w:t>AMOUNT OF SSP</w:t>
      </w:r>
      <w:bookmarkEnd w:id="2481"/>
      <w:bookmarkEnd w:id="2482"/>
      <w:bookmarkEnd w:id="2483"/>
      <w:bookmarkEnd w:id="2484"/>
      <w:bookmarkEnd w:id="2485"/>
      <w:bookmarkEnd w:id="2486"/>
      <w:bookmarkEnd w:id="2487"/>
      <w:bookmarkEnd w:id="2488"/>
      <w:bookmarkEnd w:id="2489"/>
      <w:bookmarkEnd w:id="2490"/>
      <w:bookmarkEnd w:id="2491"/>
    </w:p>
    <w:p w14:paraId="303CA52B" w14:textId="77777777" w:rsidR="00064AE4" w:rsidRPr="00064AE4" w:rsidRDefault="00064AE4" w:rsidP="00064AE4">
      <w:pPr>
        <w:rPr>
          <w:rFonts w:cs="Arial"/>
          <w:szCs w:val="20"/>
        </w:rPr>
      </w:pPr>
      <w:r w:rsidRPr="00064AE4">
        <w:rPr>
          <w:rFonts w:cs="Arial"/>
          <w:szCs w:val="20"/>
        </w:rPr>
        <w:t>The Government fixes the rate of SSP, which is normally reviewed annually. To be entitled to SSP the employee must earn at least the equivalent of Class One National Insurance Lower Earnings limit. SSP is subject to Income Tax and National Insurance deductions. The amount of SSP will be shown on the employee's payslip.</w:t>
      </w:r>
    </w:p>
    <w:p w14:paraId="0F7A837D" w14:textId="77777777" w:rsidR="00064AE4" w:rsidRPr="00064AE4" w:rsidRDefault="00064AE4" w:rsidP="00467038">
      <w:pPr>
        <w:pStyle w:val="KarenHeader2TOC"/>
      </w:pPr>
      <w:bookmarkStart w:id="2492" w:name="_Toc496870153"/>
      <w:bookmarkStart w:id="2493" w:name="_Toc511132209"/>
      <w:r w:rsidRPr="00064AE4">
        <w:t>RETURN TO WORK AFTER ABSENCE</w:t>
      </w:r>
      <w:bookmarkEnd w:id="2492"/>
      <w:bookmarkEnd w:id="2493"/>
    </w:p>
    <w:p w14:paraId="6A1317DE" w14:textId="77777777" w:rsidR="00064AE4" w:rsidRPr="00064AE4" w:rsidRDefault="00064AE4" w:rsidP="00064AE4">
      <w:pPr>
        <w:rPr>
          <w:rFonts w:cs="Arial"/>
          <w:szCs w:val="20"/>
        </w:rPr>
      </w:pPr>
      <w:r w:rsidRPr="00064AE4">
        <w:rPr>
          <w:rFonts w:cs="Arial"/>
          <w:szCs w:val="20"/>
        </w:rPr>
        <w:t>It is our policy that all employees are seen informally, by their Head of Department or in their absence their deputy as soon as possible following their return to work. The reasons for the absence will be discussed in appropriate detail depending on the nature and frequency of the absence(s).</w:t>
      </w:r>
    </w:p>
    <w:p w14:paraId="5F7D08DD" w14:textId="77777777" w:rsidR="00064AE4" w:rsidRPr="00064AE4" w:rsidRDefault="00064AE4" w:rsidP="00064AE4">
      <w:pPr>
        <w:rPr>
          <w:rFonts w:cs="Arial"/>
          <w:szCs w:val="20"/>
        </w:rPr>
      </w:pPr>
      <w:r w:rsidRPr="00064AE4">
        <w:rPr>
          <w:rFonts w:cs="Arial"/>
          <w:szCs w:val="20"/>
        </w:rPr>
        <w:t>The employee will also be briefed on any developments in his/her area of work that occurred during the absence. The Head of Department or in their absence their deputy will discuss the workload and how best to minimise any disruption that may have been caused by the absence. He or she will also need to know whether the employee is fully fit to return or should refrain from any tasks for health reasons.</w:t>
      </w:r>
    </w:p>
    <w:p w14:paraId="0DE73A74" w14:textId="77777777" w:rsidR="00064AE4" w:rsidRPr="00064AE4" w:rsidRDefault="00064AE4" w:rsidP="00064AE4">
      <w:pPr>
        <w:rPr>
          <w:rFonts w:cs="Arial"/>
          <w:szCs w:val="20"/>
        </w:rPr>
      </w:pPr>
      <w:r w:rsidRPr="00064AE4">
        <w:rPr>
          <w:rFonts w:cs="Arial"/>
          <w:szCs w:val="20"/>
        </w:rPr>
        <w:t xml:space="preserve">An employee who, for whatever reason, finds it difficult to discuss the reasons for absence with his/her Head of Department or in their absence their deputy or who prefers to speak to another Head of Department of the same sex, should ask for this and we will make every effort to comply </w:t>
      </w:r>
    </w:p>
    <w:p w14:paraId="562680AF" w14:textId="77777777" w:rsidR="00064AE4" w:rsidRPr="00064AE4" w:rsidRDefault="00064AE4" w:rsidP="00467038">
      <w:pPr>
        <w:pStyle w:val="KarenHeader2TOC"/>
      </w:pPr>
      <w:bookmarkStart w:id="2494" w:name="_Toc496870154"/>
      <w:bookmarkStart w:id="2495" w:name="_Toc511132210"/>
      <w:bookmarkStart w:id="2496" w:name="_Toc311649341"/>
      <w:bookmarkStart w:id="2497" w:name="_Toc311649683"/>
      <w:bookmarkStart w:id="2498" w:name="_Toc311713959"/>
      <w:r w:rsidRPr="00064AE4">
        <w:t>PHASED RETURN</w:t>
      </w:r>
      <w:bookmarkEnd w:id="2494"/>
      <w:bookmarkEnd w:id="2495"/>
    </w:p>
    <w:p w14:paraId="1E23AB18" w14:textId="15C7A0FB" w:rsidR="00064AE4" w:rsidRDefault="00064AE4" w:rsidP="00064AE4">
      <w:pPr>
        <w:rPr>
          <w:rFonts w:cs="Arial"/>
          <w:szCs w:val="20"/>
        </w:rPr>
      </w:pPr>
      <w:r w:rsidRPr="00064AE4">
        <w:rPr>
          <w:rFonts w:cs="Arial"/>
          <w:szCs w:val="20"/>
        </w:rPr>
        <w:t>An employee who returns to work on a phased basis for a temporary period of less than four weeks will normally be paid his/her full salary for this period. If he/she wishes to continue the reduced (or revised) hours indefinitely, he/she should make a request for a permanent change to the contract of employment</w:t>
      </w:r>
      <w:r w:rsidR="00B318AA">
        <w:rPr>
          <w:rFonts w:cs="Arial"/>
          <w:szCs w:val="20"/>
        </w:rPr>
        <w:t xml:space="preserve"> in accordance with the College’s Flexible Working Policy</w:t>
      </w:r>
      <w:r w:rsidRPr="00064AE4">
        <w:rPr>
          <w:rFonts w:cs="Arial"/>
          <w:szCs w:val="20"/>
        </w:rPr>
        <w:t xml:space="preserve"> and the HR department will discuss the implications of this with him/her.</w:t>
      </w:r>
    </w:p>
    <w:p w14:paraId="4C7926D7" w14:textId="77777777" w:rsidR="00064AE4" w:rsidRPr="00064AE4" w:rsidRDefault="00064AE4" w:rsidP="00467038">
      <w:pPr>
        <w:pStyle w:val="KarenHeader2TOC"/>
      </w:pPr>
      <w:bookmarkStart w:id="2499" w:name="_Toc496870155"/>
      <w:bookmarkStart w:id="2500" w:name="_Toc511132211"/>
      <w:bookmarkEnd w:id="2496"/>
      <w:bookmarkEnd w:id="2497"/>
      <w:bookmarkEnd w:id="2498"/>
      <w:r w:rsidRPr="00064AE4">
        <w:t>MEDICAL REPORTS</w:t>
      </w:r>
      <w:bookmarkEnd w:id="2499"/>
      <w:bookmarkEnd w:id="2500"/>
    </w:p>
    <w:p w14:paraId="5ED3DC92" w14:textId="77777777" w:rsidR="00064AE4" w:rsidRPr="00064AE4" w:rsidRDefault="00064AE4" w:rsidP="00064AE4">
      <w:pPr>
        <w:rPr>
          <w:rFonts w:cs="Arial"/>
          <w:szCs w:val="20"/>
        </w:rPr>
      </w:pPr>
      <w:r w:rsidRPr="00064AE4">
        <w:rPr>
          <w:rFonts w:cs="Arial"/>
          <w:szCs w:val="20"/>
        </w:rPr>
        <w:t>We reserve the right, at any time during employment, to require an employee to attend an independent medical examination, or to ask permission to contact his/her doctor or consultant for a report.</w:t>
      </w:r>
    </w:p>
    <w:p w14:paraId="23B26ECE" w14:textId="77777777" w:rsidR="00064AE4" w:rsidRPr="00064AE4" w:rsidRDefault="00064AE4" w:rsidP="00064AE4">
      <w:pPr>
        <w:rPr>
          <w:rFonts w:cs="Arial"/>
          <w:szCs w:val="20"/>
        </w:rPr>
      </w:pPr>
      <w:r w:rsidRPr="00064AE4">
        <w:rPr>
          <w:rFonts w:cs="Arial"/>
          <w:szCs w:val="20"/>
        </w:rPr>
        <w:t>Prior written consent will be requested before we approach any doctor or consultant who is treating the employee, and full details will be provided of the employee's rights and obligations under the Access to Medical Reports Act 1988.</w:t>
      </w:r>
    </w:p>
    <w:p w14:paraId="4762B12A" w14:textId="77777777" w:rsidR="00064AE4" w:rsidRPr="00064AE4" w:rsidRDefault="00064AE4" w:rsidP="00064AE4">
      <w:pPr>
        <w:rPr>
          <w:rFonts w:cs="Arial"/>
          <w:szCs w:val="20"/>
        </w:rPr>
      </w:pPr>
      <w:r w:rsidRPr="00064AE4">
        <w:rPr>
          <w:rFonts w:cs="Arial"/>
          <w:szCs w:val="20"/>
        </w:rPr>
        <w:t>We would normally request such a report in the following circumstances: where an employee complains of an on-going health problem which is affecting his/her ability to do his/her job; where an employee claims that any aspect of his/her job is creating a health problem; where the absence gives us cause for concern; where an employee has been absent for some time and there is doubt about when he/she may be able to return to work.</w:t>
      </w:r>
    </w:p>
    <w:p w14:paraId="41C53E2F" w14:textId="5065E40C" w:rsidR="00064AE4" w:rsidRPr="00064AE4" w:rsidRDefault="00064AE4" w:rsidP="00064AE4">
      <w:pPr>
        <w:rPr>
          <w:rFonts w:cs="Arial"/>
          <w:szCs w:val="20"/>
        </w:rPr>
      </w:pPr>
      <w:r w:rsidRPr="00064AE4">
        <w:rPr>
          <w:rFonts w:cs="Arial"/>
          <w:szCs w:val="20"/>
        </w:rPr>
        <w:t>We will also normally always request a medical report if we are considering dismissal for either a long-term health problem or for unsatisfactory attendance made up of repeated short absences. In addition, if an employee has any health condition that could be considered a disability</w:t>
      </w:r>
      <w:r w:rsidR="00F67708">
        <w:rPr>
          <w:rFonts w:cs="Arial"/>
          <w:szCs w:val="20"/>
        </w:rPr>
        <w:t xml:space="preserve"> under the Equality Act definition,</w:t>
      </w:r>
      <w:r w:rsidRPr="00064AE4">
        <w:rPr>
          <w:rFonts w:cs="Arial"/>
          <w:szCs w:val="20"/>
        </w:rPr>
        <w:t xml:space="preserve"> we would wish to seek a report in order to obtain guidance on what, if any, reasonable adjustments should be made to enable the employee to perform his/her duties satisfactorily.</w:t>
      </w:r>
    </w:p>
    <w:p w14:paraId="67A0BECD" w14:textId="77777777" w:rsidR="00064AE4" w:rsidRPr="00064AE4" w:rsidRDefault="00064AE4" w:rsidP="00064AE4">
      <w:pPr>
        <w:rPr>
          <w:rFonts w:cs="Arial"/>
          <w:szCs w:val="20"/>
        </w:rPr>
      </w:pPr>
      <w:r w:rsidRPr="00064AE4">
        <w:rPr>
          <w:rFonts w:cs="Arial"/>
          <w:szCs w:val="20"/>
        </w:rPr>
        <w:t>Employees are required to co-operate with our procedures, including providing medical advice and ensuring we are kept informed of any developments in their treatment or condition.</w:t>
      </w:r>
    </w:p>
    <w:p w14:paraId="4FE0FC89" w14:textId="77777777" w:rsidR="00064AE4" w:rsidRPr="00064AE4" w:rsidRDefault="00064AE4" w:rsidP="00467038">
      <w:pPr>
        <w:pStyle w:val="KarenHeader2TOC"/>
      </w:pPr>
      <w:bookmarkStart w:id="2501" w:name="_Toc496870156"/>
      <w:bookmarkStart w:id="2502" w:name="_Toc511132212"/>
      <w:r w:rsidRPr="00064AE4">
        <w:t>EXCESSIVE ABSENTEEISM</w:t>
      </w:r>
      <w:bookmarkEnd w:id="2501"/>
      <w:bookmarkEnd w:id="2502"/>
    </w:p>
    <w:p w14:paraId="0544F9E7" w14:textId="77777777" w:rsidR="00064AE4" w:rsidRPr="00064AE4" w:rsidRDefault="00064AE4" w:rsidP="00064AE4">
      <w:pPr>
        <w:rPr>
          <w:rFonts w:cs="Arial"/>
          <w:szCs w:val="20"/>
        </w:rPr>
      </w:pPr>
      <w:r w:rsidRPr="00064AE4">
        <w:rPr>
          <w:rFonts w:cs="Arial"/>
          <w:szCs w:val="20"/>
        </w:rPr>
        <w:t>Employees who have a number of short absences that together comprise an unacceptable overall level of absence will be seen by their Head of Department or their deputy/HR Manager to discuss the frequency and reasons for these absences. This will be on grounds of unsatisfactory attendance, and will apply irrespective of whether the absences are believed to be genuine or not.</w:t>
      </w:r>
    </w:p>
    <w:p w14:paraId="54DF1E6D" w14:textId="77777777" w:rsidR="00064AE4" w:rsidRPr="00064AE4" w:rsidRDefault="00064AE4" w:rsidP="00064AE4">
      <w:pPr>
        <w:rPr>
          <w:rFonts w:cs="Arial"/>
          <w:szCs w:val="20"/>
        </w:rPr>
      </w:pPr>
      <w:r w:rsidRPr="00064AE4">
        <w:rPr>
          <w:rFonts w:cs="Arial"/>
          <w:szCs w:val="20"/>
        </w:rPr>
        <w:t>If a member of staff has 5 or more days’ absence, other than agreed leave, over a two-month period they will be invited to attend a review meeting.</w:t>
      </w:r>
    </w:p>
    <w:p w14:paraId="09BE0793" w14:textId="77777777" w:rsidR="00064AE4" w:rsidRPr="00064AE4" w:rsidRDefault="00064AE4" w:rsidP="00064AE4">
      <w:pPr>
        <w:rPr>
          <w:rFonts w:cs="Arial"/>
          <w:szCs w:val="20"/>
        </w:rPr>
      </w:pPr>
      <w:r w:rsidRPr="00064AE4">
        <w:rPr>
          <w:rFonts w:cs="Arial"/>
          <w:szCs w:val="20"/>
        </w:rPr>
        <w:t>At this meeting the reasons for the absence will be discussed and an assessment made whether any assistance can be given by Pembroke College to help the employee.  Once a full assessment has been made, absence targets may be set for the employee and further review meetings arranged.  If these targets are not met, it is a possibility that the disciplinary process will commence.</w:t>
      </w:r>
    </w:p>
    <w:p w14:paraId="4BF415CF" w14:textId="664732EB" w:rsidR="00064AE4" w:rsidRPr="00064AE4" w:rsidRDefault="00064AE4" w:rsidP="00064AE4">
      <w:pPr>
        <w:rPr>
          <w:rFonts w:cs="Arial"/>
          <w:szCs w:val="20"/>
        </w:rPr>
      </w:pPr>
      <w:r w:rsidRPr="00064AE4">
        <w:rPr>
          <w:rFonts w:cs="Arial"/>
          <w:szCs w:val="20"/>
        </w:rPr>
        <w:t>Procedures are designed to provide protection to staff who are ill or facing other difficulties and to ensure that any problems staff might be facing at work can be dealt with quickly, whilst also ensuring that departments are able to provide an excellent service without over</w:t>
      </w:r>
      <w:r w:rsidR="00F67708">
        <w:rPr>
          <w:rFonts w:cs="Arial"/>
          <w:szCs w:val="20"/>
        </w:rPr>
        <w:t>-</w:t>
      </w:r>
      <w:r w:rsidRPr="00064AE4">
        <w:rPr>
          <w:rFonts w:cs="Arial"/>
          <w:szCs w:val="20"/>
        </w:rPr>
        <w:t>burdening other staff.</w:t>
      </w:r>
    </w:p>
    <w:p w14:paraId="019F0A62" w14:textId="77777777" w:rsidR="00064AE4" w:rsidRPr="00064AE4" w:rsidRDefault="00064AE4" w:rsidP="00064AE4">
      <w:pPr>
        <w:rPr>
          <w:rFonts w:cs="Arial"/>
          <w:szCs w:val="20"/>
        </w:rPr>
      </w:pPr>
      <w:r w:rsidRPr="00064AE4">
        <w:rPr>
          <w:rFonts w:cs="Arial"/>
          <w:szCs w:val="20"/>
        </w:rPr>
        <w:t>The Head of Department or in their absence their deputy will explain what we consider to be an "acceptable" level of attendance. What is "acceptable" may be different depending on the nature of the work, the ability of the department to provide cover, the employee's length of service, previous absence history, the reasons given for the absences and the treatment of other employees in similar situations.</w:t>
      </w:r>
    </w:p>
    <w:p w14:paraId="28FBB8B4" w14:textId="77777777" w:rsidR="00064AE4" w:rsidRDefault="00064AE4" w:rsidP="00064AE4">
      <w:pPr>
        <w:rPr>
          <w:rFonts w:cs="Arial"/>
          <w:szCs w:val="20"/>
        </w:rPr>
      </w:pPr>
      <w:r w:rsidRPr="00064AE4">
        <w:rPr>
          <w:rFonts w:cs="Arial"/>
          <w:szCs w:val="20"/>
        </w:rPr>
        <w:t>If, despite warnings, attendance remains unsatisfactory, this may result in dismissal. Prior to any warning or dismissal, the employee will be invited to attend a formal disciplinary meeting to discuss his/her attendance. He/she may be accompanied at this meeting by a Fellow, work colleague or a trade union representative. The reasons for the absence, and the individual's overall level of attendance, will be fully discussed. If a decision is taken to give a warning or to dismiss, this will be confirmed in writing, together with details of any right of appeal and our appeals procedure.</w:t>
      </w:r>
    </w:p>
    <w:p w14:paraId="29B79D85" w14:textId="77777777" w:rsidR="00064AE4" w:rsidRPr="00064AE4" w:rsidRDefault="00064AE4" w:rsidP="00467038">
      <w:pPr>
        <w:pStyle w:val="KarenHeader2TOC"/>
      </w:pPr>
      <w:bookmarkStart w:id="2503" w:name="_Toc496870157"/>
      <w:bookmarkStart w:id="2504" w:name="_Toc511132213"/>
      <w:r w:rsidRPr="00064AE4">
        <w:t>LONG TERM SICKNESS</w:t>
      </w:r>
      <w:bookmarkEnd w:id="2503"/>
      <w:bookmarkEnd w:id="2504"/>
    </w:p>
    <w:p w14:paraId="09626379" w14:textId="77777777" w:rsidR="00064AE4" w:rsidRPr="00064AE4" w:rsidRDefault="00064AE4" w:rsidP="00064AE4">
      <w:pPr>
        <w:rPr>
          <w:rFonts w:cs="Arial"/>
          <w:szCs w:val="20"/>
        </w:rPr>
      </w:pPr>
      <w:r w:rsidRPr="00064AE4">
        <w:rPr>
          <w:rFonts w:cs="Arial"/>
          <w:szCs w:val="20"/>
        </w:rPr>
        <w:t>We will normally make arrangements to see employees who are absent from work for a period in excess of 4 weeks.  This may be either at work or at their home, to update ourselves on their progress and to ask for permission to obtain a doctor's or consultant's report. Employees may refuse their permission, but it should be emphasised that the request is made to help us manage the situation and it will usually be to their advantage to enable us to get further information about their likely date of return to work, whether any medical restrictions should be placed on their activities, and whether they have any condition which may be classed as a disability.</w:t>
      </w:r>
    </w:p>
    <w:p w14:paraId="69F1B137" w14:textId="77777777" w:rsidR="00064AE4" w:rsidRPr="00064AE4" w:rsidRDefault="00064AE4" w:rsidP="00064AE4">
      <w:pPr>
        <w:rPr>
          <w:rFonts w:cs="Arial"/>
          <w:color w:val="000000"/>
          <w:szCs w:val="20"/>
        </w:rPr>
      </w:pPr>
      <w:r w:rsidRPr="00064AE4">
        <w:rPr>
          <w:rFonts w:cs="Arial"/>
          <w:color w:val="000000"/>
          <w:szCs w:val="20"/>
        </w:rPr>
        <w:t xml:space="preserve">We will aim to inform an employee who is about to exhaust his/her entitlement to either SSP or </w:t>
      </w:r>
      <w:r w:rsidRPr="00064AE4">
        <w:rPr>
          <w:rFonts w:cs="Arial"/>
          <w:szCs w:val="20"/>
        </w:rPr>
        <w:t>College sick pay.  Note that an employee who has exhausted his/her sick pay is still required to comply with our absence notification procedure and to send in Statements of Fitness for Work to cover his/her absence.</w:t>
      </w:r>
    </w:p>
    <w:p w14:paraId="431D8207" w14:textId="06D9C941" w:rsidR="00064AE4" w:rsidRPr="00064AE4" w:rsidRDefault="00064AE4" w:rsidP="00064AE4">
      <w:pPr>
        <w:rPr>
          <w:rFonts w:cs="Arial"/>
          <w:szCs w:val="20"/>
        </w:rPr>
      </w:pPr>
      <w:r w:rsidRPr="00064AE4">
        <w:rPr>
          <w:rFonts w:cs="Arial"/>
          <w:szCs w:val="20"/>
        </w:rPr>
        <w:t xml:space="preserve">Employees may, if they choose, request to take some annual leave during periods of sickness absence, or prior to returning to work. An employee who is on sick leave may also choose to cancel any pre-arranged </w:t>
      </w:r>
      <w:r>
        <w:rPr>
          <w:rFonts w:cs="Arial"/>
          <w:szCs w:val="20"/>
        </w:rPr>
        <w:t>holiday that would otherwise co</w:t>
      </w:r>
      <w:r w:rsidRPr="00064AE4">
        <w:rPr>
          <w:rFonts w:cs="Arial"/>
          <w:szCs w:val="20"/>
        </w:rPr>
        <w:t>incide with his/her sick leave, but should notify his/her manager as soon as possible of any such request. Employees who are unable to take at least the basic four weeks' statutory holiday entitlement during our holiday year (including any bank/public holidays taken as paid leave) may carry the shortfall forward into the next holiday year but should use this within three months of their return to work; any annual leave not taken within 15 months of the end of the holiday year in which it accrues (whether or not the employee has returned to work) will normally be lost. Statutory leave will continue to accrue during periods of long-term sick leave.  Contractual leave in excess of this will cease to accrue after 13 weeks' absence and will only start to accrue again on return to work.</w:t>
      </w:r>
    </w:p>
    <w:p w14:paraId="773AAF3D" w14:textId="77777777" w:rsidR="00064AE4" w:rsidRPr="00064AE4" w:rsidRDefault="00064AE4" w:rsidP="00064AE4">
      <w:pPr>
        <w:rPr>
          <w:rFonts w:cs="Arial"/>
          <w:szCs w:val="20"/>
        </w:rPr>
      </w:pPr>
      <w:r w:rsidRPr="00064AE4">
        <w:rPr>
          <w:rFonts w:cs="Arial"/>
          <w:szCs w:val="20"/>
        </w:rPr>
        <w:t>If the absence continues at a level that we deem unacceptable, or if it becomes evident that there is little likelihood of a return to work, we will reassess the situation and may take a decision to dismiss on grounds of ill-health.</w:t>
      </w:r>
      <w:r w:rsidRPr="00064AE4" w:rsidDel="003E179F">
        <w:rPr>
          <w:rFonts w:cs="Arial"/>
          <w:szCs w:val="20"/>
        </w:rPr>
        <w:t xml:space="preserve"> </w:t>
      </w:r>
    </w:p>
    <w:p w14:paraId="3A6897B1" w14:textId="77777777" w:rsidR="00064AE4" w:rsidRPr="00064AE4" w:rsidRDefault="00064AE4" w:rsidP="00064AE4">
      <w:pPr>
        <w:rPr>
          <w:rFonts w:cs="Arial"/>
          <w:szCs w:val="20"/>
        </w:rPr>
      </w:pPr>
      <w:r w:rsidRPr="00064AE4">
        <w:rPr>
          <w:rFonts w:cs="Arial"/>
          <w:szCs w:val="20"/>
        </w:rPr>
        <w:t>If dismissal is being considered, we will write to the employee, giving advance notice of a formal meeting to discuss the situation. The employee may, if he/she wishes, be accompanied at this meeting by a Fellow, work colleague or a trade union representative.</w:t>
      </w:r>
    </w:p>
    <w:p w14:paraId="0BAA17BB" w14:textId="77777777" w:rsidR="00064AE4" w:rsidRPr="00064AE4" w:rsidRDefault="00064AE4" w:rsidP="00064AE4">
      <w:pPr>
        <w:rPr>
          <w:rFonts w:cs="Arial"/>
          <w:szCs w:val="20"/>
        </w:rPr>
      </w:pPr>
      <w:r w:rsidRPr="00064AE4">
        <w:rPr>
          <w:rFonts w:cs="Arial"/>
          <w:szCs w:val="20"/>
        </w:rPr>
        <w:t>Before reaching a decision, we will take into account the nature of the illness, any advice we have received from a doctor, consultant or occupational health professional as to likely return to work and future capabilities, length of service, previous absence history and performance. If the absence is due to a reason related to a disability, we will also wish to explore any ways of accommodating this.</w:t>
      </w:r>
    </w:p>
    <w:p w14:paraId="686EF71E" w14:textId="77777777" w:rsidR="00064AE4" w:rsidRPr="00064AE4" w:rsidRDefault="00064AE4" w:rsidP="00064AE4">
      <w:pPr>
        <w:rPr>
          <w:rFonts w:cs="Arial"/>
          <w:szCs w:val="20"/>
        </w:rPr>
      </w:pPr>
      <w:r w:rsidRPr="00064AE4">
        <w:rPr>
          <w:rFonts w:cs="Arial"/>
          <w:szCs w:val="20"/>
        </w:rPr>
        <w:t>If a decision is taken to dismiss, this will be confirmed in writing, together with details of any right of appeal and the appeals procedure.</w:t>
      </w:r>
    </w:p>
    <w:p w14:paraId="3A42D157" w14:textId="77777777" w:rsidR="00064AE4" w:rsidRPr="00064AE4" w:rsidRDefault="00064AE4" w:rsidP="00467038">
      <w:pPr>
        <w:pStyle w:val="KarenHeader2TOC"/>
        <w:rPr>
          <w:szCs w:val="20"/>
        </w:rPr>
      </w:pPr>
      <w:bookmarkStart w:id="2505" w:name="_Toc496870158"/>
      <w:bookmarkStart w:id="2506" w:name="_Toc511132214"/>
      <w:r w:rsidRPr="00064AE4">
        <w:t>HEALTH CHECKS, CONCERNS AND CONTACT WITH INFECTIOUS AND CONTAGIOUS</w:t>
      </w:r>
      <w:r w:rsidRPr="00064AE4">
        <w:rPr>
          <w:szCs w:val="20"/>
        </w:rPr>
        <w:t xml:space="preserve"> DISEASES</w:t>
      </w:r>
      <w:bookmarkEnd w:id="2505"/>
      <w:bookmarkEnd w:id="2506"/>
    </w:p>
    <w:p w14:paraId="3065B94B" w14:textId="77777777" w:rsidR="00064AE4" w:rsidRPr="00064AE4" w:rsidRDefault="00064AE4" w:rsidP="00064AE4">
      <w:pPr>
        <w:rPr>
          <w:rFonts w:cs="Arial"/>
          <w:szCs w:val="20"/>
        </w:rPr>
      </w:pPr>
      <w:r w:rsidRPr="00064AE4">
        <w:rPr>
          <w:rFonts w:cs="Arial"/>
          <w:szCs w:val="20"/>
        </w:rPr>
        <w:t xml:space="preserve">All new employees are required to complete a pre-employment health assessment on accepting our offer of employment and prior to starting work for us. This is aimed at identifying any areas of concern. Night workers are similarly offered a night working assessment either on appointment or on transfer from another shift onto night work.  </w:t>
      </w:r>
    </w:p>
    <w:p w14:paraId="24B9902B" w14:textId="77777777" w:rsidR="00064AE4" w:rsidRPr="00064AE4" w:rsidRDefault="00064AE4" w:rsidP="00064AE4">
      <w:pPr>
        <w:rPr>
          <w:rFonts w:cs="Arial"/>
          <w:szCs w:val="20"/>
        </w:rPr>
      </w:pPr>
      <w:r w:rsidRPr="00064AE4">
        <w:rPr>
          <w:rFonts w:cs="Arial"/>
          <w:szCs w:val="20"/>
        </w:rPr>
        <w:t xml:space="preserve">Thereafter annual assessments (related to their working environment as specified by their job role) are undertaken for those deemed to be at higher risk.  Other employees who are considered as low risk may be asked to undertake health checks if there are specific issues. </w:t>
      </w:r>
    </w:p>
    <w:p w14:paraId="116D64C0" w14:textId="77777777" w:rsidR="00064AE4" w:rsidRPr="00064AE4" w:rsidRDefault="00064AE4" w:rsidP="00064AE4">
      <w:pPr>
        <w:rPr>
          <w:rFonts w:cs="Arial"/>
          <w:szCs w:val="20"/>
        </w:rPr>
      </w:pPr>
      <w:r w:rsidRPr="00064AE4">
        <w:rPr>
          <w:rFonts w:cs="Arial"/>
          <w:szCs w:val="20"/>
        </w:rPr>
        <w:t xml:space="preserve">If, at any time during employment, an employee suspects that he/she may be suffering from, or is diagnosed as suffering from, any condition which may affect his/her ability to do his/her job, he/she is required to notify his/her Head of Department or in their absence their deputy in order that we may take all reasonable steps to ensure his/her well-being at work. This includes notifying us of any </w:t>
      </w:r>
      <w:r w:rsidRPr="00064AE4">
        <w:rPr>
          <w:rFonts w:cs="Arial"/>
          <w:color w:val="222222"/>
          <w:szCs w:val="20"/>
          <w:shd w:val="clear" w:color="auto" w:fill="FFFFFF"/>
        </w:rPr>
        <w:t xml:space="preserve">medication that the employee is taking which may affect his/her ability to work safely, or may cause drowsiness or fatigue, especially if his/her job involves working with machinery or driving. </w:t>
      </w:r>
    </w:p>
    <w:p w14:paraId="3254D365" w14:textId="7B22EDA9" w:rsidR="00064AE4" w:rsidRPr="00064AE4" w:rsidRDefault="00064AE4" w:rsidP="00064AE4">
      <w:pPr>
        <w:rPr>
          <w:rFonts w:cs="Arial"/>
          <w:szCs w:val="20"/>
        </w:rPr>
      </w:pPr>
      <w:r w:rsidRPr="00064AE4">
        <w:rPr>
          <w:rFonts w:cs="Arial"/>
          <w:szCs w:val="20"/>
        </w:rPr>
        <w:t xml:space="preserve">Any employee who has been in contact with an infectious or contagious disease (including diphtheria, typhoid, paratyphoid, polio or tuberculosis), should report the fact immediately to his/her Head of Department or in their absence their deputy and then obtain </w:t>
      </w:r>
      <w:r w:rsidR="00E305CA">
        <w:rPr>
          <w:rFonts w:cs="Arial"/>
          <w:szCs w:val="20"/>
        </w:rPr>
        <w:t xml:space="preserve">medical </w:t>
      </w:r>
      <w:r w:rsidRPr="00064AE4">
        <w:rPr>
          <w:rFonts w:cs="Arial"/>
          <w:szCs w:val="20"/>
        </w:rPr>
        <w:t>advice as to whether it is necessary to remain away from work. Such absence will be treated as paid sick leave.</w:t>
      </w:r>
    </w:p>
    <w:p w14:paraId="2A0C4CFF" w14:textId="77777777" w:rsidR="00064AE4" w:rsidRPr="00064AE4" w:rsidRDefault="00064AE4" w:rsidP="00064AE4">
      <w:pPr>
        <w:rPr>
          <w:rFonts w:cs="Arial"/>
          <w:szCs w:val="20"/>
        </w:rPr>
      </w:pPr>
      <w:r w:rsidRPr="00064AE4">
        <w:rPr>
          <w:rFonts w:cs="Arial"/>
          <w:szCs w:val="20"/>
        </w:rPr>
        <w:t>An employee who has been in contact with measles, mumps, whooping cough, German measles (rubella) or chicken pox need not normally remain away from work.</w:t>
      </w:r>
    </w:p>
    <w:p w14:paraId="5CC41682" w14:textId="77777777" w:rsidR="00064AE4" w:rsidRPr="00064AE4" w:rsidRDefault="00064AE4" w:rsidP="00467038">
      <w:pPr>
        <w:pStyle w:val="KarenHeader2TOC"/>
      </w:pPr>
      <w:bookmarkStart w:id="2507" w:name="_Toc496870159"/>
      <w:bookmarkStart w:id="2508" w:name="_Toc511132215"/>
      <w:r w:rsidRPr="00064AE4">
        <w:t>ACCIDENTS WHILST AT WORK</w:t>
      </w:r>
      <w:bookmarkEnd w:id="2507"/>
      <w:bookmarkEnd w:id="2508"/>
    </w:p>
    <w:p w14:paraId="69A06319" w14:textId="77777777" w:rsidR="00064AE4" w:rsidRPr="00064AE4" w:rsidRDefault="00064AE4" w:rsidP="00064AE4">
      <w:pPr>
        <w:rPr>
          <w:rFonts w:cs="Arial"/>
          <w:szCs w:val="20"/>
        </w:rPr>
      </w:pPr>
      <w:r w:rsidRPr="00064AE4">
        <w:rPr>
          <w:rFonts w:cs="Arial"/>
          <w:szCs w:val="20"/>
        </w:rPr>
        <w:t xml:space="preserve">All accidents at work must be reported in order to comply with HSE Regulations (RIDDOR).  Ideally these details should be completed at the time of the incident by a First Aider.  If not completed at the time of the incident a report must be completed as soon as the employee returns to work  </w:t>
      </w:r>
    </w:p>
    <w:p w14:paraId="1F94D6D3" w14:textId="77777777" w:rsidR="00064AE4" w:rsidRPr="00064AE4" w:rsidRDefault="00064AE4" w:rsidP="00467038">
      <w:pPr>
        <w:pStyle w:val="KarenHeader2TOC"/>
      </w:pPr>
      <w:bookmarkStart w:id="2509" w:name="_Toc496870160"/>
      <w:bookmarkStart w:id="2510" w:name="_Toc511132216"/>
      <w:r w:rsidRPr="00064AE4">
        <w:t>ABSENCE WHILST ON HOLIDAY</w:t>
      </w:r>
      <w:bookmarkEnd w:id="2509"/>
      <w:bookmarkEnd w:id="2510"/>
    </w:p>
    <w:p w14:paraId="2C022E53" w14:textId="77777777" w:rsidR="00064AE4" w:rsidRPr="00064AE4" w:rsidRDefault="00064AE4" w:rsidP="00064AE4">
      <w:pPr>
        <w:rPr>
          <w:rFonts w:cs="Arial"/>
          <w:szCs w:val="20"/>
        </w:rPr>
      </w:pPr>
      <w:r w:rsidRPr="00064AE4">
        <w:rPr>
          <w:rFonts w:cs="Arial"/>
          <w:szCs w:val="20"/>
        </w:rPr>
        <w:t>An employee who falls sick either prior to commencing planned holiday absence or during a period of paid holiday, such that he/she would be unfit for work, and who would otherwise be unable to take at least his/her statutory holiday entitlement under the Working Time Regulations in this holiday year (including any bank/public holidays taken as paid holiday), may request that the period of illness/incapacity during the authorised holiday is converted to sick leave and the holiday taken at a later date.</w:t>
      </w:r>
    </w:p>
    <w:p w14:paraId="2FD345B9" w14:textId="77777777" w:rsidR="00064AE4" w:rsidRPr="00064AE4" w:rsidRDefault="00064AE4" w:rsidP="00064AE4">
      <w:pPr>
        <w:rPr>
          <w:rFonts w:cs="Arial"/>
          <w:szCs w:val="20"/>
        </w:rPr>
      </w:pPr>
      <w:r w:rsidRPr="00064AE4">
        <w:rPr>
          <w:rFonts w:cs="Arial"/>
          <w:szCs w:val="20"/>
        </w:rPr>
        <w:t>In this case, the employee is required to phone his/her Head of Department or in their absence their deputy on each day of the illness/incapacity to confirm that he/she is ill/injured and, if entitled to contractual sick pay during this period, provide a medical certificate covering the total period of the absence. Note that self-certification may suffice for SSP but is not regarded as sufficient for the payment of contractual sick pay whilst absent on pre-authorised holiday.</w:t>
      </w:r>
    </w:p>
    <w:p w14:paraId="7E53CA57" w14:textId="3CE362E9" w:rsidR="00064AE4" w:rsidRDefault="00064AE4" w:rsidP="00064AE4">
      <w:pPr>
        <w:rPr>
          <w:rFonts w:cs="Arial"/>
          <w:szCs w:val="20"/>
        </w:rPr>
      </w:pPr>
      <w:r w:rsidRPr="00064AE4">
        <w:rPr>
          <w:rFonts w:cs="Arial"/>
          <w:szCs w:val="20"/>
        </w:rPr>
        <w:t xml:space="preserve">An employee, who falls sick on a working day directly before or after a bank or public holiday, or directly before or following absence for authorised holiday, WILL be required to produce a Fitness to Work Statement in order to qualify for contractual sick pay.  Any cost incurred in securing </w:t>
      </w:r>
      <w:r w:rsidR="00D94D8E" w:rsidRPr="00064AE4">
        <w:rPr>
          <w:rFonts w:cs="Arial"/>
          <w:szCs w:val="20"/>
        </w:rPr>
        <w:t>Fitness</w:t>
      </w:r>
      <w:r w:rsidRPr="00064AE4">
        <w:rPr>
          <w:rFonts w:cs="Arial"/>
          <w:szCs w:val="20"/>
        </w:rPr>
        <w:t xml:space="preserve"> to Work Statement will be borne by the employee.  </w:t>
      </w:r>
    </w:p>
    <w:p w14:paraId="1BA32891" w14:textId="77777777" w:rsidR="00064AE4" w:rsidRPr="00064AE4" w:rsidRDefault="00064AE4" w:rsidP="00467038">
      <w:pPr>
        <w:pStyle w:val="KarenHeader2TOC"/>
      </w:pPr>
      <w:bookmarkStart w:id="2511" w:name="_Toc496870163"/>
      <w:bookmarkStart w:id="2512" w:name="_Toc511132217"/>
      <w:r w:rsidRPr="00064AE4">
        <w:t>ELECTIVE SURGERY</w:t>
      </w:r>
      <w:bookmarkEnd w:id="2511"/>
      <w:bookmarkEnd w:id="2512"/>
      <w:r w:rsidRPr="00064AE4">
        <w:t xml:space="preserve"> </w:t>
      </w:r>
    </w:p>
    <w:p w14:paraId="5D580F53" w14:textId="77777777" w:rsidR="00064AE4" w:rsidRPr="00064AE4" w:rsidRDefault="00064AE4" w:rsidP="00064AE4">
      <w:pPr>
        <w:rPr>
          <w:rFonts w:cs="Arial"/>
          <w:szCs w:val="20"/>
        </w:rPr>
      </w:pPr>
      <w:r w:rsidRPr="00064AE4">
        <w:rPr>
          <w:rFonts w:cs="Arial"/>
          <w:szCs w:val="20"/>
        </w:rPr>
        <w:t>For the purposes of this policy, elective surgery is surgery that is not considered to be medically necessary or is for non-medical reasons. Examples might include vasectomies or the removal of bunions or moles. This provision is not intended to cover surgical or non-surgical procedures that are concerned solely with the enhancement of physical appearance (e.g. face lifts, breast enlargements, facial peels, teeth whitening, dental veneers etc.) for which time away from work should be taken from holiday entitlement or as time off in lieu or unpaid leave.</w:t>
      </w:r>
    </w:p>
    <w:p w14:paraId="372397C2" w14:textId="77777777" w:rsidR="00064AE4" w:rsidRPr="00064AE4" w:rsidRDefault="00064AE4" w:rsidP="00064AE4">
      <w:pPr>
        <w:rPr>
          <w:rFonts w:cs="Arial"/>
          <w:szCs w:val="20"/>
        </w:rPr>
      </w:pPr>
      <w:r w:rsidRPr="00064AE4">
        <w:rPr>
          <w:rFonts w:cs="Arial"/>
          <w:szCs w:val="20"/>
        </w:rPr>
        <w:t>We accept that there may be circumstances where a Head of Department or in their absence their deputy wishes to exercise his/her discretion to allow time off for elective surgery depending on the individual circumstances. The employee making the request should discuss the reason for the time off and the underlying circumstances with his/her Head of Department or in their absence their deputy who may authorise unpaid leave, annual leave, time off in lieu (TOIL) or any combination of these.</w:t>
      </w:r>
    </w:p>
    <w:p w14:paraId="6CA8A185" w14:textId="77777777" w:rsidR="00064AE4" w:rsidRPr="00064AE4" w:rsidRDefault="00064AE4" w:rsidP="00064AE4">
      <w:pPr>
        <w:rPr>
          <w:rFonts w:cs="Arial"/>
          <w:szCs w:val="20"/>
        </w:rPr>
      </w:pPr>
      <w:r w:rsidRPr="00064AE4">
        <w:rPr>
          <w:rFonts w:cs="Arial"/>
          <w:szCs w:val="20"/>
        </w:rPr>
        <w:t>An employee who wishes to take time off for elective surgery is required to:</w:t>
      </w:r>
    </w:p>
    <w:p w14:paraId="1C494BC0" w14:textId="77777777" w:rsidR="00064AE4" w:rsidRPr="00064AE4" w:rsidRDefault="00064AE4" w:rsidP="003678BD">
      <w:pPr>
        <w:pStyle w:val="Style4"/>
        <w:spacing w:before="0" w:after="0"/>
        <w:ind w:left="720" w:hanging="360"/>
      </w:pPr>
      <w:r w:rsidRPr="00064AE4">
        <w:t>Inform his/her Head of Department as soon as the plans have been confirmed.</w:t>
      </w:r>
    </w:p>
    <w:p w14:paraId="42EBD5E6" w14:textId="77777777" w:rsidR="00064AE4" w:rsidRPr="00064AE4" w:rsidRDefault="00064AE4" w:rsidP="003678BD">
      <w:pPr>
        <w:pStyle w:val="Style4"/>
        <w:spacing w:before="0" w:after="0"/>
        <w:ind w:left="720" w:hanging="360"/>
      </w:pPr>
      <w:r w:rsidRPr="00064AE4">
        <w:t>Provide a statement from a qualified medical practitioner that elective surgery has been approved and giving the likely duration of recovery.</w:t>
      </w:r>
    </w:p>
    <w:p w14:paraId="6C79A787" w14:textId="77777777" w:rsidR="00064AE4" w:rsidRPr="00064AE4" w:rsidRDefault="00064AE4" w:rsidP="003678BD">
      <w:pPr>
        <w:pStyle w:val="Style4"/>
        <w:spacing w:before="0" w:after="0"/>
        <w:ind w:left="720" w:hanging="360"/>
      </w:pPr>
      <w:r w:rsidRPr="00064AE4">
        <w:t>Where possible, arrange for the elective surgery at a time that will cause the minimum amount of inconvenience.</w:t>
      </w:r>
    </w:p>
    <w:p w14:paraId="121CD11E" w14:textId="77777777" w:rsidR="00064AE4" w:rsidRPr="00064AE4" w:rsidRDefault="00064AE4" w:rsidP="003678BD">
      <w:pPr>
        <w:pStyle w:val="Style4"/>
        <w:spacing w:before="0" w:after="0"/>
        <w:ind w:left="720" w:hanging="360"/>
      </w:pPr>
      <w:r w:rsidRPr="00064AE4">
        <w:t>Provide as much notice as possible of the day(s) on which the surgery will take place.</w:t>
      </w:r>
    </w:p>
    <w:p w14:paraId="6EF5120A" w14:textId="77777777" w:rsidR="00064AE4" w:rsidRPr="00064AE4" w:rsidRDefault="00064AE4" w:rsidP="00064AE4">
      <w:pPr>
        <w:rPr>
          <w:rFonts w:cs="Arial"/>
          <w:szCs w:val="20"/>
        </w:rPr>
      </w:pPr>
      <w:r w:rsidRPr="00064AE4">
        <w:rPr>
          <w:rFonts w:cs="Arial"/>
          <w:szCs w:val="20"/>
        </w:rPr>
        <w:t>Any information provided to the Head of Department will be maintained in strict confidence. The reason for the employee's absence will be disclosed only on a "need-to-know" basis and in consultation with the employee.</w:t>
      </w:r>
    </w:p>
    <w:p w14:paraId="100EB35B" w14:textId="77777777" w:rsidR="00064AE4" w:rsidRPr="00064AE4" w:rsidRDefault="00064AE4" w:rsidP="00064AE4">
      <w:pPr>
        <w:rPr>
          <w:rFonts w:cs="Arial"/>
          <w:szCs w:val="20"/>
        </w:rPr>
      </w:pPr>
      <w:r w:rsidRPr="00064AE4">
        <w:rPr>
          <w:rFonts w:cs="Arial"/>
          <w:szCs w:val="20"/>
        </w:rPr>
        <w:t>Where the outcome of the surgery is unexpected and the employee suffers an injury or illness, our standard sick pay provisions will apply, following receipt of the relevant sickness certificate.</w:t>
      </w:r>
    </w:p>
    <w:p w14:paraId="6044B5A3" w14:textId="77777777" w:rsidR="00064AE4" w:rsidRPr="00064AE4" w:rsidRDefault="00064AE4" w:rsidP="00467038">
      <w:pPr>
        <w:pStyle w:val="KarenHeader2TOC"/>
      </w:pPr>
      <w:bookmarkStart w:id="2513" w:name="_Toc496870164"/>
      <w:bookmarkStart w:id="2514" w:name="_Toc511132218"/>
      <w:r w:rsidRPr="00064AE4">
        <w:t>FERTILITY TREATMENT</w:t>
      </w:r>
      <w:bookmarkEnd w:id="2513"/>
      <w:bookmarkEnd w:id="2514"/>
    </w:p>
    <w:p w14:paraId="46F9159E" w14:textId="77777777" w:rsidR="00064AE4" w:rsidRPr="00064AE4" w:rsidRDefault="00064AE4" w:rsidP="00064AE4">
      <w:pPr>
        <w:rPr>
          <w:rFonts w:cs="Arial"/>
          <w:szCs w:val="20"/>
        </w:rPr>
      </w:pPr>
      <w:r w:rsidRPr="00064AE4">
        <w:rPr>
          <w:rFonts w:cs="Arial"/>
          <w:szCs w:val="20"/>
        </w:rPr>
        <w:t>Any employee who may need time off work to undergo fertility treatment (or because his/her partner is undergoing fertility treatment) should discuss this with his/her Head of Department or in their absence their deputy. Time off can be taken as annual leave or, alternatively, unpaid leave may be authorised or a form of temporary flexible working may be approved, subject to the needs of the College.</w:t>
      </w:r>
    </w:p>
    <w:p w14:paraId="2A891414" w14:textId="77777777" w:rsidR="00064AE4" w:rsidRPr="00064AE4" w:rsidRDefault="00064AE4" w:rsidP="00064AE4">
      <w:pPr>
        <w:rPr>
          <w:rFonts w:cs="Arial"/>
          <w:szCs w:val="20"/>
        </w:rPr>
      </w:pPr>
      <w:r w:rsidRPr="00064AE4">
        <w:rPr>
          <w:rFonts w:cs="Arial"/>
          <w:szCs w:val="20"/>
        </w:rPr>
        <w:t>Any employee who may need such time off should inform his/her Head of Department or in their absence their deputy as soon as the plans have been confirmed; provide a statement from a qualified medical practitioner that fertility treatment has been recommended and approved; and, if requested, produce an appointment card for each occasion on which time off is required. Where possible, appointments should be made for times that will cause the minimum disruption to the working day, and we do ask that the employee provides as much notice as possible of the days and times on which time off is required.</w:t>
      </w:r>
    </w:p>
    <w:p w14:paraId="4C59C9EA" w14:textId="77777777" w:rsidR="00064AE4" w:rsidRDefault="00064AE4" w:rsidP="00064AE4">
      <w:pPr>
        <w:rPr>
          <w:rFonts w:cs="Arial"/>
          <w:szCs w:val="20"/>
        </w:rPr>
      </w:pPr>
      <w:r w:rsidRPr="00064AE4">
        <w:rPr>
          <w:rFonts w:cs="Arial"/>
          <w:szCs w:val="20"/>
        </w:rPr>
        <w:t>Any information provided to the Head of Department will be maintained in strict confidence.</w:t>
      </w:r>
    </w:p>
    <w:p w14:paraId="4DA20D92" w14:textId="77777777" w:rsidR="00064AE4" w:rsidRPr="00064AE4" w:rsidRDefault="00064AE4" w:rsidP="00467038">
      <w:pPr>
        <w:pStyle w:val="KarenHeader2TOC"/>
      </w:pPr>
      <w:bookmarkStart w:id="2515" w:name="_Toc496870165"/>
      <w:bookmarkStart w:id="2516" w:name="_Toc511132219"/>
      <w:r w:rsidRPr="00064AE4">
        <w:t>ABSENCE RECORDS AND MONITORING</w:t>
      </w:r>
      <w:bookmarkEnd w:id="2515"/>
      <w:bookmarkEnd w:id="2516"/>
    </w:p>
    <w:p w14:paraId="5CEF6BA2" w14:textId="55F9D6FC" w:rsidR="00064AE4" w:rsidRPr="00064AE4" w:rsidRDefault="00064AE4" w:rsidP="00064AE4">
      <w:pPr>
        <w:rPr>
          <w:rFonts w:cs="Arial"/>
          <w:szCs w:val="20"/>
        </w:rPr>
      </w:pPr>
      <w:r w:rsidRPr="00064AE4">
        <w:rPr>
          <w:rFonts w:cs="Arial"/>
          <w:szCs w:val="20"/>
        </w:rPr>
        <w:t>Details of an employee's health, either physical or mental, are categorised as "sensitive personal data" under the Data Protection Act</w:t>
      </w:r>
      <w:r w:rsidR="00920941">
        <w:rPr>
          <w:rFonts w:cs="Arial"/>
          <w:szCs w:val="20"/>
        </w:rPr>
        <w:t xml:space="preserve"> 1998 and General Protection Regulation (GDPR)</w:t>
      </w:r>
      <w:r w:rsidRPr="00064AE4">
        <w:rPr>
          <w:rFonts w:cs="Arial"/>
          <w:szCs w:val="20"/>
        </w:rPr>
        <w:t xml:space="preserve">. Health records are therefore kept in a locked filing cabinet in the HR Office.  </w:t>
      </w:r>
    </w:p>
    <w:p w14:paraId="0E012590" w14:textId="77777777" w:rsidR="00064AE4" w:rsidRPr="00064AE4" w:rsidRDefault="00064AE4" w:rsidP="00064AE4">
      <w:pPr>
        <w:rPr>
          <w:rFonts w:cs="Arial"/>
          <w:szCs w:val="20"/>
        </w:rPr>
      </w:pPr>
      <w:r w:rsidRPr="00064AE4">
        <w:rPr>
          <w:rFonts w:cs="Arial"/>
          <w:szCs w:val="20"/>
        </w:rPr>
        <w:t xml:space="preserve">A record for each employee is kept, detailing the number of days absent, dates and reasons given. These records are kept by the HR Office but the employee and his/her Head of Department or in their absence their deputy can request to see the individual details at any time. </w:t>
      </w:r>
    </w:p>
    <w:p w14:paraId="02F4E5CE" w14:textId="77777777" w:rsidR="00064AE4" w:rsidRPr="00064AE4" w:rsidRDefault="00064AE4" w:rsidP="00064AE4">
      <w:pPr>
        <w:rPr>
          <w:rFonts w:cs="Arial"/>
          <w:szCs w:val="20"/>
        </w:rPr>
      </w:pPr>
      <w:r w:rsidRPr="00064AE4">
        <w:rPr>
          <w:rFonts w:cs="Arial"/>
          <w:szCs w:val="20"/>
        </w:rPr>
        <w:t xml:space="preserve">Certain other health assessments, such as night worker assessments, noise are held confidentially by the HR Department.  Records of any individual referrals and VDU assessments will be retained.  </w:t>
      </w:r>
    </w:p>
    <w:p w14:paraId="6A56983A" w14:textId="77777777" w:rsidR="00064AE4" w:rsidRPr="00064AE4" w:rsidRDefault="00064AE4" w:rsidP="00064AE4">
      <w:pPr>
        <w:rPr>
          <w:rFonts w:cs="Arial"/>
          <w:szCs w:val="20"/>
        </w:rPr>
      </w:pPr>
      <w:r w:rsidRPr="00064AE4">
        <w:rPr>
          <w:rFonts w:cs="Arial"/>
          <w:szCs w:val="20"/>
        </w:rPr>
        <w:t>Our overall absence figures and the reasons for these will be reviewed and analysed by the HR Manager on a regular basis to identify any trends or any areas of concern. Where areas of concern are highlighted, we will investigate these to identify the causes and any appropriate action will be taken.</w:t>
      </w:r>
    </w:p>
    <w:p w14:paraId="7E28DB73" w14:textId="40D5F0E0" w:rsidR="00064AE4" w:rsidRPr="00F01679" w:rsidRDefault="0015579E" w:rsidP="00467038">
      <w:pPr>
        <w:pStyle w:val="KarenHeader2TOC"/>
      </w:pPr>
      <w:bookmarkStart w:id="2517" w:name="_Toc311649349"/>
      <w:bookmarkStart w:id="2518" w:name="_Toc311649691"/>
      <w:bookmarkStart w:id="2519" w:name="_Toc311713967"/>
      <w:r w:rsidRPr="00F01679">
        <w:t xml:space="preserve"> </w:t>
      </w:r>
      <w:bookmarkStart w:id="2520" w:name="_Toc496870166"/>
      <w:bookmarkStart w:id="2521" w:name="_Toc511132220"/>
      <w:r w:rsidR="00064AE4" w:rsidRPr="00F01679">
        <w:t>RELATED POLICIES AND DOCUMENTS</w:t>
      </w:r>
      <w:bookmarkEnd w:id="2520"/>
      <w:bookmarkEnd w:id="2521"/>
    </w:p>
    <w:p w14:paraId="0262EA7E" w14:textId="77777777" w:rsidR="00EE0113" w:rsidRDefault="00064AE4" w:rsidP="00064AE4">
      <w:pPr>
        <w:rPr>
          <w:rFonts w:cs="Arial"/>
          <w:szCs w:val="20"/>
        </w:rPr>
      </w:pPr>
      <w:r w:rsidRPr="00064AE4">
        <w:rPr>
          <w:rFonts w:cs="Arial"/>
          <w:szCs w:val="20"/>
        </w:rPr>
        <w:t xml:space="preserve">We also have the following related policies and documents: </w:t>
      </w:r>
    </w:p>
    <w:p w14:paraId="2F0F4477" w14:textId="56EBC45C" w:rsidR="00EE0113" w:rsidRPr="00EE0113" w:rsidRDefault="00EE0113" w:rsidP="003678BD">
      <w:pPr>
        <w:pStyle w:val="Style4"/>
        <w:spacing w:before="0" w:after="0"/>
        <w:ind w:left="720" w:hanging="360"/>
      </w:pPr>
      <w:r>
        <w:t>A</w:t>
      </w:r>
      <w:r w:rsidRPr="00EE0113">
        <w:t>bsence record.</w:t>
      </w:r>
    </w:p>
    <w:p w14:paraId="41D987BD" w14:textId="691F36EF" w:rsidR="00EE0113" w:rsidRPr="00EE0113" w:rsidRDefault="00EE0113" w:rsidP="003678BD">
      <w:pPr>
        <w:pStyle w:val="Style4"/>
        <w:spacing w:before="0" w:after="0"/>
        <w:ind w:left="720" w:hanging="360"/>
      </w:pPr>
      <w:r>
        <w:t>Flexible Working P</w:t>
      </w:r>
      <w:r w:rsidRPr="00EE0113">
        <w:t>olicy and request form.</w:t>
      </w:r>
    </w:p>
    <w:p w14:paraId="591DAEAD" w14:textId="1AB5DDDF" w:rsidR="00EE0113" w:rsidRPr="00EE0113" w:rsidRDefault="00EE0113" w:rsidP="003678BD">
      <w:pPr>
        <w:pStyle w:val="Style4"/>
        <w:spacing w:before="0" w:after="0"/>
        <w:ind w:left="720" w:hanging="360"/>
      </w:pPr>
      <w:r>
        <w:t>Maternity, Adoption, Paternity and Shared P</w:t>
      </w:r>
      <w:r w:rsidR="00064AE4" w:rsidRPr="00EE0113">
        <w:t xml:space="preserve">arental </w:t>
      </w:r>
      <w:r>
        <w:t>Leave P</w:t>
      </w:r>
      <w:r w:rsidRPr="00EE0113">
        <w:t>olicy.</w:t>
      </w:r>
    </w:p>
    <w:p w14:paraId="498C421A" w14:textId="0C9C98D3" w:rsidR="00EE0113" w:rsidRPr="00EE0113" w:rsidRDefault="00EE0113" w:rsidP="003678BD">
      <w:pPr>
        <w:pStyle w:val="Style4"/>
        <w:spacing w:before="0" w:after="0"/>
        <w:ind w:left="720" w:hanging="360"/>
      </w:pPr>
      <w:r>
        <w:t>P</w:t>
      </w:r>
      <w:r w:rsidR="00064AE4" w:rsidRPr="00EE0113">
        <w:t xml:space="preserve">arental </w:t>
      </w:r>
      <w:r>
        <w:t>L</w:t>
      </w:r>
      <w:r w:rsidR="00064AE4" w:rsidRPr="00EE0113">
        <w:t xml:space="preserve">eave and </w:t>
      </w:r>
      <w:r>
        <w:t>T</w:t>
      </w:r>
      <w:r w:rsidRPr="00EE0113">
        <w:t xml:space="preserve">ime </w:t>
      </w:r>
      <w:r>
        <w:t>O</w:t>
      </w:r>
      <w:r w:rsidRPr="00EE0113">
        <w:t xml:space="preserve">ff for </w:t>
      </w:r>
      <w:r>
        <w:t>D</w:t>
      </w:r>
      <w:r w:rsidRPr="00EE0113">
        <w:t xml:space="preserve">ependant’s </w:t>
      </w:r>
      <w:r>
        <w:t>P</w:t>
      </w:r>
      <w:r w:rsidRPr="00EE0113">
        <w:t>olicy.</w:t>
      </w:r>
    </w:p>
    <w:p w14:paraId="7551EF3E" w14:textId="79E4A143" w:rsidR="00EE0113" w:rsidRPr="00EE0113" w:rsidRDefault="00EE0113" w:rsidP="003678BD">
      <w:pPr>
        <w:pStyle w:val="Style4"/>
        <w:spacing w:before="0" w:after="0"/>
        <w:ind w:left="720" w:hanging="360"/>
      </w:pPr>
      <w:r>
        <w:t>S</w:t>
      </w:r>
      <w:r w:rsidR="00064AE4" w:rsidRPr="00EE0113">
        <w:t xml:space="preserve">elf-certification of absence form. </w:t>
      </w:r>
    </w:p>
    <w:p w14:paraId="2E843221" w14:textId="77777777" w:rsidR="00064AE4" w:rsidRPr="00064AE4" w:rsidRDefault="00064AE4" w:rsidP="00467038">
      <w:pPr>
        <w:pStyle w:val="KarenHeader2TOC"/>
      </w:pPr>
      <w:bookmarkStart w:id="2522" w:name="_Toc496870167"/>
      <w:bookmarkStart w:id="2523" w:name="_Toc511132221"/>
      <w:bookmarkEnd w:id="2517"/>
      <w:bookmarkEnd w:id="2518"/>
      <w:bookmarkEnd w:id="2519"/>
      <w:r w:rsidRPr="00064AE4">
        <w:t>IMPLEMENTATION, MONITORING AND REVIEW OF THIS POLICY</w:t>
      </w:r>
      <w:bookmarkEnd w:id="2522"/>
      <w:bookmarkEnd w:id="2523"/>
      <w:r w:rsidRPr="00064AE4">
        <w:t xml:space="preserve"> </w:t>
      </w:r>
    </w:p>
    <w:p w14:paraId="2083E382" w14:textId="6E4BEB1F" w:rsidR="00064AE4" w:rsidRPr="00064AE4" w:rsidRDefault="00064AE4" w:rsidP="00064AE4">
      <w:pPr>
        <w:rPr>
          <w:rFonts w:cs="Arial"/>
          <w:szCs w:val="20"/>
        </w:rPr>
      </w:pPr>
      <w:r w:rsidRPr="00064AE4">
        <w:rPr>
          <w:rFonts w:cs="Arial"/>
          <w:szCs w:val="20"/>
        </w:rPr>
        <w:t xml:space="preserve">This policy will take effect from </w:t>
      </w:r>
      <w:r w:rsidR="00A565DF">
        <w:rPr>
          <w:rFonts w:cs="Arial"/>
          <w:szCs w:val="20"/>
        </w:rPr>
        <w:t>1</w:t>
      </w:r>
      <w:r w:rsidR="00A565DF" w:rsidRPr="00A565DF">
        <w:rPr>
          <w:rFonts w:cs="Arial"/>
          <w:szCs w:val="20"/>
          <w:vertAlign w:val="superscript"/>
        </w:rPr>
        <w:t>st</w:t>
      </w:r>
      <w:r w:rsidR="00A565DF">
        <w:rPr>
          <w:rFonts w:cs="Arial"/>
          <w:szCs w:val="20"/>
        </w:rPr>
        <w:t xml:space="preserve"> February</w:t>
      </w:r>
      <w:r w:rsidRPr="00064AE4">
        <w:rPr>
          <w:rFonts w:cs="Arial"/>
          <w:szCs w:val="20"/>
        </w:rPr>
        <w:t>, 201</w:t>
      </w:r>
      <w:r w:rsidR="00A565DF">
        <w:rPr>
          <w:rFonts w:cs="Arial"/>
          <w:szCs w:val="20"/>
        </w:rPr>
        <w:t>8</w:t>
      </w:r>
      <w:r w:rsidRPr="00064AE4">
        <w:rPr>
          <w:rFonts w:cs="Arial"/>
          <w:szCs w:val="20"/>
        </w:rPr>
        <w:t>. The HR Manager has overall responsibility for implementing and monitoring this policy, which will be reviewed on a regular basis following its implementation and may be changed from time to time.</w:t>
      </w:r>
    </w:p>
    <w:p w14:paraId="04D9F210" w14:textId="7BBBC1A7" w:rsidR="00A565DF" w:rsidRDefault="00064AE4" w:rsidP="00064AE4">
      <w:pPr>
        <w:rPr>
          <w:rFonts w:cs="Arial"/>
          <w:szCs w:val="20"/>
        </w:rPr>
      </w:pPr>
      <w:r w:rsidRPr="00064AE4">
        <w:rPr>
          <w:rFonts w:cs="Arial"/>
          <w:szCs w:val="20"/>
        </w:rPr>
        <w:t>Any queries or comments about this policy should be addressed to the HR Manager.</w:t>
      </w:r>
    </w:p>
    <w:p w14:paraId="6D011EB3" w14:textId="77777777" w:rsidR="00A565DF" w:rsidRDefault="00A565DF">
      <w:pPr>
        <w:jc w:val="left"/>
        <w:rPr>
          <w:rFonts w:cs="Arial"/>
          <w:szCs w:val="20"/>
        </w:rPr>
      </w:pPr>
      <w:r>
        <w:rPr>
          <w:rFonts w:cs="Arial"/>
          <w:szCs w:val="20"/>
        </w:rPr>
        <w:br w:type="page"/>
      </w:r>
    </w:p>
    <w:p w14:paraId="256F0173" w14:textId="77777777" w:rsidR="00A565DF" w:rsidRPr="00A565DF" w:rsidRDefault="00A565DF" w:rsidP="00243BB4">
      <w:pPr>
        <w:pStyle w:val="Heading1"/>
      </w:pPr>
      <w:bookmarkStart w:id="2524" w:name="_Toc408237882"/>
      <w:bookmarkStart w:id="2525" w:name="_Toc496870168"/>
      <w:bookmarkStart w:id="2526" w:name="_Toc496870496"/>
      <w:bookmarkStart w:id="2527" w:name="_Toc496870986"/>
      <w:bookmarkStart w:id="2528" w:name="_Toc511132222"/>
      <w:r w:rsidRPr="00A565DF">
        <w:t>BULLYING AND HARASSMENT POLICY</w:t>
      </w:r>
      <w:bookmarkEnd w:id="2524"/>
      <w:bookmarkEnd w:id="2525"/>
      <w:bookmarkEnd w:id="2526"/>
      <w:bookmarkEnd w:id="2527"/>
      <w:bookmarkEnd w:id="2528"/>
    </w:p>
    <w:p w14:paraId="01575D1F" w14:textId="77777777" w:rsidR="00A565DF" w:rsidRPr="00A565DF" w:rsidRDefault="00A565DF" w:rsidP="00B769B2">
      <w:pPr>
        <w:pStyle w:val="KarenHeader2TOC"/>
        <w:numPr>
          <w:ilvl w:val="0"/>
          <w:numId w:val="28"/>
        </w:numPr>
      </w:pPr>
      <w:bookmarkStart w:id="2529" w:name="_Toc397005471"/>
      <w:bookmarkStart w:id="2530" w:name="_Toc397005896"/>
      <w:bookmarkStart w:id="2531" w:name="_Toc397976605"/>
      <w:bookmarkStart w:id="2532" w:name="_Toc397978339"/>
      <w:bookmarkStart w:id="2533" w:name="_Toc398031986"/>
      <w:bookmarkStart w:id="2534" w:name="_Toc399771939"/>
      <w:bookmarkStart w:id="2535" w:name="_Toc496870169"/>
      <w:bookmarkStart w:id="2536" w:name="_Toc511132223"/>
      <w:r w:rsidRPr="00A565DF">
        <w:t>INTRODUCTION</w:t>
      </w:r>
      <w:bookmarkEnd w:id="2529"/>
      <w:bookmarkEnd w:id="2530"/>
      <w:bookmarkEnd w:id="2531"/>
      <w:bookmarkEnd w:id="2532"/>
      <w:bookmarkEnd w:id="2533"/>
      <w:bookmarkEnd w:id="2534"/>
      <w:bookmarkEnd w:id="2535"/>
      <w:bookmarkEnd w:id="2536"/>
    </w:p>
    <w:p w14:paraId="0F9C13E1" w14:textId="77777777" w:rsidR="00A565DF" w:rsidRPr="00A565DF" w:rsidRDefault="00A565DF" w:rsidP="00A565DF">
      <w:pPr>
        <w:rPr>
          <w:rFonts w:eastAsia="Times New Roman" w:cs="Arial"/>
          <w:szCs w:val="20"/>
          <w:lang w:eastAsia="en-GB"/>
        </w:rPr>
      </w:pPr>
      <w:r w:rsidRPr="00A565DF">
        <w:rPr>
          <w:rFonts w:cs="Arial"/>
          <w:szCs w:val="20"/>
        </w:rPr>
        <w:t>We believe all</w:t>
      </w:r>
      <w:r w:rsidRPr="00A565DF">
        <w:rPr>
          <w:rFonts w:eastAsia="Times New Roman" w:cs="Arial"/>
          <w:szCs w:val="20"/>
        </w:rPr>
        <w:t xml:space="preserve"> of our</w:t>
      </w:r>
      <w:r w:rsidRPr="00A565DF">
        <w:rPr>
          <w:rFonts w:cs="Arial"/>
          <w:szCs w:val="20"/>
        </w:rPr>
        <w:t xml:space="preserve"> employees and workers have the right to work in an environment free from bullying behaviour and any form of harassment, be it on the grounds of a protected characteristic (</w:t>
      </w:r>
      <w:r w:rsidRPr="00A565DF">
        <w:rPr>
          <w:rFonts w:eastAsia="Times New Roman" w:cs="Arial"/>
          <w:szCs w:val="20"/>
          <w:lang w:eastAsia="en-GB"/>
        </w:rPr>
        <w:t>race, sex, disability, sexual orientation, religion or belief, age, marital status or civil partnership, pregnancy/maternity, gender reassignment) or appearance</w:t>
      </w:r>
      <w:r w:rsidRPr="00A565DF">
        <w:rPr>
          <w:rFonts w:cs="Arial"/>
          <w:szCs w:val="20"/>
        </w:rPr>
        <w:t>. S</w:t>
      </w:r>
      <w:r w:rsidRPr="00A565DF">
        <w:rPr>
          <w:rFonts w:eastAsia="Times New Roman" w:cs="Arial"/>
          <w:szCs w:val="20"/>
          <w:lang w:eastAsia="en-GB"/>
        </w:rPr>
        <w:t>uch behaviour will not be tolerated and we seek to ensure that our working environment is sympathetic to everyone with whom we deal in the course of our working activities</w:t>
      </w:r>
      <w:r w:rsidRPr="00A565DF">
        <w:rPr>
          <w:rFonts w:cs="Arial"/>
          <w:szCs w:val="20"/>
        </w:rPr>
        <w:t>,</w:t>
      </w:r>
      <w:r w:rsidRPr="00A565DF">
        <w:rPr>
          <w:rFonts w:eastAsia="Times New Roman" w:cs="Arial"/>
          <w:szCs w:val="20"/>
          <w:lang w:eastAsia="en-GB"/>
        </w:rPr>
        <w:t xml:space="preserve"> and that they are treated with dignity and respect.</w:t>
      </w:r>
    </w:p>
    <w:p w14:paraId="08741900" w14:textId="03AA2823" w:rsidR="00A565DF" w:rsidRPr="00A565DF" w:rsidRDefault="00A565DF" w:rsidP="00A565DF">
      <w:pPr>
        <w:rPr>
          <w:rFonts w:eastAsia="Times New Roman" w:cs="Arial"/>
          <w:szCs w:val="20"/>
          <w:lang w:eastAsia="en-GB"/>
        </w:rPr>
      </w:pPr>
      <w:r w:rsidRPr="00A565DF">
        <w:rPr>
          <w:rFonts w:cs="Arial"/>
          <w:szCs w:val="20"/>
        </w:rPr>
        <w:t xml:space="preserve">This </w:t>
      </w:r>
      <w:r w:rsidR="002F7536">
        <w:rPr>
          <w:rFonts w:eastAsia="Times New Roman" w:cs="Arial"/>
          <w:szCs w:val="20"/>
          <w:lang w:eastAsia="en-GB"/>
        </w:rPr>
        <w:t xml:space="preserve">policy is not contractual, </w:t>
      </w:r>
      <w:r w:rsidRPr="00A565DF">
        <w:rPr>
          <w:rFonts w:eastAsia="Times New Roman" w:cs="Arial"/>
          <w:szCs w:val="20"/>
          <w:lang w:eastAsia="en-GB"/>
        </w:rPr>
        <w:t>but aims to set out how we normally deal with such issues.</w:t>
      </w:r>
    </w:p>
    <w:p w14:paraId="537D2FE3" w14:textId="77777777" w:rsidR="00A565DF" w:rsidRPr="00A565DF" w:rsidRDefault="00A565DF" w:rsidP="00467038">
      <w:pPr>
        <w:pStyle w:val="KarenHeader2TOC"/>
      </w:pPr>
      <w:bookmarkStart w:id="2537" w:name="_Toc397005472"/>
      <w:bookmarkStart w:id="2538" w:name="_Toc397005897"/>
      <w:bookmarkStart w:id="2539" w:name="_Toc397976606"/>
      <w:bookmarkStart w:id="2540" w:name="_Toc397978340"/>
      <w:bookmarkStart w:id="2541" w:name="_Toc398031987"/>
      <w:bookmarkStart w:id="2542" w:name="_Toc399771940"/>
      <w:bookmarkStart w:id="2543" w:name="_Toc496870170"/>
      <w:bookmarkStart w:id="2544" w:name="_Toc511132224"/>
      <w:bookmarkStart w:id="2545" w:name="_Toc311649352"/>
      <w:bookmarkStart w:id="2546" w:name="_Toc311649694"/>
      <w:bookmarkStart w:id="2547" w:name="_Toc311713969"/>
      <w:r w:rsidRPr="00A565DF">
        <w:t>SCOPE OF THIS POLICY</w:t>
      </w:r>
      <w:bookmarkEnd w:id="2537"/>
      <w:bookmarkEnd w:id="2538"/>
      <w:bookmarkEnd w:id="2539"/>
      <w:bookmarkEnd w:id="2540"/>
      <w:bookmarkEnd w:id="2541"/>
      <w:bookmarkEnd w:id="2542"/>
      <w:bookmarkEnd w:id="2543"/>
      <w:bookmarkEnd w:id="2544"/>
    </w:p>
    <w:p w14:paraId="04A2EF5C" w14:textId="77777777" w:rsidR="00A565DF" w:rsidRPr="00A565DF" w:rsidRDefault="00A565DF" w:rsidP="00A565DF">
      <w:pPr>
        <w:rPr>
          <w:rFonts w:eastAsia="Times New Roman" w:cs="Arial"/>
          <w:szCs w:val="20"/>
          <w:lang w:eastAsia="en-GB"/>
        </w:rPr>
      </w:pPr>
      <w:r w:rsidRPr="00A565DF">
        <w:rPr>
          <w:rFonts w:eastAsia="Times New Roman" w:cs="Arial"/>
          <w:szCs w:val="20"/>
          <w:lang w:eastAsia="en-GB"/>
        </w:rPr>
        <w:t>This policy applies to all employees and workers</w:t>
      </w:r>
      <w:r w:rsidRPr="00A565DF">
        <w:rPr>
          <w:rFonts w:eastAsia="Times New Roman" w:cs="Arial"/>
          <w:szCs w:val="20"/>
        </w:rPr>
        <w:t>,</w:t>
      </w:r>
      <w:r w:rsidRPr="00A565DF">
        <w:rPr>
          <w:rFonts w:eastAsia="Times New Roman" w:cs="Arial"/>
          <w:szCs w:val="20"/>
          <w:lang w:eastAsia="en-GB"/>
        </w:rPr>
        <w:t xml:space="preserve"> at all levels at Pembroke College. It applies equally to an employee bullying or harassing a Head of Department as the other way around. In addition, we aim to ensure that </w:t>
      </w:r>
      <w:r w:rsidRPr="00A565DF">
        <w:rPr>
          <w:rFonts w:eastAsia="Times New Roman" w:cs="Arial"/>
          <w:szCs w:val="20"/>
        </w:rPr>
        <w:t xml:space="preserve">(as far as is practicable) </w:t>
      </w:r>
      <w:r w:rsidRPr="00A565DF">
        <w:rPr>
          <w:rFonts w:eastAsia="Times New Roman" w:cs="Arial"/>
          <w:szCs w:val="20"/>
          <w:lang w:eastAsia="en-GB"/>
        </w:rPr>
        <w:t>employees are protected from harassment of any kind from clients, customers and other contacts.</w:t>
      </w:r>
    </w:p>
    <w:p w14:paraId="21F5D7F6" w14:textId="77777777" w:rsidR="00A565DF" w:rsidRPr="00A565DF" w:rsidRDefault="00A565DF" w:rsidP="00467038">
      <w:pPr>
        <w:pStyle w:val="KarenHeader2TOC"/>
      </w:pPr>
      <w:bookmarkStart w:id="2548" w:name="_Toc397005473"/>
      <w:bookmarkStart w:id="2549" w:name="_Toc397005898"/>
      <w:bookmarkStart w:id="2550" w:name="_Toc397976607"/>
      <w:bookmarkStart w:id="2551" w:name="_Toc397978341"/>
      <w:bookmarkStart w:id="2552" w:name="_Toc398031988"/>
      <w:bookmarkStart w:id="2553" w:name="_Toc399771941"/>
      <w:bookmarkStart w:id="2554" w:name="_Toc496870171"/>
      <w:bookmarkStart w:id="2555" w:name="_Toc511132225"/>
      <w:r w:rsidRPr="00A565DF">
        <w:t>AIMS OF THIS POLICY</w:t>
      </w:r>
      <w:bookmarkEnd w:id="2548"/>
      <w:bookmarkEnd w:id="2549"/>
      <w:bookmarkEnd w:id="2550"/>
      <w:bookmarkEnd w:id="2551"/>
      <w:bookmarkEnd w:id="2552"/>
      <w:bookmarkEnd w:id="2553"/>
      <w:bookmarkEnd w:id="2554"/>
      <w:bookmarkEnd w:id="2555"/>
    </w:p>
    <w:p w14:paraId="6F6ABCED" w14:textId="77777777" w:rsidR="00A565DF" w:rsidRPr="00A565DF" w:rsidRDefault="00A565DF" w:rsidP="00A565DF">
      <w:pPr>
        <w:rPr>
          <w:rFonts w:eastAsia="Times New Roman" w:cs="Arial"/>
          <w:szCs w:val="20"/>
          <w:lang w:eastAsia="en-GB"/>
        </w:rPr>
      </w:pPr>
      <w:r w:rsidRPr="00A565DF">
        <w:rPr>
          <w:rFonts w:eastAsia="Times New Roman" w:cs="Arial"/>
          <w:szCs w:val="20"/>
          <w:lang w:eastAsia="en-GB"/>
        </w:rPr>
        <w:t xml:space="preserve">This policy aims to ensure that a </w:t>
      </w:r>
      <w:r w:rsidRPr="00A565DF">
        <w:rPr>
          <w:rFonts w:eastAsia="Times New Roman" w:cs="Arial"/>
          <w:szCs w:val="20"/>
        </w:rPr>
        <w:t>zero</w:t>
      </w:r>
      <w:r w:rsidRPr="00A565DF">
        <w:rPr>
          <w:rFonts w:eastAsia="Times New Roman" w:cs="Arial"/>
          <w:szCs w:val="20"/>
          <w:lang w:eastAsia="en-GB"/>
        </w:rPr>
        <w:t xml:space="preserve">-tolerance stance on bullying and harassment is </w:t>
      </w:r>
      <w:r w:rsidRPr="00A565DF">
        <w:rPr>
          <w:rFonts w:eastAsia="Times New Roman" w:cs="Arial"/>
          <w:szCs w:val="20"/>
        </w:rPr>
        <w:t>adopted</w:t>
      </w:r>
      <w:r w:rsidRPr="00A565DF">
        <w:rPr>
          <w:rFonts w:eastAsia="Times New Roman" w:cs="Arial"/>
          <w:szCs w:val="20"/>
          <w:lang w:eastAsia="en-GB"/>
        </w:rPr>
        <w:t xml:space="preserve"> by all employees and workers; to provide:</w:t>
      </w:r>
    </w:p>
    <w:p w14:paraId="6CDEB1A7" w14:textId="77777777" w:rsidR="00A565DF" w:rsidRPr="00A565DF" w:rsidRDefault="00A565DF" w:rsidP="003678BD">
      <w:pPr>
        <w:pStyle w:val="Style4"/>
        <w:spacing w:before="0" w:after="0"/>
        <w:ind w:left="720" w:hanging="360"/>
      </w:pPr>
      <w:r w:rsidRPr="00A565DF">
        <w:t>Guidance and a means by which any employee or worker who feels that he/she is being subjected to such behaviour may raise this without fear of reprisal.</w:t>
      </w:r>
    </w:p>
    <w:p w14:paraId="365240B1" w14:textId="02B36A2E" w:rsidR="00A565DF" w:rsidRDefault="00B20C1C" w:rsidP="003678BD">
      <w:pPr>
        <w:pStyle w:val="Style4"/>
        <w:spacing w:before="0" w:after="0"/>
        <w:ind w:left="720" w:hanging="360"/>
      </w:pPr>
      <w:r>
        <w:t>A policy u</w:t>
      </w:r>
      <w:r w:rsidR="00A565DF" w:rsidRPr="00A565DF">
        <w:t>nder which any problems may be resolved and any further recurrence prevented.</w:t>
      </w:r>
    </w:p>
    <w:p w14:paraId="6C5E05D2" w14:textId="77777777" w:rsidR="00A565DF" w:rsidRPr="00A565DF" w:rsidRDefault="00A565DF" w:rsidP="00467038">
      <w:pPr>
        <w:pStyle w:val="KarenHeader2TOC"/>
      </w:pPr>
      <w:bookmarkStart w:id="2556" w:name="_Toc397005474"/>
      <w:bookmarkStart w:id="2557" w:name="_Toc397005899"/>
      <w:bookmarkStart w:id="2558" w:name="_Toc397976608"/>
      <w:bookmarkStart w:id="2559" w:name="_Toc397978342"/>
      <w:bookmarkStart w:id="2560" w:name="_Toc398031989"/>
      <w:bookmarkStart w:id="2561" w:name="_Toc399771942"/>
      <w:bookmarkStart w:id="2562" w:name="_Toc496870172"/>
      <w:bookmarkStart w:id="2563" w:name="_Toc511132226"/>
      <w:bookmarkEnd w:id="2545"/>
      <w:bookmarkEnd w:id="2546"/>
      <w:bookmarkEnd w:id="2547"/>
      <w:r w:rsidRPr="00A565DF">
        <w:t>LEGAL CONSIDERATIONS</w:t>
      </w:r>
      <w:bookmarkEnd w:id="2556"/>
      <w:bookmarkEnd w:id="2557"/>
      <w:bookmarkEnd w:id="2558"/>
      <w:bookmarkEnd w:id="2559"/>
      <w:bookmarkEnd w:id="2560"/>
      <w:bookmarkEnd w:id="2561"/>
      <w:bookmarkEnd w:id="2562"/>
      <w:bookmarkEnd w:id="2563"/>
    </w:p>
    <w:p w14:paraId="6E124CF0" w14:textId="77777777" w:rsidR="00A565DF" w:rsidRPr="00A565DF" w:rsidRDefault="00A565DF" w:rsidP="006818FD">
      <w:pPr>
        <w:spacing w:before="0" w:after="0"/>
        <w:rPr>
          <w:rFonts w:eastAsia="Times New Roman" w:cs="Arial"/>
          <w:szCs w:val="20"/>
          <w:lang w:eastAsia="en-GB"/>
        </w:rPr>
      </w:pPr>
      <w:r w:rsidRPr="00A565DF">
        <w:rPr>
          <w:rFonts w:eastAsia="Times New Roman" w:cs="Arial"/>
          <w:szCs w:val="20"/>
          <w:lang w:eastAsia="en-GB"/>
        </w:rPr>
        <w:t>The following pieces of legislation apply to this policy:</w:t>
      </w:r>
    </w:p>
    <w:p w14:paraId="4F1E7292" w14:textId="77777777" w:rsidR="00A565DF" w:rsidRPr="00A565DF" w:rsidRDefault="00A565DF" w:rsidP="003678BD">
      <w:pPr>
        <w:pStyle w:val="Style4"/>
        <w:spacing w:before="0" w:after="0"/>
        <w:ind w:left="720" w:hanging="360"/>
      </w:pPr>
      <w:r w:rsidRPr="00A565DF">
        <w:t>The Health and Safety at Work Act 1976</w:t>
      </w:r>
    </w:p>
    <w:p w14:paraId="5E1E2DB8" w14:textId="77777777" w:rsidR="00A565DF" w:rsidRPr="00A565DF" w:rsidRDefault="00A565DF" w:rsidP="003678BD">
      <w:pPr>
        <w:pStyle w:val="Style4"/>
        <w:spacing w:before="0" w:after="0"/>
        <w:ind w:left="720" w:hanging="360"/>
      </w:pPr>
      <w:r w:rsidRPr="00A565DF">
        <w:t>The Protection from Harassment Act 1997</w:t>
      </w:r>
    </w:p>
    <w:p w14:paraId="46CCCE26" w14:textId="77777777" w:rsidR="00A565DF" w:rsidRPr="00A565DF" w:rsidRDefault="00A565DF" w:rsidP="003678BD">
      <w:pPr>
        <w:pStyle w:val="Style4"/>
        <w:spacing w:before="0" w:after="0"/>
        <w:ind w:left="720" w:hanging="360"/>
      </w:pPr>
      <w:r w:rsidRPr="00A565DF">
        <w:t xml:space="preserve">The Equality Act 2010 (harassment arising from a protected characteristic). </w:t>
      </w:r>
    </w:p>
    <w:p w14:paraId="3033B3EC" w14:textId="77777777" w:rsidR="00A565DF" w:rsidRPr="00A565DF" w:rsidRDefault="00A565DF" w:rsidP="00467038">
      <w:pPr>
        <w:pStyle w:val="KarenHeader2TOC"/>
      </w:pPr>
      <w:bookmarkStart w:id="2564" w:name="_Toc397005475"/>
      <w:bookmarkStart w:id="2565" w:name="_Toc397005900"/>
      <w:bookmarkStart w:id="2566" w:name="_Toc397976609"/>
      <w:bookmarkStart w:id="2567" w:name="_Toc397978343"/>
      <w:bookmarkStart w:id="2568" w:name="_Toc398031990"/>
      <w:bookmarkStart w:id="2569" w:name="_Toc399771943"/>
      <w:bookmarkStart w:id="2570" w:name="_Toc496870173"/>
      <w:bookmarkStart w:id="2571" w:name="_Toc511132227"/>
      <w:r w:rsidRPr="00A565DF">
        <w:t>DEFINITIONS</w:t>
      </w:r>
      <w:bookmarkEnd w:id="2564"/>
      <w:bookmarkEnd w:id="2565"/>
      <w:bookmarkEnd w:id="2566"/>
      <w:bookmarkEnd w:id="2567"/>
      <w:bookmarkEnd w:id="2568"/>
      <w:bookmarkEnd w:id="2569"/>
      <w:bookmarkEnd w:id="2570"/>
      <w:bookmarkEnd w:id="2571"/>
    </w:p>
    <w:p w14:paraId="4A8A36EE" w14:textId="77777777" w:rsidR="00A565DF" w:rsidRPr="00A565DF" w:rsidRDefault="00A565DF" w:rsidP="00B47DB6">
      <w:pPr>
        <w:ind w:left="360"/>
        <w:rPr>
          <w:rFonts w:cs="Arial"/>
          <w:b/>
          <w:szCs w:val="20"/>
        </w:rPr>
      </w:pPr>
      <w:r w:rsidRPr="00A565DF">
        <w:rPr>
          <w:rFonts w:cs="Arial"/>
          <w:b/>
          <w:szCs w:val="20"/>
        </w:rPr>
        <w:t>Bullying</w:t>
      </w:r>
      <w:r w:rsidRPr="00A565DF">
        <w:rPr>
          <w:rFonts w:cs="Arial"/>
          <w:szCs w:val="20"/>
        </w:rPr>
        <w:t xml:space="preserve"> is defined as persistent behaviour against an individual that is intimidating, degrading, offensive or malicious and undermines the confidence and self-esteem of the recipient.</w:t>
      </w:r>
    </w:p>
    <w:p w14:paraId="336A2C44" w14:textId="77777777" w:rsidR="00A565DF" w:rsidRPr="00A565DF" w:rsidRDefault="00A565DF" w:rsidP="00B47DB6">
      <w:pPr>
        <w:ind w:left="360"/>
        <w:rPr>
          <w:rFonts w:cs="Arial"/>
          <w:szCs w:val="20"/>
        </w:rPr>
      </w:pPr>
      <w:r w:rsidRPr="00A565DF">
        <w:rPr>
          <w:rFonts w:cs="Arial"/>
          <w:b/>
          <w:szCs w:val="20"/>
        </w:rPr>
        <w:t>Harassment</w:t>
      </w:r>
      <w:r w:rsidRPr="00A565DF">
        <w:rPr>
          <w:rFonts w:cs="Arial"/>
          <w:szCs w:val="20"/>
        </w:rPr>
        <w:t xml:space="preserve"> is defined as unwanted conduct that either violates a person's dignity, or creates an intimidating, hostile, degrading, humiliating or offensive environment for that person. It may be related to </w:t>
      </w:r>
      <w:r w:rsidRPr="00A565DF">
        <w:rPr>
          <w:rFonts w:eastAsia="Times New Roman" w:cs="Arial"/>
          <w:szCs w:val="20"/>
        </w:rPr>
        <w:t xml:space="preserve">any </w:t>
      </w:r>
      <w:r w:rsidRPr="00A565DF">
        <w:rPr>
          <w:rFonts w:cs="Arial"/>
          <w:szCs w:val="20"/>
        </w:rPr>
        <w:t xml:space="preserve">personal </w:t>
      </w:r>
      <w:r w:rsidRPr="00A565DF">
        <w:rPr>
          <w:rFonts w:eastAsia="Times New Roman" w:cs="Arial"/>
          <w:szCs w:val="20"/>
        </w:rPr>
        <w:t>characteristic</w:t>
      </w:r>
      <w:r w:rsidRPr="00A565DF">
        <w:rPr>
          <w:rFonts w:cs="Arial"/>
          <w:szCs w:val="20"/>
        </w:rPr>
        <w:t xml:space="preserve"> of </w:t>
      </w:r>
      <w:r w:rsidRPr="00A565DF">
        <w:rPr>
          <w:rFonts w:eastAsia="Times New Roman" w:cs="Arial"/>
          <w:szCs w:val="20"/>
        </w:rPr>
        <w:t>the</w:t>
      </w:r>
      <w:r w:rsidRPr="00A565DF">
        <w:rPr>
          <w:rFonts w:cs="Arial"/>
          <w:szCs w:val="20"/>
        </w:rPr>
        <w:t xml:space="preserve"> individual (whether perceived or real), or by association (e.g. related to the individual's relationship or dealings with others who have that personal characteristic</w:t>
      </w:r>
      <w:r w:rsidRPr="00A565DF">
        <w:rPr>
          <w:rFonts w:eastAsia="Times New Roman" w:cs="Arial"/>
          <w:szCs w:val="20"/>
        </w:rPr>
        <w:t xml:space="preserve">, </w:t>
      </w:r>
      <w:r w:rsidRPr="00A565DF">
        <w:rPr>
          <w:rFonts w:cs="Arial"/>
          <w:szCs w:val="20"/>
        </w:rPr>
        <w:t>even if he/she does not).  It may be persistent</w:t>
      </w:r>
      <w:r w:rsidRPr="00A565DF">
        <w:rPr>
          <w:rFonts w:eastAsia="Times New Roman" w:cs="Arial"/>
          <w:szCs w:val="20"/>
        </w:rPr>
        <w:t>,</w:t>
      </w:r>
      <w:r w:rsidRPr="00A565DF">
        <w:rPr>
          <w:rFonts w:cs="Arial"/>
          <w:szCs w:val="20"/>
        </w:rPr>
        <w:t xml:space="preserve"> or an isolated incident and can take many forms, from relatively mild banter to actual physical violence.</w:t>
      </w:r>
    </w:p>
    <w:p w14:paraId="728457C9" w14:textId="37FD1F22" w:rsidR="00A565DF" w:rsidRPr="00A565DF" w:rsidRDefault="00A565DF" w:rsidP="00A565DF">
      <w:pPr>
        <w:rPr>
          <w:rFonts w:cs="Arial"/>
          <w:szCs w:val="20"/>
        </w:rPr>
      </w:pPr>
      <w:r w:rsidRPr="00A565DF">
        <w:rPr>
          <w:rFonts w:cs="Arial"/>
          <w:szCs w:val="20"/>
        </w:rPr>
        <w:t xml:space="preserve">Employees may not always realise that their behaviour constitutes bullying or harassment but they must recognise that what is acceptable to one person may not be acceptable to another. The fact that harassment was not intended does not mean that it cannot have occurred; however, harassment will not have taken place if the claimant’s perception of the conduct in question is unreasonable in all of the circumstances.  </w:t>
      </w:r>
    </w:p>
    <w:p w14:paraId="67772EB6" w14:textId="77777777" w:rsidR="00A565DF" w:rsidRPr="00A565DF" w:rsidRDefault="00A565DF" w:rsidP="00A565DF">
      <w:pPr>
        <w:rPr>
          <w:rFonts w:cs="Arial"/>
          <w:szCs w:val="20"/>
        </w:rPr>
      </w:pPr>
      <w:r w:rsidRPr="00A565DF">
        <w:rPr>
          <w:rFonts w:cs="Arial"/>
          <w:szCs w:val="20"/>
        </w:rPr>
        <w:t>Note that the person complaining of harassment need not necessarily be the person towards whom the behaviour was directed. For example, a person who overhears comments made to someone else, and who is offended by those comments, may still complain of harassment.</w:t>
      </w:r>
    </w:p>
    <w:p w14:paraId="7B1E3032" w14:textId="77777777" w:rsidR="00A565DF" w:rsidRPr="00A565DF" w:rsidRDefault="00A565DF" w:rsidP="00467038">
      <w:pPr>
        <w:pStyle w:val="KarenHeader2TOC"/>
      </w:pPr>
      <w:bookmarkStart w:id="2572" w:name="_Toc397005476"/>
      <w:bookmarkStart w:id="2573" w:name="_Toc397005901"/>
      <w:bookmarkStart w:id="2574" w:name="_Toc397976610"/>
      <w:bookmarkStart w:id="2575" w:name="_Toc397978344"/>
      <w:bookmarkStart w:id="2576" w:name="_Toc398031991"/>
      <w:bookmarkStart w:id="2577" w:name="_Toc399771944"/>
      <w:bookmarkStart w:id="2578" w:name="_Toc496870174"/>
      <w:bookmarkStart w:id="2579" w:name="_Toc511132228"/>
      <w:r w:rsidRPr="00A565DF">
        <w:t>RESPONSIBILITY</w:t>
      </w:r>
      <w:bookmarkEnd w:id="2572"/>
      <w:bookmarkEnd w:id="2573"/>
      <w:bookmarkEnd w:id="2574"/>
      <w:bookmarkEnd w:id="2575"/>
      <w:bookmarkEnd w:id="2576"/>
      <w:bookmarkEnd w:id="2577"/>
      <w:bookmarkEnd w:id="2578"/>
      <w:bookmarkEnd w:id="2579"/>
    </w:p>
    <w:p w14:paraId="502BE7B2" w14:textId="77777777" w:rsidR="00A565DF" w:rsidRPr="00A565DF" w:rsidRDefault="00A565DF" w:rsidP="00A565DF">
      <w:pPr>
        <w:rPr>
          <w:rFonts w:cs="Arial"/>
          <w:szCs w:val="20"/>
        </w:rPr>
      </w:pPr>
      <w:r w:rsidRPr="00A565DF" w:rsidDel="0076757C">
        <w:rPr>
          <w:rFonts w:cs="Arial"/>
          <w:szCs w:val="20"/>
        </w:rPr>
        <w:t xml:space="preserve">It is the duty of </w:t>
      </w:r>
      <w:r w:rsidRPr="00A565DF">
        <w:rPr>
          <w:rFonts w:cs="Arial"/>
          <w:szCs w:val="20"/>
        </w:rPr>
        <w:t>Heads of Department</w:t>
      </w:r>
      <w:r w:rsidRPr="00A565DF" w:rsidDel="0076757C">
        <w:rPr>
          <w:rFonts w:cs="Arial"/>
          <w:szCs w:val="20"/>
        </w:rPr>
        <w:t xml:space="preserve"> and supervisors to implement this policy</w:t>
      </w:r>
      <w:r w:rsidRPr="00A565DF">
        <w:rPr>
          <w:rFonts w:eastAsia="Times New Roman" w:cs="Arial"/>
          <w:szCs w:val="20"/>
        </w:rPr>
        <w:t>,</w:t>
      </w:r>
      <w:r w:rsidRPr="00A565DF" w:rsidDel="0076757C">
        <w:rPr>
          <w:rFonts w:cs="Arial"/>
          <w:szCs w:val="20"/>
        </w:rPr>
        <w:t xml:space="preserve"> and all employees are expected to comply</w:t>
      </w:r>
      <w:r w:rsidRPr="00A565DF">
        <w:rPr>
          <w:rFonts w:eastAsia="Times New Roman" w:cs="Arial"/>
          <w:szCs w:val="20"/>
        </w:rPr>
        <w:t>.</w:t>
      </w:r>
    </w:p>
    <w:p w14:paraId="0EFB0A27" w14:textId="77777777" w:rsidR="00A565DF" w:rsidRPr="00A565DF" w:rsidRDefault="00A565DF" w:rsidP="00A565DF">
      <w:pPr>
        <w:rPr>
          <w:rFonts w:cs="Arial"/>
          <w:szCs w:val="20"/>
        </w:rPr>
      </w:pPr>
      <w:r w:rsidRPr="00A565DF" w:rsidDel="0076757C">
        <w:rPr>
          <w:rFonts w:cs="Arial"/>
          <w:szCs w:val="20"/>
        </w:rPr>
        <w:t xml:space="preserve">Any </w:t>
      </w:r>
      <w:r w:rsidRPr="00A565DF">
        <w:rPr>
          <w:rFonts w:cs="Arial"/>
          <w:szCs w:val="20"/>
        </w:rPr>
        <w:t>Head of Department</w:t>
      </w:r>
      <w:r w:rsidRPr="00A565DF" w:rsidDel="0076757C">
        <w:rPr>
          <w:rFonts w:cs="Arial"/>
          <w:szCs w:val="20"/>
        </w:rPr>
        <w:t xml:space="preserve"> or supervisor who becomes aware of behaviour which breaches this policy, irrespective of whether a complaint has been made or not, has a responsibility to take the matter forward through investigation and to ensure it is dealt with confidentially and promptly.</w:t>
      </w:r>
    </w:p>
    <w:p w14:paraId="44877C01" w14:textId="77777777" w:rsidR="00A565DF" w:rsidRPr="00A565DF" w:rsidRDefault="00A565DF" w:rsidP="00A565DF">
      <w:pPr>
        <w:rPr>
          <w:rFonts w:cs="Arial"/>
          <w:szCs w:val="20"/>
        </w:rPr>
      </w:pPr>
      <w:r w:rsidRPr="00A565DF" w:rsidDel="0076757C">
        <w:rPr>
          <w:rFonts w:cs="Arial"/>
          <w:szCs w:val="20"/>
        </w:rPr>
        <w:t xml:space="preserve">Employees also have a responsibility to behave appropriately in the workplace. They should </w:t>
      </w:r>
      <w:r w:rsidRPr="00A565DF">
        <w:rPr>
          <w:rFonts w:cs="Arial"/>
          <w:szCs w:val="20"/>
        </w:rPr>
        <w:t xml:space="preserve">raise with </w:t>
      </w:r>
      <w:r w:rsidRPr="00A565DF" w:rsidDel="0076757C">
        <w:rPr>
          <w:rFonts w:cs="Arial"/>
          <w:szCs w:val="20"/>
        </w:rPr>
        <w:t>other employees</w:t>
      </w:r>
      <w:r w:rsidRPr="00A565DF">
        <w:rPr>
          <w:rFonts w:cs="Arial"/>
          <w:szCs w:val="20"/>
        </w:rPr>
        <w:t xml:space="preserve"> their concerns</w:t>
      </w:r>
      <w:r w:rsidRPr="00A565DF" w:rsidDel="0076757C">
        <w:rPr>
          <w:rFonts w:cs="Arial"/>
          <w:szCs w:val="20"/>
        </w:rPr>
        <w:t xml:space="preserve"> if they observe or have evidence of inappropriate behaviour and should respond promptly to any feedback on their own behaviour, be it from a colleague or </w:t>
      </w:r>
      <w:r w:rsidRPr="00A565DF">
        <w:rPr>
          <w:rFonts w:cs="Arial"/>
          <w:szCs w:val="20"/>
        </w:rPr>
        <w:t>Head of Department</w:t>
      </w:r>
      <w:r w:rsidRPr="00A565DF" w:rsidDel="0076757C">
        <w:rPr>
          <w:rFonts w:cs="Arial"/>
          <w:szCs w:val="20"/>
        </w:rPr>
        <w:t>.</w:t>
      </w:r>
    </w:p>
    <w:p w14:paraId="3735677E" w14:textId="77777777" w:rsidR="00A565DF" w:rsidRPr="00A565DF" w:rsidRDefault="00A565DF" w:rsidP="00467038">
      <w:pPr>
        <w:pStyle w:val="KarenHeader2TOC"/>
      </w:pPr>
      <w:bookmarkStart w:id="2580" w:name="_Toc397005477"/>
      <w:bookmarkStart w:id="2581" w:name="_Toc397005902"/>
      <w:bookmarkStart w:id="2582" w:name="_Toc397976611"/>
      <w:bookmarkStart w:id="2583" w:name="_Toc397978345"/>
      <w:bookmarkStart w:id="2584" w:name="_Toc398031992"/>
      <w:bookmarkStart w:id="2585" w:name="_Toc399771945"/>
      <w:bookmarkStart w:id="2586" w:name="_Toc496870175"/>
      <w:bookmarkStart w:id="2587" w:name="_Toc511132229"/>
      <w:r w:rsidRPr="00A565DF">
        <w:t>EXAMPLES OF BULLYING AND HARASSMENT</w:t>
      </w:r>
      <w:bookmarkEnd w:id="2580"/>
      <w:bookmarkEnd w:id="2581"/>
      <w:bookmarkEnd w:id="2582"/>
      <w:bookmarkEnd w:id="2583"/>
      <w:bookmarkEnd w:id="2584"/>
      <w:bookmarkEnd w:id="2585"/>
      <w:bookmarkEnd w:id="2586"/>
      <w:bookmarkEnd w:id="2587"/>
    </w:p>
    <w:p w14:paraId="16D01F46" w14:textId="77777777" w:rsidR="00A565DF" w:rsidRPr="00A565DF" w:rsidRDefault="00A565DF" w:rsidP="00A565DF">
      <w:pPr>
        <w:rPr>
          <w:rFonts w:cs="Arial"/>
          <w:szCs w:val="20"/>
        </w:rPr>
      </w:pPr>
      <w:r w:rsidRPr="00A565DF" w:rsidDel="0076757C">
        <w:rPr>
          <w:rFonts w:cs="Arial"/>
          <w:szCs w:val="20"/>
        </w:rPr>
        <w:t>We outline below the types of behaviour that are unacceptable and the actions employees should take if they feel they are being subjected to bullying or harassment.</w:t>
      </w:r>
    </w:p>
    <w:p w14:paraId="14F33DDC" w14:textId="77777777" w:rsidR="00A565DF" w:rsidRPr="00A565DF" w:rsidRDefault="00A565DF" w:rsidP="00A565DF">
      <w:pPr>
        <w:rPr>
          <w:rFonts w:cs="Arial"/>
          <w:szCs w:val="20"/>
        </w:rPr>
      </w:pPr>
      <w:r w:rsidRPr="00A565DF">
        <w:rPr>
          <w:rFonts w:cs="Arial"/>
          <w:szCs w:val="20"/>
        </w:rPr>
        <w:t xml:space="preserve">The examples below are not exhaustive but give a clear indication of the sorts of actions that constitute bullying or harassment. Serious examples may constitute gross misconduct which could lead to summary dismissal. </w:t>
      </w:r>
    </w:p>
    <w:p w14:paraId="5298F0CB"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 xml:space="preserve">Unwanted physical conduct </w:t>
      </w:r>
      <w:r w:rsidRPr="00A565DF">
        <w:rPr>
          <w:rFonts w:cs="Arial"/>
          <w:color w:val="auto"/>
          <w:sz w:val="20"/>
        </w:rPr>
        <w:t>- such as unnecessary touching</w:t>
      </w:r>
      <w:r w:rsidRPr="00A565DF">
        <w:rPr>
          <w:rFonts w:eastAsia="Times New Roman" w:cs="Arial"/>
          <w:sz w:val="20"/>
        </w:rPr>
        <w:t>,</w:t>
      </w:r>
      <w:r w:rsidRPr="00A565DF">
        <w:rPr>
          <w:rFonts w:cs="Arial"/>
          <w:color w:val="auto"/>
          <w:sz w:val="20"/>
        </w:rPr>
        <w:t xml:space="preserve"> patting</w:t>
      </w:r>
      <w:r w:rsidRPr="00A565DF">
        <w:rPr>
          <w:rFonts w:eastAsia="Times New Roman" w:cs="Arial"/>
          <w:sz w:val="20"/>
        </w:rPr>
        <w:t>,</w:t>
      </w:r>
      <w:r w:rsidRPr="00A565DF">
        <w:rPr>
          <w:rFonts w:cs="Arial"/>
          <w:color w:val="auto"/>
          <w:sz w:val="20"/>
        </w:rPr>
        <w:t xml:space="preserve"> pinching</w:t>
      </w:r>
      <w:r w:rsidRPr="00A565DF">
        <w:rPr>
          <w:rFonts w:eastAsia="Times New Roman" w:cs="Arial"/>
          <w:sz w:val="20"/>
        </w:rPr>
        <w:t>,</w:t>
      </w:r>
      <w:r w:rsidRPr="00A565DF">
        <w:rPr>
          <w:rFonts w:cs="Arial"/>
          <w:color w:val="auto"/>
          <w:sz w:val="20"/>
        </w:rPr>
        <w:t xml:space="preserve"> brushing against another person's body; insulting behaviour or obscene gestures; physical threats</w:t>
      </w:r>
      <w:r w:rsidRPr="00A565DF">
        <w:rPr>
          <w:rFonts w:cs="Arial"/>
          <w:sz w:val="20"/>
        </w:rPr>
        <w:t>,</w:t>
      </w:r>
      <w:r w:rsidRPr="00A565DF">
        <w:rPr>
          <w:rFonts w:cs="Arial"/>
          <w:color w:val="auto"/>
          <w:sz w:val="20"/>
        </w:rPr>
        <w:t xml:space="preserve"> aggressive behaviour and/or assault.</w:t>
      </w:r>
    </w:p>
    <w:p w14:paraId="505A8DB6"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Unwanted verbal conduct</w:t>
      </w:r>
      <w:r w:rsidRPr="00A565DF">
        <w:rPr>
          <w:rFonts w:cs="Arial"/>
          <w:color w:val="auto"/>
          <w:sz w:val="20"/>
        </w:rPr>
        <w:t xml:space="preserve"> - such as unwelcome advances; patronising titles or nicknames;</w:t>
      </w:r>
      <w:r w:rsidRPr="00A565DF">
        <w:rPr>
          <w:rFonts w:eastAsia="Times New Roman" w:cs="Arial"/>
          <w:sz w:val="20"/>
        </w:rPr>
        <w:t xml:space="preserve"> offensive or insulting comments;</w:t>
      </w:r>
      <w:r w:rsidRPr="00A565DF">
        <w:rPr>
          <w:rFonts w:cs="Arial"/>
          <w:color w:val="auto"/>
          <w:sz w:val="20"/>
        </w:rPr>
        <w:t xml:space="preserve"> propositions or remarks; innuendo; lewd or suggestive comments; over-familiar behaviour; slogans or songs; insensitive jokes</w:t>
      </w:r>
      <w:r w:rsidRPr="00A565DF">
        <w:rPr>
          <w:rFonts w:eastAsia="Times New Roman" w:cs="Arial"/>
          <w:sz w:val="20"/>
        </w:rPr>
        <w:t>,</w:t>
      </w:r>
      <w:r w:rsidRPr="00A565DF">
        <w:rPr>
          <w:rFonts w:cs="Arial"/>
          <w:color w:val="auto"/>
          <w:sz w:val="20"/>
        </w:rPr>
        <w:t xml:space="preserve"> gossip and slander (including speculation about a person's private life and sexual activities); banter or abusive/offensive language which is either threatening or refers to a person's sex, race (including colour and ethnic or national </w:t>
      </w:r>
      <w:r w:rsidRPr="00A565DF">
        <w:rPr>
          <w:rFonts w:eastAsia="Times New Roman" w:cs="Arial"/>
          <w:sz w:val="20"/>
        </w:rPr>
        <w:t>origins</w:t>
      </w:r>
      <w:r w:rsidRPr="00A565DF">
        <w:rPr>
          <w:rFonts w:cs="Arial"/>
          <w:color w:val="auto"/>
          <w:sz w:val="20"/>
        </w:rPr>
        <w:t xml:space="preserve">), disability, sexual orientation, </w:t>
      </w:r>
      <w:r w:rsidRPr="00A565DF">
        <w:rPr>
          <w:rFonts w:eastAsia="Times New Roman" w:cs="Arial"/>
          <w:sz w:val="20"/>
        </w:rPr>
        <w:t xml:space="preserve">religion or belief, </w:t>
      </w:r>
      <w:r w:rsidRPr="00A565DF">
        <w:rPr>
          <w:rFonts w:cs="Arial"/>
          <w:color w:val="auto"/>
          <w:sz w:val="20"/>
        </w:rPr>
        <w:t xml:space="preserve">age, marital status or civil partnership, </w:t>
      </w:r>
      <w:r w:rsidRPr="00A565DF">
        <w:rPr>
          <w:rFonts w:eastAsia="Times New Roman" w:cs="Arial"/>
          <w:sz w:val="20"/>
        </w:rPr>
        <w:t xml:space="preserve">pregnancy/maternity </w:t>
      </w:r>
      <w:r w:rsidRPr="00A565DF">
        <w:rPr>
          <w:rFonts w:cs="Arial"/>
          <w:color w:val="auto"/>
          <w:sz w:val="20"/>
        </w:rPr>
        <w:t>or gender reassignment.</w:t>
      </w:r>
    </w:p>
    <w:p w14:paraId="3CFB6386"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Unwanted non-verbal conduct</w:t>
      </w:r>
      <w:r w:rsidRPr="00A565DF">
        <w:rPr>
          <w:rFonts w:cs="Arial"/>
          <w:color w:val="auto"/>
          <w:sz w:val="20"/>
        </w:rPr>
        <w:t xml:space="preserve"> - such as racially or sexually based graffiti or graffiti referring to an individual's characteristics or private life</w:t>
      </w:r>
      <w:r w:rsidRPr="00A565DF">
        <w:rPr>
          <w:rFonts w:cs="Arial"/>
          <w:sz w:val="20"/>
        </w:rPr>
        <w:t>;</w:t>
      </w:r>
      <w:r w:rsidRPr="00A565DF">
        <w:rPr>
          <w:rFonts w:cs="Arial"/>
          <w:color w:val="auto"/>
          <w:sz w:val="20"/>
        </w:rPr>
        <w:t xml:space="preserve"> abusive or offensive gestures; leering</w:t>
      </w:r>
      <w:r w:rsidRPr="00A565DF">
        <w:rPr>
          <w:rFonts w:eastAsia="Times New Roman" w:cs="Arial"/>
          <w:sz w:val="20"/>
        </w:rPr>
        <w:t>,</w:t>
      </w:r>
      <w:r w:rsidRPr="00A565DF">
        <w:rPr>
          <w:rFonts w:cs="Arial"/>
          <w:color w:val="auto"/>
          <w:sz w:val="20"/>
        </w:rPr>
        <w:t xml:space="preserve"> whistling</w:t>
      </w:r>
      <w:r w:rsidRPr="00A565DF">
        <w:rPr>
          <w:rFonts w:eastAsia="Times New Roman" w:cs="Arial"/>
          <w:sz w:val="20"/>
        </w:rPr>
        <w:t>,</w:t>
      </w:r>
      <w:r w:rsidRPr="00A565DF">
        <w:rPr>
          <w:rFonts w:cs="Arial"/>
          <w:color w:val="auto"/>
          <w:sz w:val="20"/>
        </w:rPr>
        <w:t xml:space="preserve"> creation or distribution of suggestive or offensive pictures (including "pin-up" calendars) or videos through any means.</w:t>
      </w:r>
    </w:p>
    <w:p w14:paraId="1325CE72"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Bullying</w:t>
      </w:r>
      <w:r w:rsidRPr="00A565DF">
        <w:rPr>
          <w:rFonts w:cs="Arial"/>
          <w:color w:val="auto"/>
          <w:sz w:val="20"/>
        </w:rPr>
        <w:t xml:space="preserve"> - includes unwanted physical conduct or assault but also verbal bullying such as insulting or threatening comments; comments intended to undermine, belittle, embarrass or humiliate the recipient; personal abuse, either in public or private, which humiliates or demeans the individual involved.</w:t>
      </w:r>
    </w:p>
    <w:p w14:paraId="2C6D98D2"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Virtual bullying</w:t>
      </w:r>
      <w:r w:rsidRPr="00A565DF">
        <w:rPr>
          <w:rFonts w:cs="Arial"/>
          <w:color w:val="auto"/>
          <w:sz w:val="20"/>
        </w:rPr>
        <w:t xml:space="preserve"> - includes distribution of unwanted emails, texts, images or humiliating data published on social networking internet sites or abusing our technology or </w:t>
      </w:r>
      <w:r w:rsidRPr="00A565DF">
        <w:rPr>
          <w:rFonts w:cs="Arial"/>
          <w:sz w:val="20"/>
        </w:rPr>
        <w:t xml:space="preserve">using </w:t>
      </w:r>
      <w:r w:rsidRPr="00A565DF">
        <w:rPr>
          <w:rFonts w:cs="Arial"/>
          <w:color w:val="auto"/>
          <w:sz w:val="20"/>
        </w:rPr>
        <w:t xml:space="preserve">the </w:t>
      </w:r>
      <w:r w:rsidRPr="00A565DF">
        <w:rPr>
          <w:rFonts w:cs="Arial"/>
          <w:sz w:val="20"/>
        </w:rPr>
        <w:t>employee's</w:t>
      </w:r>
      <w:r w:rsidRPr="00A565DF">
        <w:rPr>
          <w:rFonts w:cs="Arial"/>
          <w:color w:val="auto"/>
          <w:sz w:val="20"/>
        </w:rPr>
        <w:t xml:space="preserve"> own technology to contact </w:t>
      </w:r>
      <w:r w:rsidRPr="00A565DF">
        <w:rPr>
          <w:rFonts w:eastAsia="Times New Roman" w:cs="Arial"/>
          <w:sz w:val="20"/>
        </w:rPr>
        <w:t>a colleague</w:t>
      </w:r>
      <w:r w:rsidRPr="00A565DF">
        <w:rPr>
          <w:rFonts w:cs="Arial"/>
          <w:color w:val="auto"/>
          <w:sz w:val="20"/>
        </w:rPr>
        <w:t xml:space="preserve"> in an intimidating or malicious manner.</w:t>
      </w:r>
    </w:p>
    <w:p w14:paraId="038C8CFB"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Coercion</w:t>
      </w:r>
      <w:r w:rsidRPr="00A565DF">
        <w:rPr>
          <w:rFonts w:cs="Arial"/>
          <w:color w:val="auto"/>
          <w:sz w:val="20"/>
        </w:rPr>
        <w:t xml:space="preserve"> - including threats of dismissal or loss of promotion etc. for refusal of sexual favours (or promises made in return for sexual favours</w:t>
      </w:r>
      <w:r w:rsidRPr="00A565DF">
        <w:rPr>
          <w:rFonts w:eastAsia="Times New Roman" w:cs="Arial"/>
          <w:sz w:val="20"/>
        </w:rPr>
        <w:t>);</w:t>
      </w:r>
      <w:r w:rsidRPr="00A565DF">
        <w:rPr>
          <w:rFonts w:cs="Arial"/>
          <w:color w:val="auto"/>
          <w:sz w:val="20"/>
        </w:rPr>
        <w:t xml:space="preserve"> pressure to participate in political or religious groups etc.</w:t>
      </w:r>
    </w:p>
    <w:p w14:paraId="420920BF" w14:textId="77777777" w:rsidR="00A565DF" w:rsidRPr="00A565DF" w:rsidRDefault="00A565DF" w:rsidP="00B769B2">
      <w:pPr>
        <w:pStyle w:val="ListParagraph"/>
        <w:numPr>
          <w:ilvl w:val="0"/>
          <w:numId w:val="6"/>
        </w:numPr>
        <w:ind w:left="360"/>
        <w:jc w:val="both"/>
        <w:rPr>
          <w:rFonts w:cs="Arial"/>
          <w:color w:val="auto"/>
          <w:sz w:val="20"/>
        </w:rPr>
      </w:pPr>
      <w:r w:rsidRPr="00A565DF">
        <w:rPr>
          <w:rFonts w:cs="Arial"/>
          <w:b/>
          <w:color w:val="auto"/>
          <w:sz w:val="20"/>
        </w:rPr>
        <w:t>Isolation or non-co-operation at work</w:t>
      </w:r>
      <w:r w:rsidRPr="00A565DF">
        <w:rPr>
          <w:rFonts w:cs="Arial"/>
          <w:color w:val="auto"/>
          <w:sz w:val="20"/>
        </w:rPr>
        <w:t xml:space="preserve"> - deliberate exclusion from communications including group emails, conversations or social activities; setting unrealistic deadlines; substituting responsible tasks with menial or trivial ones; withholding information or giving false information; constantly undervaluing effort.</w:t>
      </w:r>
    </w:p>
    <w:p w14:paraId="165C9DF4" w14:textId="77777777" w:rsidR="00A565DF" w:rsidRPr="00A565DF" w:rsidRDefault="00A565DF" w:rsidP="00A565DF">
      <w:pPr>
        <w:rPr>
          <w:rFonts w:cs="Arial"/>
          <w:szCs w:val="20"/>
        </w:rPr>
      </w:pPr>
      <w:r w:rsidRPr="00A565DF">
        <w:rPr>
          <w:rFonts w:cs="Arial"/>
          <w:szCs w:val="20"/>
        </w:rPr>
        <w:t>Such conduct is employment related if, for example, submission to, or rejection of, the conduct is used as a basis for an employment decision; or if the conduct interferes with the affected person's work performance; or if it creates an intimidating, hostile, humiliating or offensive working environment.</w:t>
      </w:r>
    </w:p>
    <w:p w14:paraId="5E89BFBD" w14:textId="77777777" w:rsidR="00A565DF" w:rsidRPr="00A565DF" w:rsidRDefault="00A565DF" w:rsidP="00A565DF">
      <w:pPr>
        <w:rPr>
          <w:rFonts w:cs="Arial"/>
          <w:szCs w:val="20"/>
        </w:rPr>
      </w:pPr>
      <w:r w:rsidRPr="00A565DF">
        <w:rPr>
          <w:rFonts w:cs="Arial"/>
          <w:szCs w:val="20"/>
        </w:rPr>
        <w:t>Bullying or harassment can be a single serious incident or persistent and repeated, continuing after the person subjected to it makes it clear that he/she wants it to stop.</w:t>
      </w:r>
    </w:p>
    <w:p w14:paraId="0789BC57" w14:textId="77777777" w:rsidR="00A565DF" w:rsidRPr="00A565DF" w:rsidRDefault="00A565DF" w:rsidP="00A565DF">
      <w:pPr>
        <w:rPr>
          <w:rFonts w:cs="Arial"/>
          <w:szCs w:val="20"/>
        </w:rPr>
      </w:pPr>
      <w:r w:rsidRPr="00A565DF">
        <w:rPr>
          <w:rFonts w:cs="Arial"/>
          <w:szCs w:val="20"/>
        </w:rPr>
        <w:t>All employees should note that any act</w:t>
      </w:r>
      <w:r w:rsidRPr="00A565DF">
        <w:rPr>
          <w:rFonts w:eastAsia="Times New Roman" w:cs="Arial"/>
          <w:szCs w:val="20"/>
        </w:rPr>
        <w:t>(s)</w:t>
      </w:r>
      <w:r w:rsidRPr="00A565DF">
        <w:rPr>
          <w:rFonts w:cs="Arial"/>
          <w:szCs w:val="20"/>
        </w:rPr>
        <w:t xml:space="preserve"> of bullying or harassment committed by them in the course of their employment will be dealt with under this procedure. This includes not only situations occurring whilst at work, but also at any time on College premises, or externally whilst attending social functions or training courses etc. in the course of their employment. </w:t>
      </w:r>
      <w:r w:rsidRPr="00A565DF">
        <w:rPr>
          <w:rFonts w:eastAsia="Times New Roman" w:cs="Arial"/>
          <w:szCs w:val="20"/>
        </w:rPr>
        <w:t>It</w:t>
      </w:r>
      <w:r w:rsidRPr="00A565DF">
        <w:rPr>
          <w:rFonts w:cs="Arial"/>
          <w:szCs w:val="20"/>
        </w:rPr>
        <w:t xml:space="preserve"> also covers emails, phone calls and texts made outside of work using either our or the employee's own equipment, as well as abusing employees via social networking sites.</w:t>
      </w:r>
    </w:p>
    <w:p w14:paraId="26F1DF13" w14:textId="26EAC2B8" w:rsidR="00A565DF" w:rsidRDefault="00A565DF" w:rsidP="00A565DF">
      <w:pPr>
        <w:rPr>
          <w:rFonts w:eastAsia="Times New Roman" w:cs="Arial"/>
          <w:szCs w:val="20"/>
        </w:rPr>
      </w:pPr>
      <w:r w:rsidRPr="00A565DF">
        <w:rPr>
          <w:rFonts w:eastAsia="Times New Roman" w:cs="Arial"/>
          <w:szCs w:val="20"/>
        </w:rPr>
        <w:t xml:space="preserve">Employees should always consider how their behaviour or conduct would appear to a Head of Department, or if it was reported to the press or on TV, and to refrain from any language or behaviour which would reflect on them unfavourably.  </w:t>
      </w:r>
    </w:p>
    <w:p w14:paraId="2807AAA7" w14:textId="7CD63958" w:rsidR="00A565DF" w:rsidRPr="00A565DF" w:rsidRDefault="00B47DB6" w:rsidP="00467038">
      <w:pPr>
        <w:pStyle w:val="KarenHeader2TOC"/>
      </w:pPr>
      <w:bookmarkStart w:id="2588" w:name="_Toc399771946"/>
      <w:bookmarkStart w:id="2589" w:name="_Toc496870176"/>
      <w:bookmarkStart w:id="2590" w:name="_Toc511132230"/>
      <w:r>
        <w:t>WORKING ENVIRONMENT</w:t>
      </w:r>
      <w:bookmarkEnd w:id="2588"/>
      <w:bookmarkEnd w:id="2589"/>
      <w:bookmarkEnd w:id="2590"/>
    </w:p>
    <w:p w14:paraId="492A9ED6" w14:textId="77777777" w:rsidR="00A565DF" w:rsidRPr="00A565DF" w:rsidRDefault="00A565DF" w:rsidP="00A565DF">
      <w:pPr>
        <w:rPr>
          <w:rFonts w:eastAsia="Times New Roman" w:cs="Arial"/>
          <w:szCs w:val="20"/>
          <w:lang w:eastAsia="en-GB"/>
        </w:rPr>
      </w:pPr>
      <w:r w:rsidRPr="00A565DF">
        <w:rPr>
          <w:rFonts w:eastAsia="Times New Roman" w:cs="Arial"/>
          <w:szCs w:val="20"/>
          <w:lang w:eastAsia="en-GB"/>
        </w:rPr>
        <w:t xml:space="preserve">In addition to bullying and harassment at work being a violation of employment and health and safety laws, and also a contravention of criminal and/or civil law in some circumstances, this type of behaviour can reduce the effectiveness of our College by creating a hostile or threatening environment. The damage, tension and conflict which harassment and bullying creates not only results in poor morale for all, but also divided teams and reduced productivity. Employees can be subject to fear, stress and anxiety, which not only affect their contribution within the workplace but can also put great strains on their personal and family life, leading to illness, increased absenteeism and staff turnover. </w:t>
      </w:r>
    </w:p>
    <w:p w14:paraId="6FCBDA4D" w14:textId="77777777" w:rsidR="00A565DF" w:rsidRPr="00A565DF" w:rsidRDefault="00A565DF" w:rsidP="00A565DF">
      <w:pPr>
        <w:rPr>
          <w:rFonts w:eastAsia="Times New Roman" w:cs="Arial"/>
          <w:szCs w:val="20"/>
          <w:lang w:eastAsia="en-GB"/>
        </w:rPr>
      </w:pPr>
      <w:r w:rsidRPr="00A565DF">
        <w:rPr>
          <w:rFonts w:eastAsia="Times New Roman" w:cs="Arial"/>
          <w:szCs w:val="20"/>
          <w:lang w:eastAsia="en-GB"/>
        </w:rPr>
        <w:t>Therefore, all employees will be informed of our policy towards bullying and harassment and that all complaints of harassment will be treated very seriously. All Heads of Department and supervisors must ensure that this policy and procedure is adhered to at all times.</w:t>
      </w:r>
    </w:p>
    <w:p w14:paraId="7FFC26C0" w14:textId="77777777" w:rsidR="00A565DF" w:rsidRPr="00A565DF" w:rsidRDefault="00A565DF" w:rsidP="00A565DF">
      <w:pPr>
        <w:rPr>
          <w:rFonts w:eastAsia="Times New Roman" w:cs="Arial"/>
          <w:szCs w:val="20"/>
          <w:lang w:eastAsia="en-GB"/>
        </w:rPr>
      </w:pPr>
      <w:r w:rsidRPr="00A565DF">
        <w:rPr>
          <w:rFonts w:eastAsia="Times New Roman" w:cs="Arial"/>
          <w:szCs w:val="20"/>
          <w:lang w:eastAsia="en-GB"/>
        </w:rPr>
        <w:t>The display of offensive material (including "pin-up" calendars) is not permitted and any such offending material will be removed and destroyed.</w:t>
      </w:r>
    </w:p>
    <w:p w14:paraId="2A0B9BC1" w14:textId="0B5FC67A" w:rsidR="00A565DF" w:rsidRPr="00A565DF" w:rsidRDefault="00B47DB6" w:rsidP="00467038">
      <w:pPr>
        <w:pStyle w:val="KarenHeader2TOC"/>
      </w:pPr>
      <w:bookmarkStart w:id="2591" w:name="_Toc399771947"/>
      <w:bookmarkStart w:id="2592" w:name="_Toc496870177"/>
      <w:bookmarkStart w:id="2593" w:name="_Toc511132231"/>
      <w:r>
        <w:t>PROCEDURE FOR DEALING WITH BULLYING OR HARASSMENT</w:t>
      </w:r>
      <w:bookmarkEnd w:id="2591"/>
      <w:bookmarkEnd w:id="2592"/>
      <w:bookmarkEnd w:id="2593"/>
    </w:p>
    <w:p w14:paraId="1A62FEDA" w14:textId="77777777" w:rsidR="00A565DF" w:rsidRPr="00A565DF" w:rsidRDefault="00A565DF" w:rsidP="00A565DF">
      <w:pPr>
        <w:rPr>
          <w:rFonts w:cs="Arial"/>
          <w:szCs w:val="20"/>
        </w:rPr>
      </w:pPr>
      <w:r w:rsidRPr="00A565DF">
        <w:rPr>
          <w:rFonts w:cs="Arial"/>
          <w:szCs w:val="20"/>
        </w:rPr>
        <w:t xml:space="preserve">The sensitive nature of complaints of bullying or harassment is recognised and therefore a choice of routes is provided in order to encourage employees and workers to discuss any problems in confidence with someone they trust and feel comfortable talking to. </w:t>
      </w:r>
      <w:r w:rsidRPr="00A565DF">
        <w:rPr>
          <w:rFonts w:eastAsia="Times New Roman" w:cs="Arial"/>
          <w:szCs w:val="20"/>
        </w:rPr>
        <w:t>Any</w:t>
      </w:r>
      <w:r w:rsidRPr="00A565DF">
        <w:rPr>
          <w:rFonts w:cs="Arial"/>
          <w:szCs w:val="20"/>
        </w:rPr>
        <w:t xml:space="preserve">one who believes he/she has been the subject of harassment or bullying in the course of his/her work may either initially address the matter informally with his/her immediate Head of Department or may make a formal complaint using this procedure. If he/she prefers, one of the following designated people may be contacted as an alternative: Head of Department or the HR Manager. In all cases, the matter will be treated as strictly confidential. </w:t>
      </w:r>
    </w:p>
    <w:p w14:paraId="07001EB6" w14:textId="07621AD2" w:rsidR="00A565DF" w:rsidRPr="00A565DF" w:rsidRDefault="00B47DB6" w:rsidP="00467038">
      <w:pPr>
        <w:pStyle w:val="KarenHeader2TOC"/>
      </w:pPr>
      <w:bookmarkStart w:id="2594" w:name="_Toc496870178"/>
      <w:bookmarkStart w:id="2595" w:name="_Toc511132232"/>
      <w:bookmarkStart w:id="2596" w:name="_Toc399771948"/>
      <w:r>
        <w:t xml:space="preserve">DEALING WITH BULLYING AND HARASSMENT </w:t>
      </w:r>
      <w:r w:rsidR="00D273E1">
        <w:t>AT AN INFORMAL STAGE</w:t>
      </w:r>
      <w:bookmarkEnd w:id="2594"/>
      <w:bookmarkEnd w:id="2595"/>
      <w:r>
        <w:t xml:space="preserve">    </w:t>
      </w:r>
      <w:bookmarkEnd w:id="2596"/>
    </w:p>
    <w:p w14:paraId="2AA6D88D" w14:textId="77777777" w:rsidR="00A565DF" w:rsidRPr="00A565DF" w:rsidRDefault="00A565DF" w:rsidP="00A565DF">
      <w:pPr>
        <w:rPr>
          <w:rFonts w:cs="Arial"/>
          <w:szCs w:val="20"/>
        </w:rPr>
      </w:pPr>
      <w:r w:rsidRPr="00A565DF">
        <w:rPr>
          <w:rFonts w:cs="Arial"/>
          <w:szCs w:val="20"/>
        </w:rPr>
        <w:t xml:space="preserve">An employee or worker who, at any time, feels that he/she is a victim of </w:t>
      </w:r>
      <w:r w:rsidRPr="00A565DF">
        <w:rPr>
          <w:rFonts w:eastAsia="Times New Roman" w:cs="Arial"/>
          <w:szCs w:val="20"/>
        </w:rPr>
        <w:t xml:space="preserve">minor </w:t>
      </w:r>
      <w:r w:rsidRPr="00A565DF">
        <w:rPr>
          <w:rFonts w:cs="Arial"/>
          <w:szCs w:val="20"/>
        </w:rPr>
        <w:t xml:space="preserve">bullying or harassment should make it clear to the perpetrator </w:t>
      </w:r>
      <w:r w:rsidRPr="00A565DF">
        <w:rPr>
          <w:rFonts w:eastAsia="Times New Roman" w:cs="Arial"/>
          <w:szCs w:val="20"/>
        </w:rPr>
        <w:t xml:space="preserve">as soon as possible </w:t>
      </w:r>
      <w:r w:rsidRPr="00A565DF">
        <w:rPr>
          <w:rFonts w:cs="Arial"/>
          <w:szCs w:val="20"/>
        </w:rPr>
        <w:t xml:space="preserve">that the behaviour is unacceptable to him/her, explain the effect that the behaviour is having on him/her and that it must stop.  If he/she feels unable to do this verbally then a written request may be effective. </w:t>
      </w:r>
    </w:p>
    <w:p w14:paraId="527A717F" w14:textId="77777777" w:rsidR="00A565DF" w:rsidRPr="00A565DF" w:rsidRDefault="00A565DF" w:rsidP="006818FD">
      <w:pPr>
        <w:spacing w:before="0" w:after="0"/>
        <w:rPr>
          <w:rFonts w:cs="Arial"/>
          <w:szCs w:val="20"/>
        </w:rPr>
      </w:pPr>
      <w:r w:rsidRPr="00A565DF">
        <w:rPr>
          <w:rFonts w:cs="Arial"/>
          <w:szCs w:val="20"/>
        </w:rPr>
        <w:t>The following are some words which it may be helpful to use in a letter or in speech:</w:t>
      </w:r>
    </w:p>
    <w:p w14:paraId="3E60E682" w14:textId="77777777" w:rsidR="00A565DF" w:rsidRPr="00A565DF" w:rsidRDefault="00A565DF" w:rsidP="003678BD">
      <w:pPr>
        <w:pStyle w:val="Style4"/>
        <w:spacing w:before="0" w:after="0"/>
        <w:ind w:left="720" w:hanging="360"/>
      </w:pPr>
      <w:r w:rsidRPr="00A565DF">
        <w:t>Describe the behaviour very precisely, where and when it happened.  If you are vague the person causing the problem may be able to pretend that he or she does not understand what you are talking about.</w:t>
      </w:r>
    </w:p>
    <w:p w14:paraId="2677ED1C" w14:textId="77777777" w:rsidR="00A565DF" w:rsidRPr="00A565DF" w:rsidRDefault="00A565DF" w:rsidP="003678BD">
      <w:pPr>
        <w:pStyle w:val="Style4"/>
        <w:spacing w:before="0" w:after="0"/>
        <w:ind w:left="720" w:hanging="360"/>
      </w:pPr>
      <w:r w:rsidRPr="00A565DF">
        <w:t>Tell the person how you feel about what has happened.</w:t>
      </w:r>
    </w:p>
    <w:p w14:paraId="61D00384" w14:textId="77777777" w:rsidR="00A565DF" w:rsidRPr="00A565DF" w:rsidRDefault="00A565DF" w:rsidP="003678BD">
      <w:pPr>
        <w:pStyle w:val="Style4"/>
        <w:spacing w:before="0" w:after="0"/>
        <w:ind w:left="720" w:hanging="360"/>
      </w:pPr>
      <w:r w:rsidRPr="00A565DF">
        <w:t>Describe the effect it is having on you (you may find you are avoiding the person, or working less effectively so that your work performance is affected).</w:t>
      </w:r>
    </w:p>
    <w:p w14:paraId="0423CF93" w14:textId="77777777" w:rsidR="00A565DF" w:rsidRPr="00A565DF" w:rsidRDefault="00A565DF" w:rsidP="003678BD">
      <w:pPr>
        <w:pStyle w:val="Style4"/>
        <w:spacing w:before="0" w:after="0"/>
        <w:ind w:left="720" w:hanging="360"/>
      </w:pPr>
      <w:r w:rsidRPr="00A565DF">
        <w:t>Say precisely what you want to happen.  Including the steps above, you could write or say “on the (day/date) at (time), you (describe the behaviour precisely).  Your behaviour made me feel (describe your feelings and reactions).  I wish you to stop (the behaviour).  You are harassing/bullying me and I have made a written record of the details.  If this behaviour towards me is repeated I may make a formal complaint.</w:t>
      </w:r>
    </w:p>
    <w:p w14:paraId="3F614206" w14:textId="77777777" w:rsidR="00A565DF" w:rsidRPr="00A565DF" w:rsidRDefault="00A565DF" w:rsidP="00A565DF">
      <w:pPr>
        <w:rPr>
          <w:rFonts w:cs="Arial"/>
          <w:szCs w:val="20"/>
        </w:rPr>
      </w:pPr>
      <w:r w:rsidRPr="00A565DF">
        <w:rPr>
          <w:rFonts w:cs="Arial"/>
          <w:szCs w:val="20"/>
        </w:rPr>
        <w:t xml:space="preserve">Alternatively, one of the people designated above may be requested to approach the person on the individual’s behalf or to help him/her in taking such action. </w:t>
      </w:r>
    </w:p>
    <w:p w14:paraId="46BA7979" w14:textId="77777777" w:rsidR="00A565DF" w:rsidRPr="00A565DF" w:rsidRDefault="00A565DF" w:rsidP="00A565DF">
      <w:pPr>
        <w:rPr>
          <w:rFonts w:cs="Arial"/>
          <w:szCs w:val="20"/>
        </w:rPr>
      </w:pPr>
      <w:r w:rsidRPr="00A565DF">
        <w:rPr>
          <w:rFonts w:cs="Arial"/>
          <w:szCs w:val="20"/>
        </w:rPr>
        <w:t>The employee or worker may wish to keep a written record of the details of any incidents of perceived bullying (including date; time; place; name of person allegedly harassing the individual; what happened including verbatim quotes of relevant comments where possible; how the individual felt at the time; names of any witnesses and any action taken), and retain any texts, emails, voice messages or other evidence that may support his/her allegations.</w:t>
      </w:r>
    </w:p>
    <w:p w14:paraId="0ADC833B" w14:textId="77777777" w:rsidR="00A565DF" w:rsidRPr="00A565DF" w:rsidRDefault="00A565DF" w:rsidP="00467038">
      <w:pPr>
        <w:pStyle w:val="KarenHeader2TOC"/>
      </w:pPr>
      <w:bookmarkStart w:id="2597" w:name="_Toc311649357"/>
      <w:bookmarkStart w:id="2598" w:name="_Toc311649699"/>
      <w:bookmarkStart w:id="2599" w:name="_Toc311713974"/>
      <w:bookmarkStart w:id="2600" w:name="_Toc397005481"/>
      <w:bookmarkStart w:id="2601" w:name="_Toc397005906"/>
      <w:bookmarkStart w:id="2602" w:name="_Toc397976615"/>
      <w:bookmarkStart w:id="2603" w:name="_Toc397978349"/>
      <w:bookmarkStart w:id="2604" w:name="_Toc398031996"/>
      <w:bookmarkStart w:id="2605" w:name="_Toc496870179"/>
      <w:bookmarkStart w:id="2606" w:name="_Toc511132233"/>
      <w:r w:rsidRPr="00A565DF">
        <w:t>FORMAL PROCEDURE</w:t>
      </w:r>
      <w:bookmarkEnd w:id="2597"/>
      <w:bookmarkEnd w:id="2598"/>
      <w:bookmarkEnd w:id="2599"/>
      <w:bookmarkEnd w:id="2600"/>
      <w:bookmarkEnd w:id="2601"/>
      <w:bookmarkEnd w:id="2602"/>
      <w:bookmarkEnd w:id="2603"/>
      <w:bookmarkEnd w:id="2604"/>
      <w:bookmarkEnd w:id="2605"/>
      <w:bookmarkEnd w:id="2606"/>
      <w:r w:rsidRPr="00A565DF">
        <w:t xml:space="preserve"> </w:t>
      </w:r>
    </w:p>
    <w:p w14:paraId="48A32B33" w14:textId="77777777" w:rsidR="00A565DF" w:rsidRPr="00A565DF" w:rsidRDefault="00A565DF" w:rsidP="006818FD">
      <w:pPr>
        <w:spacing w:before="0" w:after="0"/>
        <w:rPr>
          <w:rFonts w:cs="Arial"/>
          <w:szCs w:val="20"/>
        </w:rPr>
      </w:pPr>
      <w:r w:rsidRPr="00A565DF">
        <w:rPr>
          <w:rFonts w:cs="Arial"/>
          <w:szCs w:val="20"/>
        </w:rPr>
        <w:t xml:space="preserve">Where informal methods fail, or serious bullying or harassment occurs, a formal </w:t>
      </w:r>
      <w:r w:rsidRPr="00A565DF">
        <w:rPr>
          <w:rFonts w:eastAsia="Times New Roman" w:cs="Arial"/>
          <w:szCs w:val="20"/>
        </w:rPr>
        <w:t xml:space="preserve">written </w:t>
      </w:r>
      <w:r w:rsidRPr="00A565DF">
        <w:rPr>
          <w:rFonts w:cs="Arial"/>
          <w:szCs w:val="20"/>
        </w:rPr>
        <w:t xml:space="preserve">complaint should be made and, if necessary, assistance should be sought from one of the people designated above. Whilst recognising the employee or worker's feelings and the effect the alleged behaviour may have had on him/her, it is important to establish the facts and he/she will be asked to provide details of the allegations, </w:t>
      </w:r>
      <w:r w:rsidRPr="00A565DF">
        <w:rPr>
          <w:rFonts w:eastAsia="Times New Roman" w:cs="Arial"/>
          <w:szCs w:val="20"/>
        </w:rPr>
        <w:t>i.e.:</w:t>
      </w:r>
    </w:p>
    <w:p w14:paraId="36BD2948" w14:textId="77777777" w:rsidR="00A565DF" w:rsidRPr="00A565DF" w:rsidRDefault="00A565DF" w:rsidP="003678BD">
      <w:pPr>
        <w:pStyle w:val="Style4"/>
        <w:spacing w:before="0" w:after="0"/>
        <w:ind w:left="720" w:hanging="360"/>
      </w:pPr>
      <w:r w:rsidRPr="00A565DF">
        <w:t>What happened?</w:t>
      </w:r>
    </w:p>
    <w:p w14:paraId="11E57C43" w14:textId="77777777" w:rsidR="00A565DF" w:rsidRPr="00A565DF" w:rsidRDefault="00A565DF" w:rsidP="003678BD">
      <w:pPr>
        <w:pStyle w:val="Style4"/>
        <w:spacing w:before="0" w:after="0"/>
        <w:ind w:left="720" w:hanging="360"/>
      </w:pPr>
      <w:r w:rsidRPr="00A565DF">
        <w:t>Where did it occur?</w:t>
      </w:r>
    </w:p>
    <w:p w14:paraId="2BDCC64C" w14:textId="77777777" w:rsidR="00A565DF" w:rsidRPr="00A565DF" w:rsidRDefault="00A565DF" w:rsidP="003678BD">
      <w:pPr>
        <w:pStyle w:val="Style4"/>
        <w:spacing w:before="0" w:after="0"/>
        <w:ind w:left="720" w:hanging="360"/>
      </w:pPr>
      <w:r w:rsidRPr="00A565DF">
        <w:t>Who was involved?</w:t>
      </w:r>
    </w:p>
    <w:p w14:paraId="4FB00EAD" w14:textId="77777777" w:rsidR="00A565DF" w:rsidRPr="00A565DF" w:rsidRDefault="00A565DF" w:rsidP="003678BD">
      <w:pPr>
        <w:pStyle w:val="Style4"/>
        <w:spacing w:before="0" w:after="0"/>
        <w:ind w:left="720" w:hanging="360"/>
      </w:pPr>
      <w:r w:rsidRPr="00A565DF">
        <w:t>Was this the first incident?</w:t>
      </w:r>
    </w:p>
    <w:p w14:paraId="302FDE1D" w14:textId="77777777" w:rsidR="00A565DF" w:rsidRPr="00A565DF" w:rsidRDefault="00A565DF" w:rsidP="003678BD">
      <w:pPr>
        <w:pStyle w:val="Style4"/>
        <w:spacing w:before="0" w:after="0"/>
        <w:ind w:left="720" w:hanging="360"/>
      </w:pPr>
      <w:r w:rsidRPr="00A565DF">
        <w:t>When did it occur?</w:t>
      </w:r>
    </w:p>
    <w:p w14:paraId="3768BB27" w14:textId="77777777" w:rsidR="00A565DF" w:rsidRPr="00A565DF" w:rsidRDefault="00A565DF" w:rsidP="003678BD">
      <w:pPr>
        <w:pStyle w:val="Style4"/>
        <w:spacing w:before="0" w:after="0"/>
        <w:ind w:left="720" w:hanging="360"/>
      </w:pPr>
      <w:r w:rsidRPr="00A565DF">
        <w:t>Were there any witnesses?</w:t>
      </w:r>
    </w:p>
    <w:p w14:paraId="47E09EFC" w14:textId="77777777" w:rsidR="00A565DF" w:rsidRDefault="00A565DF" w:rsidP="003678BD">
      <w:pPr>
        <w:pStyle w:val="Style4"/>
        <w:spacing w:before="0" w:after="0"/>
        <w:ind w:left="720" w:hanging="360"/>
      </w:pPr>
      <w:r w:rsidRPr="00A565DF">
        <w:t>Has any action been taken to prevent further repetition of the behaviour?</w:t>
      </w:r>
    </w:p>
    <w:p w14:paraId="507FE293" w14:textId="77777777" w:rsidR="006818FD" w:rsidRDefault="006818FD" w:rsidP="006818FD">
      <w:pPr>
        <w:pStyle w:val="Style4"/>
        <w:numPr>
          <w:ilvl w:val="0"/>
          <w:numId w:val="0"/>
        </w:numPr>
        <w:spacing w:before="0" w:after="0"/>
      </w:pPr>
    </w:p>
    <w:p w14:paraId="640501AE" w14:textId="77777777" w:rsidR="006818FD" w:rsidRDefault="00A565DF" w:rsidP="00A565DF">
      <w:pPr>
        <w:rPr>
          <w:rFonts w:cs="Arial"/>
          <w:szCs w:val="20"/>
        </w:rPr>
      </w:pPr>
      <w:r w:rsidRPr="00A565DF">
        <w:rPr>
          <w:rFonts w:eastAsia="Times New Roman" w:cs="Arial"/>
          <w:szCs w:val="20"/>
        </w:rPr>
        <w:t>This</w:t>
      </w:r>
      <w:r w:rsidRPr="00A565DF">
        <w:rPr>
          <w:rFonts w:cs="Arial"/>
          <w:szCs w:val="20"/>
        </w:rPr>
        <w:t xml:space="preserve"> complaint may be made </w:t>
      </w:r>
      <w:r w:rsidRPr="00A565DF">
        <w:rPr>
          <w:rFonts w:eastAsia="Times New Roman" w:cs="Arial"/>
          <w:szCs w:val="20"/>
        </w:rPr>
        <w:t xml:space="preserve">to </w:t>
      </w:r>
      <w:r w:rsidRPr="00A565DF">
        <w:rPr>
          <w:rFonts w:cs="Arial"/>
          <w:szCs w:val="20"/>
        </w:rPr>
        <w:t>either to your Head of D</w:t>
      </w:r>
      <w:r w:rsidR="006818FD">
        <w:rPr>
          <w:rFonts w:cs="Arial"/>
          <w:szCs w:val="20"/>
        </w:rPr>
        <w:t xml:space="preserve">epartment or the HR Manager. </w:t>
      </w:r>
    </w:p>
    <w:p w14:paraId="2EF37B2A" w14:textId="2F1E5D75" w:rsidR="00A565DF" w:rsidRPr="00A565DF" w:rsidRDefault="006818FD" w:rsidP="00A565DF">
      <w:pPr>
        <w:rPr>
          <w:rFonts w:cs="Arial"/>
          <w:szCs w:val="20"/>
        </w:rPr>
      </w:pPr>
      <w:r>
        <w:rPr>
          <w:rFonts w:cs="Arial"/>
          <w:szCs w:val="20"/>
        </w:rPr>
        <w:t>The</w:t>
      </w:r>
      <w:r w:rsidR="00A565DF" w:rsidRPr="00A565DF">
        <w:rPr>
          <w:rFonts w:cs="Arial"/>
          <w:szCs w:val="20"/>
        </w:rPr>
        <w:t xml:space="preserve"> employee or worker may, if he/she wishes, be supported throughout the procedure and at any meetings by any of the people designated above or by a colleague of his/her choice. </w:t>
      </w:r>
    </w:p>
    <w:p w14:paraId="2D216D62" w14:textId="77777777" w:rsidR="00A565DF" w:rsidRPr="00A565DF" w:rsidRDefault="00A565DF" w:rsidP="00A565DF">
      <w:pPr>
        <w:rPr>
          <w:rFonts w:cs="Arial"/>
          <w:szCs w:val="20"/>
        </w:rPr>
      </w:pPr>
      <w:r w:rsidRPr="00A565DF">
        <w:rPr>
          <w:rFonts w:cs="Arial"/>
          <w:szCs w:val="20"/>
        </w:rPr>
        <w:t xml:space="preserve">The person receiving the complaint will carry out a thorough investigation as quickly as possible. When asking questions it is important for Heads of Department to be sensitive and to take care not to phrase questions in a way that implies that the bullying/harassment may in some way have been directly or indirectly invited and to avoid remarks that appear to trivialise the experience or suggest that it was imaginary. The intention of the alleged bully/harasser is irrelevant; it is the effect on the complainant that is important. </w:t>
      </w:r>
    </w:p>
    <w:p w14:paraId="7965C3A5" w14:textId="77777777" w:rsidR="00A565DF" w:rsidRPr="00A565DF" w:rsidRDefault="00A565DF" w:rsidP="00A565DF">
      <w:pPr>
        <w:rPr>
          <w:rFonts w:cs="Arial"/>
          <w:szCs w:val="20"/>
        </w:rPr>
      </w:pPr>
      <w:r w:rsidRPr="00A565DF">
        <w:rPr>
          <w:rFonts w:cs="Arial"/>
          <w:szCs w:val="20"/>
        </w:rPr>
        <w:t>All employees (and also any external parties) involved in the investigation are expected to respect the need for confidentiality. Failure on the part of employees (whether recipient, perpetrator or witnesses)</w:t>
      </w:r>
      <w:r w:rsidRPr="00A565DF">
        <w:rPr>
          <w:rFonts w:eastAsia="Times New Roman" w:cs="Arial"/>
          <w:szCs w:val="20"/>
        </w:rPr>
        <w:t xml:space="preserve"> to do so</w:t>
      </w:r>
      <w:r w:rsidRPr="00A565DF">
        <w:rPr>
          <w:rFonts w:cs="Arial"/>
          <w:szCs w:val="20"/>
        </w:rPr>
        <w:t xml:space="preserve"> will be considered a disciplinary offence. Copies of statements made by witnesses will be made available to both the person making the complaint and the alleged bully/harasser, but the names of the witnesses may be withheld if they request to remain anonymous, and particularly if they have a genuine belief or fear of reprisal. </w:t>
      </w:r>
    </w:p>
    <w:p w14:paraId="7CD071C2" w14:textId="77777777" w:rsidR="00A565DF" w:rsidRPr="00A565DF" w:rsidRDefault="00A565DF" w:rsidP="00A565DF">
      <w:pPr>
        <w:rPr>
          <w:rFonts w:eastAsia="Times New Roman" w:cs="Arial"/>
          <w:szCs w:val="20"/>
        </w:rPr>
      </w:pPr>
      <w:r w:rsidRPr="00A565DF">
        <w:rPr>
          <w:rFonts w:eastAsia="Times New Roman" w:cs="Arial"/>
          <w:szCs w:val="20"/>
        </w:rPr>
        <w:t>I</w:t>
      </w:r>
      <w:r w:rsidRPr="00A565DF">
        <w:rPr>
          <w:rFonts w:cs="Arial"/>
          <w:szCs w:val="20"/>
        </w:rPr>
        <w:t xml:space="preserve">f the alleged bully/harasser is an employee, the Head of Department dealing with the complaint will invoke the disciplinary procedure to ensure that an employee accused of </w:t>
      </w:r>
      <w:r w:rsidRPr="00A565DF">
        <w:rPr>
          <w:rFonts w:eastAsia="Times New Roman" w:cs="Arial"/>
          <w:szCs w:val="20"/>
        </w:rPr>
        <w:t>this</w:t>
      </w:r>
      <w:r w:rsidRPr="00A565DF">
        <w:rPr>
          <w:rFonts w:cs="Arial"/>
          <w:szCs w:val="20"/>
        </w:rPr>
        <w:t xml:space="preserve"> behaviour has every opportunity to defend or explain his/her actions. The employee will be entitled to be accompanied at any disciplinary hearing. Common responses to allegations of bullying/harassment include denial or disbelief that the behaviour was offensive or was not welcome. None of this alters the fact that a complaint has been made which may lead to disciplinary action.</w:t>
      </w:r>
    </w:p>
    <w:p w14:paraId="6A6D852A" w14:textId="77777777" w:rsidR="00A565DF" w:rsidRPr="00A565DF" w:rsidRDefault="00A565DF" w:rsidP="00A565DF">
      <w:pPr>
        <w:rPr>
          <w:rFonts w:cs="Arial"/>
          <w:szCs w:val="20"/>
        </w:rPr>
      </w:pPr>
      <w:r w:rsidRPr="00A565DF">
        <w:rPr>
          <w:rFonts w:cs="Arial"/>
          <w:szCs w:val="20"/>
        </w:rPr>
        <w:t>The severity of the penalty imposed upon an employee believed to be guilty of bullying</w:t>
      </w:r>
      <w:r w:rsidRPr="00A565DF">
        <w:rPr>
          <w:rFonts w:eastAsia="Times New Roman" w:cs="Arial"/>
          <w:szCs w:val="20"/>
        </w:rPr>
        <w:t>/</w:t>
      </w:r>
      <w:r w:rsidRPr="00A565DF">
        <w:rPr>
          <w:rFonts w:cs="Arial"/>
          <w:szCs w:val="20"/>
        </w:rPr>
        <w:t>harassment will be consistent with other disciplinary offences. Where the bully/harasser is given a warning short of dismissal, discussions will take place with the person making the complaint, and, where necessary, any reasonable steps will be taken to alter working practices to minimise contact between the affected employees.</w:t>
      </w:r>
    </w:p>
    <w:p w14:paraId="069A9233" w14:textId="77777777" w:rsidR="00A565DF" w:rsidRPr="00A565DF" w:rsidRDefault="00A565DF" w:rsidP="00A565DF">
      <w:pPr>
        <w:rPr>
          <w:rFonts w:cs="Arial"/>
          <w:szCs w:val="20"/>
        </w:rPr>
      </w:pPr>
      <w:r w:rsidRPr="00A565DF">
        <w:rPr>
          <w:rFonts w:cs="Arial"/>
          <w:szCs w:val="20"/>
        </w:rPr>
        <w:t xml:space="preserve">An employee who receives a warning or is dismissed for bullying or harassment may appeal against the penalty in accordance with our disciplinary procedure. In serious cases, for example rape or assault, criminal charges may be appropriate and it may be necessary to refer the case to the police. </w:t>
      </w:r>
    </w:p>
    <w:p w14:paraId="3117D881" w14:textId="2546971B" w:rsidR="00A565DF" w:rsidRPr="00A565DF" w:rsidRDefault="00A565DF" w:rsidP="00A565DF">
      <w:pPr>
        <w:rPr>
          <w:rFonts w:cs="Arial"/>
          <w:szCs w:val="20"/>
        </w:rPr>
      </w:pPr>
      <w:r w:rsidRPr="00A565DF">
        <w:rPr>
          <w:rFonts w:cs="Arial"/>
          <w:szCs w:val="20"/>
        </w:rPr>
        <w:t xml:space="preserve">Where </w:t>
      </w:r>
      <w:r w:rsidRPr="00A565DF">
        <w:rPr>
          <w:rFonts w:eastAsia="Times New Roman" w:cs="Arial"/>
          <w:szCs w:val="20"/>
        </w:rPr>
        <w:t>the</w:t>
      </w:r>
      <w:r w:rsidRPr="00A565DF">
        <w:rPr>
          <w:rFonts w:cs="Arial"/>
          <w:szCs w:val="20"/>
        </w:rPr>
        <w:t xml:space="preserve"> complaint is made against a client/customer, </w:t>
      </w:r>
      <w:r w:rsidRPr="00A565DF">
        <w:rPr>
          <w:rFonts w:eastAsia="Times New Roman" w:cs="Arial"/>
          <w:szCs w:val="20"/>
        </w:rPr>
        <w:t xml:space="preserve">supplier </w:t>
      </w:r>
      <w:r w:rsidRPr="00A565DF">
        <w:rPr>
          <w:rFonts w:cs="Arial"/>
          <w:szCs w:val="20"/>
        </w:rPr>
        <w:t xml:space="preserve">or other </w:t>
      </w:r>
      <w:r w:rsidR="00D273E1">
        <w:rPr>
          <w:rFonts w:cs="Arial"/>
          <w:szCs w:val="20"/>
        </w:rPr>
        <w:t>C</w:t>
      </w:r>
      <w:r w:rsidRPr="00A565DF">
        <w:rPr>
          <w:rFonts w:cs="Arial"/>
          <w:szCs w:val="20"/>
        </w:rPr>
        <w:t>ollege contact</w:t>
      </w:r>
      <w:r w:rsidRPr="00A565DF">
        <w:rPr>
          <w:rFonts w:eastAsia="Times New Roman" w:cs="Arial"/>
          <w:szCs w:val="20"/>
        </w:rPr>
        <w:t>, this</w:t>
      </w:r>
      <w:r w:rsidRPr="00A565DF">
        <w:rPr>
          <w:rFonts w:cs="Arial"/>
          <w:szCs w:val="20"/>
        </w:rPr>
        <w:t xml:space="preserve"> will be investigated and such steps will be taken as are reasonably practicable to protect the employee or worker.</w:t>
      </w:r>
    </w:p>
    <w:p w14:paraId="072E437C" w14:textId="77777777" w:rsidR="00A565DF" w:rsidRPr="00A565DF" w:rsidRDefault="00A565DF" w:rsidP="00A565DF">
      <w:pPr>
        <w:rPr>
          <w:rFonts w:cs="Arial"/>
          <w:szCs w:val="20"/>
        </w:rPr>
      </w:pPr>
      <w:r w:rsidRPr="00A565DF">
        <w:rPr>
          <w:rFonts w:cs="Arial"/>
          <w:szCs w:val="20"/>
        </w:rPr>
        <w:t xml:space="preserve">Anyone who brings a complaint of bullying or harassment will not suffer victimisation for having </w:t>
      </w:r>
      <w:r w:rsidRPr="00A565DF">
        <w:rPr>
          <w:rFonts w:eastAsia="Times New Roman" w:cs="Arial"/>
          <w:szCs w:val="20"/>
        </w:rPr>
        <w:t>brought</w:t>
      </w:r>
      <w:r w:rsidRPr="00A565DF">
        <w:rPr>
          <w:rFonts w:cs="Arial"/>
          <w:szCs w:val="20"/>
        </w:rPr>
        <w:t xml:space="preserve"> the complaint. The complainant should not be moved except at his/her request or in exceptional circumstances. However if the complaint is untrue and has been brought in bad faith (e.g. spite) disciplinary action will be taken.</w:t>
      </w:r>
    </w:p>
    <w:p w14:paraId="63451A59" w14:textId="77777777" w:rsidR="00A565DF" w:rsidRPr="00A565DF" w:rsidRDefault="00A565DF" w:rsidP="00467038">
      <w:pPr>
        <w:pStyle w:val="KarenHeader2TOC"/>
      </w:pPr>
      <w:bookmarkStart w:id="2607" w:name="_Toc397005482"/>
      <w:bookmarkStart w:id="2608" w:name="_Toc397005907"/>
      <w:bookmarkStart w:id="2609" w:name="_Toc397976616"/>
      <w:bookmarkStart w:id="2610" w:name="_Toc397978350"/>
      <w:bookmarkStart w:id="2611" w:name="_Toc398031997"/>
      <w:bookmarkStart w:id="2612" w:name="_Toc496870180"/>
      <w:bookmarkStart w:id="2613" w:name="_Toc511132234"/>
      <w:bookmarkStart w:id="2614" w:name="_Toc311649358"/>
      <w:bookmarkStart w:id="2615" w:name="_Toc311649700"/>
      <w:bookmarkStart w:id="2616" w:name="_Toc311713975"/>
      <w:r w:rsidRPr="00A565DF">
        <w:t>FOLLOWING THE INVESTIGATION</w:t>
      </w:r>
      <w:bookmarkEnd w:id="2607"/>
      <w:bookmarkEnd w:id="2608"/>
      <w:bookmarkEnd w:id="2609"/>
      <w:bookmarkEnd w:id="2610"/>
      <w:bookmarkEnd w:id="2611"/>
      <w:bookmarkEnd w:id="2612"/>
      <w:bookmarkEnd w:id="2613"/>
      <w:r w:rsidRPr="00A565DF">
        <w:t xml:space="preserve"> </w:t>
      </w:r>
      <w:bookmarkEnd w:id="2614"/>
      <w:bookmarkEnd w:id="2615"/>
      <w:bookmarkEnd w:id="2616"/>
      <w:r w:rsidRPr="00A565DF">
        <w:t xml:space="preserve">  </w:t>
      </w:r>
    </w:p>
    <w:p w14:paraId="353260BD" w14:textId="55F9CA5F" w:rsidR="00A565DF" w:rsidRPr="00A565DF" w:rsidRDefault="00A565DF" w:rsidP="00A565DF">
      <w:pPr>
        <w:rPr>
          <w:rFonts w:cs="Arial"/>
          <w:szCs w:val="20"/>
        </w:rPr>
      </w:pPr>
      <w:r w:rsidRPr="00A565DF">
        <w:rPr>
          <w:rFonts w:cs="Arial"/>
          <w:szCs w:val="20"/>
        </w:rPr>
        <w:t xml:space="preserve">Once the case has been resolved and time has been given to allow relationships to stabilise and return to normal in the workplace, contact should be maintained with the affected employees informally. If further problems of bullying, harassment or victimisation are </w:t>
      </w:r>
      <w:r w:rsidRPr="00A565DF">
        <w:rPr>
          <w:rFonts w:eastAsia="Times New Roman" w:cs="Arial"/>
          <w:szCs w:val="20"/>
        </w:rPr>
        <w:t xml:space="preserve">being </w:t>
      </w:r>
      <w:r w:rsidRPr="00A565DF">
        <w:rPr>
          <w:rFonts w:cs="Arial"/>
          <w:szCs w:val="20"/>
        </w:rPr>
        <w:t xml:space="preserve">encountered, or </w:t>
      </w:r>
      <w:r w:rsidRPr="00A565DF">
        <w:rPr>
          <w:rFonts w:eastAsia="Times New Roman" w:cs="Arial"/>
          <w:szCs w:val="20"/>
        </w:rPr>
        <w:t xml:space="preserve">the employee </w:t>
      </w:r>
      <w:r w:rsidRPr="00A565DF">
        <w:rPr>
          <w:rFonts w:cs="Arial"/>
          <w:szCs w:val="20"/>
        </w:rPr>
        <w:t xml:space="preserve">or worker </w:t>
      </w:r>
      <w:r w:rsidRPr="00A565DF">
        <w:rPr>
          <w:rFonts w:eastAsia="Times New Roman" w:cs="Arial"/>
          <w:szCs w:val="20"/>
        </w:rPr>
        <w:t>continues</w:t>
      </w:r>
      <w:r w:rsidRPr="00A565DF">
        <w:rPr>
          <w:rFonts w:cs="Arial"/>
          <w:szCs w:val="20"/>
        </w:rPr>
        <w:t xml:space="preserve"> to suffer stress or anxiety, immediate action should be taken to investigate or find a solution. </w:t>
      </w:r>
    </w:p>
    <w:p w14:paraId="68B60BE6" w14:textId="1A9C2C10" w:rsidR="00A565DF" w:rsidRPr="00A565DF" w:rsidRDefault="00A565DF" w:rsidP="00467038">
      <w:pPr>
        <w:pStyle w:val="KarenHeader2TOC"/>
      </w:pPr>
      <w:bookmarkStart w:id="2617" w:name="_Toc311649359"/>
      <w:bookmarkStart w:id="2618" w:name="_Toc311649701"/>
      <w:bookmarkStart w:id="2619" w:name="_Toc311713976"/>
      <w:bookmarkStart w:id="2620" w:name="_Toc397005483"/>
      <w:bookmarkStart w:id="2621" w:name="_Toc397005908"/>
      <w:bookmarkStart w:id="2622" w:name="_Toc397976617"/>
      <w:bookmarkStart w:id="2623" w:name="_Toc397978351"/>
      <w:bookmarkStart w:id="2624" w:name="_Toc398031998"/>
      <w:bookmarkStart w:id="2625" w:name="_Toc496870181"/>
      <w:bookmarkStart w:id="2626" w:name="_Toc511132235"/>
      <w:r w:rsidRPr="00A565DF">
        <w:t>GRIEVANCE PROCEDURE</w:t>
      </w:r>
      <w:bookmarkEnd w:id="2617"/>
      <w:bookmarkEnd w:id="2618"/>
      <w:bookmarkEnd w:id="2619"/>
      <w:bookmarkEnd w:id="2620"/>
      <w:bookmarkEnd w:id="2621"/>
      <w:bookmarkEnd w:id="2622"/>
      <w:bookmarkEnd w:id="2623"/>
      <w:bookmarkEnd w:id="2624"/>
      <w:bookmarkEnd w:id="2625"/>
      <w:bookmarkEnd w:id="2626"/>
      <w:r w:rsidRPr="00A565DF">
        <w:t xml:space="preserve"> </w:t>
      </w:r>
    </w:p>
    <w:p w14:paraId="554B8E3F" w14:textId="6AD58D8E" w:rsidR="00A565DF" w:rsidRPr="00A565DF" w:rsidRDefault="00A565DF" w:rsidP="00A565DF">
      <w:pPr>
        <w:rPr>
          <w:rFonts w:cs="Arial"/>
          <w:szCs w:val="20"/>
        </w:rPr>
      </w:pPr>
      <w:r w:rsidRPr="00A565DF">
        <w:rPr>
          <w:rFonts w:cs="Arial"/>
          <w:szCs w:val="20"/>
        </w:rPr>
        <w:t>Our bullying and harassment policy is intended to give guidance and support</w:t>
      </w:r>
      <w:r w:rsidRPr="00A565DF">
        <w:rPr>
          <w:rFonts w:eastAsia="Times New Roman" w:cs="Arial"/>
          <w:szCs w:val="20"/>
        </w:rPr>
        <w:t>,</w:t>
      </w:r>
      <w:r w:rsidRPr="00A565DF">
        <w:rPr>
          <w:rFonts w:cs="Arial"/>
          <w:szCs w:val="20"/>
        </w:rPr>
        <w:t xml:space="preserve"> taking into account the sensitivity and serious nature of such issues. However, </w:t>
      </w:r>
      <w:r w:rsidRPr="00A565DF">
        <w:rPr>
          <w:rFonts w:eastAsia="Times New Roman" w:cs="Arial"/>
          <w:szCs w:val="20"/>
        </w:rPr>
        <w:t xml:space="preserve">an employee </w:t>
      </w:r>
      <w:r w:rsidRPr="00A565DF">
        <w:rPr>
          <w:rFonts w:cs="Arial"/>
          <w:szCs w:val="20"/>
        </w:rPr>
        <w:t xml:space="preserve">or worker </w:t>
      </w:r>
      <w:r w:rsidRPr="00A565DF">
        <w:rPr>
          <w:rFonts w:eastAsia="Times New Roman" w:cs="Arial"/>
          <w:szCs w:val="20"/>
        </w:rPr>
        <w:t>who is</w:t>
      </w:r>
      <w:r w:rsidRPr="00A565DF">
        <w:rPr>
          <w:rFonts w:cs="Arial"/>
          <w:szCs w:val="20"/>
        </w:rPr>
        <w:t xml:space="preserve"> not happy with the outcome of a complaint raised under this policy</w:t>
      </w:r>
      <w:r w:rsidRPr="00A565DF">
        <w:rPr>
          <w:rFonts w:eastAsia="Times New Roman" w:cs="Arial"/>
          <w:szCs w:val="20"/>
        </w:rPr>
        <w:t xml:space="preserve"> (</w:t>
      </w:r>
      <w:r w:rsidRPr="00A565DF">
        <w:rPr>
          <w:rFonts w:cs="Arial"/>
          <w:szCs w:val="20"/>
        </w:rPr>
        <w:t xml:space="preserve">or </w:t>
      </w:r>
      <w:r w:rsidRPr="00A565DF">
        <w:rPr>
          <w:rFonts w:eastAsia="Times New Roman" w:cs="Arial"/>
          <w:szCs w:val="20"/>
        </w:rPr>
        <w:t>who feels</w:t>
      </w:r>
      <w:r w:rsidRPr="00A565DF">
        <w:rPr>
          <w:rFonts w:cs="Arial"/>
          <w:szCs w:val="20"/>
        </w:rPr>
        <w:t xml:space="preserve">, after time, </w:t>
      </w:r>
      <w:r w:rsidRPr="00A565DF">
        <w:rPr>
          <w:rFonts w:eastAsia="Times New Roman" w:cs="Arial"/>
          <w:szCs w:val="20"/>
        </w:rPr>
        <w:t xml:space="preserve">that </w:t>
      </w:r>
      <w:r w:rsidRPr="00A565DF">
        <w:rPr>
          <w:rFonts w:cs="Arial"/>
          <w:szCs w:val="20"/>
        </w:rPr>
        <w:t>the situation has either not improved or has deteriorated again</w:t>
      </w:r>
      <w:r w:rsidRPr="00A565DF">
        <w:rPr>
          <w:rFonts w:eastAsia="Times New Roman" w:cs="Arial"/>
          <w:szCs w:val="20"/>
        </w:rPr>
        <w:t>),</w:t>
      </w:r>
      <w:r w:rsidRPr="00A565DF">
        <w:rPr>
          <w:rFonts w:cs="Arial"/>
          <w:szCs w:val="20"/>
        </w:rPr>
        <w:t xml:space="preserve"> may use the grievance procedure instead. Our grievance procedure </w:t>
      </w:r>
      <w:r w:rsidRPr="00A565DF">
        <w:rPr>
          <w:rFonts w:eastAsia="Times New Roman" w:cs="Arial"/>
          <w:szCs w:val="20"/>
        </w:rPr>
        <w:t xml:space="preserve">may be used </w:t>
      </w:r>
      <w:r w:rsidRPr="00A565DF">
        <w:rPr>
          <w:rFonts w:cs="Arial"/>
          <w:szCs w:val="20"/>
        </w:rPr>
        <w:t xml:space="preserve">as an alternative </w:t>
      </w:r>
      <w:r w:rsidRPr="00A565DF">
        <w:rPr>
          <w:rFonts w:eastAsia="Times New Roman" w:cs="Arial"/>
          <w:szCs w:val="20"/>
        </w:rPr>
        <w:t xml:space="preserve">procedure, </w:t>
      </w:r>
      <w:r w:rsidRPr="00A565DF">
        <w:rPr>
          <w:rFonts w:cs="Arial"/>
          <w:szCs w:val="20"/>
        </w:rPr>
        <w:t xml:space="preserve">but not </w:t>
      </w:r>
      <w:r w:rsidRPr="00A565DF">
        <w:rPr>
          <w:rFonts w:eastAsia="Times New Roman" w:cs="Arial"/>
          <w:szCs w:val="20"/>
        </w:rPr>
        <w:t xml:space="preserve">as </w:t>
      </w:r>
      <w:r w:rsidRPr="00A565DF">
        <w:rPr>
          <w:rFonts w:cs="Arial"/>
          <w:szCs w:val="20"/>
        </w:rPr>
        <w:t>an additional procedure for the same issue</w:t>
      </w:r>
      <w:r w:rsidRPr="00A565DF">
        <w:rPr>
          <w:rFonts w:eastAsia="Times New Roman" w:cs="Arial"/>
          <w:szCs w:val="20"/>
        </w:rPr>
        <w:t>.</w:t>
      </w:r>
    </w:p>
    <w:p w14:paraId="4E9CF87A" w14:textId="77777777" w:rsidR="00A565DF" w:rsidRPr="00A565DF" w:rsidRDefault="00A565DF" w:rsidP="00467038">
      <w:pPr>
        <w:pStyle w:val="KarenHeader2TOC"/>
      </w:pPr>
      <w:bookmarkStart w:id="2627" w:name="_Toc397005484"/>
      <w:bookmarkStart w:id="2628" w:name="_Toc397005909"/>
      <w:bookmarkStart w:id="2629" w:name="_Toc397976618"/>
      <w:bookmarkStart w:id="2630" w:name="_Toc397978352"/>
      <w:bookmarkStart w:id="2631" w:name="_Toc398031999"/>
      <w:bookmarkStart w:id="2632" w:name="_Toc496870182"/>
      <w:bookmarkStart w:id="2633" w:name="_Toc511132236"/>
      <w:bookmarkStart w:id="2634" w:name="_Toc311649360"/>
      <w:bookmarkStart w:id="2635" w:name="_Toc311649702"/>
      <w:bookmarkStart w:id="2636" w:name="_Toc311713977"/>
      <w:r w:rsidRPr="00A565DF">
        <w:t>RELATED POLICIE</w:t>
      </w:r>
      <w:bookmarkEnd w:id="2627"/>
      <w:bookmarkEnd w:id="2628"/>
      <w:bookmarkEnd w:id="2629"/>
      <w:bookmarkEnd w:id="2630"/>
      <w:bookmarkEnd w:id="2631"/>
      <w:r w:rsidRPr="00A565DF">
        <w:t>s and documents</w:t>
      </w:r>
      <w:bookmarkEnd w:id="2632"/>
      <w:bookmarkEnd w:id="2633"/>
    </w:p>
    <w:p w14:paraId="5E1721AF" w14:textId="77777777" w:rsidR="000A7889" w:rsidRDefault="00A565DF" w:rsidP="006818FD">
      <w:pPr>
        <w:spacing w:before="0" w:after="0"/>
        <w:rPr>
          <w:rFonts w:cs="Arial"/>
          <w:szCs w:val="20"/>
        </w:rPr>
      </w:pPr>
      <w:r w:rsidRPr="00A565DF">
        <w:rPr>
          <w:rFonts w:eastAsia="Times New Roman" w:cs="Arial"/>
          <w:szCs w:val="20"/>
          <w:lang w:eastAsia="en-GB"/>
        </w:rPr>
        <w:t>We also have the following related policies</w:t>
      </w:r>
      <w:r w:rsidRPr="00A565DF">
        <w:rPr>
          <w:rFonts w:eastAsia="Times New Roman" w:cs="Arial"/>
          <w:szCs w:val="20"/>
        </w:rPr>
        <w:t xml:space="preserve"> and documents: </w:t>
      </w:r>
      <w:r w:rsidRPr="00A565DF">
        <w:rPr>
          <w:rFonts w:cs="Arial"/>
          <w:szCs w:val="20"/>
        </w:rPr>
        <w:t xml:space="preserve"> </w:t>
      </w:r>
    </w:p>
    <w:p w14:paraId="1019DD19" w14:textId="2764A9D5" w:rsidR="000A7889" w:rsidRPr="000A7889" w:rsidRDefault="000A7889" w:rsidP="006818FD">
      <w:pPr>
        <w:pStyle w:val="Style4"/>
        <w:spacing w:before="0" w:after="0"/>
        <w:ind w:left="720" w:hanging="360"/>
      </w:pPr>
      <w:r>
        <w:t>D</w:t>
      </w:r>
      <w:r w:rsidR="00A565DF" w:rsidRPr="000A7889">
        <w:t xml:space="preserve">isciplinary </w:t>
      </w:r>
      <w:r>
        <w:t>Procedure.</w:t>
      </w:r>
      <w:r w:rsidR="00A565DF" w:rsidRPr="000A7889">
        <w:t xml:space="preserve"> </w:t>
      </w:r>
    </w:p>
    <w:p w14:paraId="01202762" w14:textId="66D5F3EC" w:rsidR="000A7889" w:rsidRPr="000A7889" w:rsidRDefault="000A7889" w:rsidP="003678BD">
      <w:pPr>
        <w:pStyle w:val="Style4"/>
        <w:spacing w:before="0" w:after="0"/>
        <w:ind w:left="720" w:hanging="360"/>
      </w:pPr>
      <w:r>
        <w:rPr>
          <w:rFonts w:eastAsia="Times New Roman"/>
        </w:rPr>
        <w:t>Equal O</w:t>
      </w:r>
      <w:r w:rsidR="00A565DF" w:rsidRPr="000A7889">
        <w:rPr>
          <w:rFonts w:eastAsia="Times New Roman"/>
        </w:rPr>
        <w:t>pportunity</w:t>
      </w:r>
      <w:r>
        <w:t xml:space="preserve"> Policy.</w:t>
      </w:r>
      <w:r w:rsidR="00A565DF" w:rsidRPr="000A7889">
        <w:t xml:space="preserve"> </w:t>
      </w:r>
    </w:p>
    <w:p w14:paraId="3C9628C0" w14:textId="45040E57" w:rsidR="000A7889" w:rsidRPr="000A7889" w:rsidRDefault="000A7889" w:rsidP="003678BD">
      <w:pPr>
        <w:pStyle w:val="Style4"/>
        <w:spacing w:before="0" w:after="0"/>
        <w:ind w:left="720" w:hanging="360"/>
        <w:rPr>
          <w:rFonts w:eastAsia="Times New Roman"/>
        </w:rPr>
      </w:pPr>
      <w:r>
        <w:t>G</w:t>
      </w:r>
      <w:r w:rsidR="00A565DF" w:rsidRPr="000A7889">
        <w:t xml:space="preserve">rievance </w:t>
      </w:r>
      <w:r>
        <w:t>Procedure.</w:t>
      </w:r>
      <w:r w:rsidR="00A565DF" w:rsidRPr="000A7889">
        <w:rPr>
          <w:rFonts w:eastAsia="Times New Roman"/>
        </w:rPr>
        <w:t xml:space="preserve"> </w:t>
      </w:r>
    </w:p>
    <w:p w14:paraId="76F5483E" w14:textId="09A578CB" w:rsidR="00A565DF" w:rsidRPr="006818FD" w:rsidRDefault="000A7889" w:rsidP="003678BD">
      <w:pPr>
        <w:pStyle w:val="Style4"/>
        <w:spacing w:before="0" w:after="0"/>
        <w:ind w:left="720" w:hanging="360"/>
        <w:rPr>
          <w:rFonts w:eastAsia="Times New Roman"/>
        </w:rPr>
      </w:pPr>
      <w:r>
        <w:rPr>
          <w:rFonts w:eastAsia="Times New Roman"/>
        </w:rPr>
        <w:t>W</w:t>
      </w:r>
      <w:r w:rsidR="00A565DF" w:rsidRPr="000A7889">
        <w:rPr>
          <w:rFonts w:eastAsia="Times New Roman"/>
        </w:rPr>
        <w:t>histleblowing</w:t>
      </w:r>
      <w:r>
        <w:t xml:space="preserve"> P</w:t>
      </w:r>
      <w:r w:rsidR="00A565DF" w:rsidRPr="000A7889">
        <w:t>olicy.</w:t>
      </w:r>
    </w:p>
    <w:p w14:paraId="759C3FA8" w14:textId="77777777" w:rsidR="00A565DF" w:rsidRPr="00A565DF" w:rsidRDefault="00A565DF" w:rsidP="00467038">
      <w:pPr>
        <w:pStyle w:val="KarenHeader2TOC"/>
      </w:pPr>
      <w:bookmarkStart w:id="2637" w:name="_Toc397005485"/>
      <w:bookmarkStart w:id="2638" w:name="_Toc397005910"/>
      <w:bookmarkStart w:id="2639" w:name="_Toc397976619"/>
      <w:bookmarkStart w:id="2640" w:name="_Toc397978353"/>
      <w:bookmarkStart w:id="2641" w:name="_Toc398032000"/>
      <w:bookmarkStart w:id="2642" w:name="_Toc496870183"/>
      <w:bookmarkStart w:id="2643" w:name="_Toc511132237"/>
      <w:r w:rsidRPr="00A565DF">
        <w:t>IMPLEMENTATION, MONITORING AND REVIEW OF THIS POLICY</w:t>
      </w:r>
      <w:bookmarkEnd w:id="2637"/>
      <w:bookmarkEnd w:id="2638"/>
      <w:bookmarkEnd w:id="2639"/>
      <w:bookmarkEnd w:id="2640"/>
      <w:bookmarkEnd w:id="2641"/>
      <w:bookmarkEnd w:id="2642"/>
      <w:bookmarkEnd w:id="2643"/>
      <w:r w:rsidRPr="00A565DF">
        <w:t xml:space="preserve"> </w:t>
      </w:r>
      <w:bookmarkEnd w:id="2634"/>
      <w:bookmarkEnd w:id="2635"/>
      <w:bookmarkEnd w:id="2636"/>
      <w:r w:rsidRPr="00A565DF">
        <w:t xml:space="preserve"> </w:t>
      </w:r>
    </w:p>
    <w:p w14:paraId="06430C44" w14:textId="5C9D43A9" w:rsidR="00A565DF" w:rsidRPr="00A565DF" w:rsidRDefault="00A565DF" w:rsidP="00A565DF">
      <w:pPr>
        <w:rPr>
          <w:rFonts w:cs="Arial"/>
          <w:szCs w:val="20"/>
        </w:rPr>
      </w:pPr>
      <w:r w:rsidRPr="00A565DF">
        <w:rPr>
          <w:rFonts w:cs="Arial"/>
          <w:szCs w:val="20"/>
        </w:rPr>
        <w:t>This policy will take effect from 1</w:t>
      </w:r>
      <w:r w:rsidRPr="00A565DF">
        <w:rPr>
          <w:rFonts w:cs="Arial"/>
          <w:szCs w:val="20"/>
          <w:vertAlign w:val="superscript"/>
        </w:rPr>
        <w:t>st</w:t>
      </w:r>
      <w:r w:rsidRPr="00A565DF">
        <w:rPr>
          <w:rFonts w:cs="Arial"/>
          <w:szCs w:val="20"/>
        </w:rPr>
        <w:t xml:space="preserve"> </w:t>
      </w:r>
      <w:r w:rsidR="002F7536">
        <w:rPr>
          <w:rFonts w:cs="Arial"/>
          <w:szCs w:val="20"/>
        </w:rPr>
        <w:t>February</w:t>
      </w:r>
      <w:r w:rsidRPr="00A565DF">
        <w:rPr>
          <w:rFonts w:cs="Arial"/>
          <w:szCs w:val="20"/>
        </w:rPr>
        <w:t>, 201</w:t>
      </w:r>
      <w:r w:rsidR="002F7536">
        <w:rPr>
          <w:rFonts w:cs="Arial"/>
          <w:szCs w:val="20"/>
        </w:rPr>
        <w:t>8</w:t>
      </w:r>
      <w:r w:rsidRPr="00A565DF">
        <w:rPr>
          <w:rFonts w:cs="Arial"/>
          <w:szCs w:val="20"/>
        </w:rPr>
        <w:t xml:space="preserve">.  The HR Manager has overall responsibility for implementing and monitoring this policy, which will be reviewed on a regular basis following its implementation </w:t>
      </w:r>
      <w:r w:rsidRPr="00A565DF">
        <w:rPr>
          <w:rFonts w:eastAsia="Times New Roman" w:cs="Arial"/>
          <w:szCs w:val="20"/>
        </w:rPr>
        <w:t>and may be changed from time to time</w:t>
      </w:r>
      <w:r w:rsidRPr="00A565DF">
        <w:rPr>
          <w:rFonts w:cs="Arial"/>
          <w:szCs w:val="20"/>
        </w:rPr>
        <w:t>.</w:t>
      </w:r>
    </w:p>
    <w:p w14:paraId="37AE6B85" w14:textId="026BD653" w:rsidR="00D273E1" w:rsidRDefault="00A565DF" w:rsidP="00A565DF">
      <w:pPr>
        <w:rPr>
          <w:rFonts w:cs="Arial"/>
          <w:szCs w:val="20"/>
        </w:rPr>
      </w:pPr>
      <w:r w:rsidRPr="00A565DF">
        <w:rPr>
          <w:rFonts w:cs="Arial"/>
          <w:szCs w:val="20"/>
        </w:rPr>
        <w:t>Any queries or comments about this policy should be addressed to the HR Manager.</w:t>
      </w:r>
    </w:p>
    <w:p w14:paraId="46B6B205" w14:textId="3E970B69" w:rsidR="00C90798" w:rsidRPr="00AB0870" w:rsidRDefault="00D273E1" w:rsidP="00C90798">
      <w:pPr>
        <w:jc w:val="center"/>
        <w:rPr>
          <w:rFonts w:eastAsia="Times New Roman" w:cs="Arial"/>
          <w:noProof/>
          <w:szCs w:val="20"/>
        </w:rPr>
      </w:pPr>
      <w:r>
        <w:rPr>
          <w:rFonts w:cs="Arial"/>
          <w:szCs w:val="20"/>
        </w:rPr>
        <w:br w:type="page"/>
      </w:r>
    </w:p>
    <w:p w14:paraId="7D24F7D4" w14:textId="77777777" w:rsidR="00D273E1" w:rsidRPr="00C33E3A" w:rsidRDefault="00D273E1" w:rsidP="00243BB4">
      <w:pPr>
        <w:pStyle w:val="Heading1"/>
      </w:pPr>
      <w:bookmarkStart w:id="2644" w:name="_Toc299543601"/>
      <w:bookmarkStart w:id="2645" w:name="_Toc299543806"/>
      <w:bookmarkStart w:id="2646" w:name="_Toc299543870"/>
      <w:bookmarkStart w:id="2647" w:name="_Toc299545311"/>
      <w:bookmarkStart w:id="2648" w:name="_Toc299545552"/>
      <w:bookmarkStart w:id="2649" w:name="_Toc299548354"/>
      <w:bookmarkStart w:id="2650" w:name="_Toc299621939"/>
      <w:bookmarkStart w:id="2651" w:name="_Toc299622144"/>
      <w:bookmarkStart w:id="2652" w:name="_Toc302567635"/>
      <w:bookmarkStart w:id="2653" w:name="_Toc306183693"/>
      <w:bookmarkStart w:id="2654" w:name="_Toc311649361"/>
      <w:bookmarkStart w:id="2655" w:name="_Toc311649703"/>
      <w:bookmarkStart w:id="2656" w:name="_Toc311714267"/>
      <w:bookmarkStart w:id="2657" w:name="_Toc311714391"/>
      <w:bookmarkStart w:id="2658" w:name="_Toc311714515"/>
      <w:bookmarkStart w:id="2659" w:name="_Toc311714641"/>
      <w:bookmarkStart w:id="2660" w:name="_Toc311714807"/>
      <w:bookmarkStart w:id="2661" w:name="_Toc316900838"/>
      <w:bookmarkStart w:id="2662" w:name="_Toc316913835"/>
      <w:bookmarkStart w:id="2663" w:name="_Toc316914579"/>
      <w:bookmarkStart w:id="2664" w:name="_Toc316915090"/>
      <w:bookmarkStart w:id="2665" w:name="_Toc319480462"/>
      <w:bookmarkStart w:id="2666" w:name="_Toc319481823"/>
      <w:bookmarkStart w:id="2667" w:name="_Toc319486186"/>
      <w:bookmarkStart w:id="2668" w:name="_Toc329957808"/>
      <w:bookmarkStart w:id="2669" w:name="_Toc329959434"/>
      <w:bookmarkStart w:id="2670" w:name="_Toc384627640"/>
      <w:bookmarkStart w:id="2671" w:name="_Toc398032001"/>
      <w:bookmarkStart w:id="2672" w:name="_Toc398032338"/>
      <w:bookmarkStart w:id="2673" w:name="_Toc398033234"/>
      <w:bookmarkStart w:id="2674" w:name="_Toc408237883"/>
      <w:bookmarkStart w:id="2675" w:name="_Toc496870184"/>
      <w:bookmarkStart w:id="2676" w:name="_Toc496870497"/>
      <w:bookmarkStart w:id="2677" w:name="_Toc496870987"/>
      <w:bookmarkStart w:id="2678" w:name="_Toc511132238"/>
      <w:r w:rsidRPr="00C33E3A">
        <w:t>DISCIPLINARY PROCEDURE</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14:paraId="76C3A165" w14:textId="77777777" w:rsidR="00D273E1" w:rsidRPr="00933A2B" w:rsidRDefault="00D273E1" w:rsidP="00B769B2">
      <w:pPr>
        <w:pStyle w:val="KarenHeader2TOC"/>
        <w:numPr>
          <w:ilvl w:val="0"/>
          <w:numId w:val="29"/>
        </w:numPr>
      </w:pPr>
      <w:bookmarkStart w:id="2679" w:name="_Toc397005486"/>
      <w:bookmarkStart w:id="2680" w:name="_Toc397005911"/>
      <w:bookmarkStart w:id="2681" w:name="_Toc397976620"/>
      <w:bookmarkStart w:id="2682" w:name="_Toc397978354"/>
      <w:bookmarkStart w:id="2683" w:name="_Toc398032002"/>
      <w:bookmarkStart w:id="2684" w:name="_Toc496870185"/>
      <w:bookmarkStart w:id="2685" w:name="_Toc511132239"/>
      <w:r w:rsidRPr="00933A2B">
        <w:t>INTRODUCTION</w:t>
      </w:r>
      <w:bookmarkEnd w:id="2679"/>
      <w:bookmarkEnd w:id="2680"/>
      <w:bookmarkEnd w:id="2681"/>
      <w:bookmarkEnd w:id="2682"/>
      <w:bookmarkEnd w:id="2683"/>
      <w:bookmarkEnd w:id="2684"/>
      <w:bookmarkEnd w:id="2685"/>
      <w:r w:rsidRPr="00933A2B">
        <w:t xml:space="preserve"> </w:t>
      </w:r>
    </w:p>
    <w:p w14:paraId="4A139F38" w14:textId="77777777" w:rsidR="00D273E1" w:rsidRPr="00C33E3A" w:rsidRDefault="00D273E1" w:rsidP="00933A2B">
      <w:pPr>
        <w:tabs>
          <w:tab w:val="left" w:pos="0"/>
        </w:tabs>
        <w:rPr>
          <w:rFonts w:cs="Arial"/>
          <w:szCs w:val="20"/>
        </w:rPr>
      </w:pPr>
      <w:r w:rsidRPr="00C33E3A">
        <w:rPr>
          <w:rFonts w:cs="Arial"/>
          <w:szCs w:val="20"/>
        </w:rPr>
        <w:t>In any organisation there is a need for rules and standards. It is important that any breaches of our rules, or failure to achieve and maintain satisfactory standards of conduct, attendance or job performance, are dealt with effectively, fairly and consistently.</w:t>
      </w:r>
    </w:p>
    <w:p w14:paraId="60B02F66" w14:textId="77777777" w:rsidR="00D273E1" w:rsidRPr="00C33E3A" w:rsidRDefault="00D273E1" w:rsidP="00933A2B">
      <w:pPr>
        <w:tabs>
          <w:tab w:val="left" w:pos="0"/>
        </w:tabs>
        <w:rPr>
          <w:rFonts w:cs="Arial"/>
          <w:szCs w:val="20"/>
        </w:rPr>
      </w:pPr>
      <w:r w:rsidRPr="00C33E3A">
        <w:rPr>
          <w:rFonts w:cs="Arial"/>
          <w:szCs w:val="20"/>
        </w:rPr>
        <w:t>This procedure is non-contractual, and sets out the procedure The College will normally follow, although we reserve the right, at our discretion, to vary, replace or terminate the procedure at any stage.</w:t>
      </w:r>
    </w:p>
    <w:p w14:paraId="31C5C97B" w14:textId="77777777" w:rsidR="00D273E1" w:rsidRPr="00C33E3A" w:rsidRDefault="00D273E1" w:rsidP="00933A2B">
      <w:pPr>
        <w:tabs>
          <w:tab w:val="left" w:pos="0"/>
        </w:tabs>
        <w:rPr>
          <w:rFonts w:cs="Arial"/>
          <w:szCs w:val="20"/>
        </w:rPr>
      </w:pPr>
      <w:r w:rsidRPr="00C33E3A">
        <w:rPr>
          <w:rFonts w:cs="Arial"/>
          <w:szCs w:val="20"/>
        </w:rPr>
        <w:t>The policy has been written with reference to the ACAS Code of Practice on Disciplinary and Grievance Procedures, and all Heads of Department are reminded of the requirement to comply with this.</w:t>
      </w:r>
    </w:p>
    <w:p w14:paraId="2B4B1A70" w14:textId="77777777" w:rsidR="00D273E1" w:rsidRPr="00C33E3A" w:rsidRDefault="00D273E1" w:rsidP="00467038">
      <w:pPr>
        <w:pStyle w:val="KarenHeader2TOC"/>
      </w:pPr>
      <w:bookmarkStart w:id="2686" w:name="_Toc397005487"/>
      <w:bookmarkStart w:id="2687" w:name="_Toc397005912"/>
      <w:bookmarkStart w:id="2688" w:name="_Toc397976621"/>
      <w:bookmarkStart w:id="2689" w:name="_Toc397978355"/>
      <w:bookmarkStart w:id="2690" w:name="_Toc398032003"/>
      <w:bookmarkStart w:id="2691" w:name="_Toc424230731"/>
      <w:bookmarkStart w:id="2692" w:name="_Toc496870186"/>
      <w:bookmarkStart w:id="2693" w:name="_Toc511132240"/>
      <w:bookmarkStart w:id="2694" w:name="_Toc311649363"/>
      <w:bookmarkStart w:id="2695" w:name="_Toc311649705"/>
      <w:bookmarkStart w:id="2696" w:name="_Toc311713979"/>
      <w:r w:rsidRPr="00C33E3A">
        <w:t>SCOPE OF THIS PROCEDURE</w:t>
      </w:r>
      <w:bookmarkEnd w:id="2686"/>
      <w:bookmarkEnd w:id="2687"/>
      <w:bookmarkEnd w:id="2688"/>
      <w:bookmarkEnd w:id="2689"/>
      <w:bookmarkEnd w:id="2690"/>
      <w:bookmarkEnd w:id="2691"/>
      <w:bookmarkEnd w:id="2692"/>
      <w:bookmarkEnd w:id="2693"/>
    </w:p>
    <w:p w14:paraId="7B4210ED" w14:textId="77777777" w:rsidR="00D273E1" w:rsidRPr="00C33E3A" w:rsidRDefault="00D273E1" w:rsidP="00933A2B">
      <w:pPr>
        <w:tabs>
          <w:tab w:val="left" w:pos="0"/>
        </w:tabs>
        <w:rPr>
          <w:rFonts w:cs="Arial"/>
          <w:szCs w:val="20"/>
        </w:rPr>
      </w:pPr>
      <w:r w:rsidRPr="00C33E3A">
        <w:rPr>
          <w:rFonts w:cs="Arial"/>
          <w:szCs w:val="20"/>
        </w:rPr>
        <w:t>This procedure applies to all employees, other than those in their probationary period. It does not apply to dismissals due to long-term ill-health, redundancy or the non-renewal of fixed-term contracts on their expiry.</w:t>
      </w:r>
    </w:p>
    <w:p w14:paraId="2C637B45" w14:textId="77777777" w:rsidR="00D273E1" w:rsidRPr="00C33E3A" w:rsidRDefault="00D273E1" w:rsidP="00467038">
      <w:pPr>
        <w:pStyle w:val="KarenHeader2TOC"/>
      </w:pPr>
      <w:bookmarkStart w:id="2697" w:name="_Toc397005488"/>
      <w:bookmarkStart w:id="2698" w:name="_Toc397005913"/>
      <w:bookmarkStart w:id="2699" w:name="_Toc397976622"/>
      <w:bookmarkStart w:id="2700" w:name="_Toc397978356"/>
      <w:bookmarkStart w:id="2701" w:name="_Toc398032004"/>
      <w:bookmarkStart w:id="2702" w:name="_Toc424230732"/>
      <w:bookmarkStart w:id="2703" w:name="_Toc496870187"/>
      <w:bookmarkStart w:id="2704" w:name="_Toc511132241"/>
      <w:r w:rsidRPr="00C33E3A">
        <w:t>AIMS OF THIS PROCEDURE</w:t>
      </w:r>
      <w:bookmarkEnd w:id="2697"/>
      <w:bookmarkEnd w:id="2698"/>
      <w:bookmarkEnd w:id="2699"/>
      <w:bookmarkEnd w:id="2700"/>
      <w:bookmarkEnd w:id="2701"/>
      <w:bookmarkEnd w:id="2702"/>
      <w:bookmarkEnd w:id="2703"/>
      <w:bookmarkEnd w:id="2704"/>
    </w:p>
    <w:p w14:paraId="7F7CD03E" w14:textId="77777777" w:rsidR="00D273E1" w:rsidRPr="00C33E3A" w:rsidRDefault="00D273E1" w:rsidP="00933A2B">
      <w:pPr>
        <w:tabs>
          <w:tab w:val="left" w:pos="0"/>
        </w:tabs>
        <w:rPr>
          <w:rFonts w:cs="Arial"/>
          <w:szCs w:val="20"/>
        </w:rPr>
      </w:pPr>
      <w:r w:rsidRPr="00C33E3A">
        <w:rPr>
          <w:rFonts w:cs="Arial"/>
          <w:szCs w:val="20"/>
        </w:rPr>
        <w:t>This procedure aims to help and encourage all of our employees to achieve and maintain satisfactory standards of conduct and performance and to ensure (as far as possible) consistent and fair treatment for all.</w:t>
      </w:r>
    </w:p>
    <w:p w14:paraId="2ECA2EF5" w14:textId="77777777" w:rsidR="00D273E1" w:rsidRPr="00C33E3A" w:rsidRDefault="00D273E1" w:rsidP="00467038">
      <w:pPr>
        <w:pStyle w:val="KarenHeader2TOC"/>
      </w:pPr>
      <w:bookmarkStart w:id="2705" w:name="_Toc397005489"/>
      <w:bookmarkStart w:id="2706" w:name="_Toc397005914"/>
      <w:bookmarkStart w:id="2707" w:name="_Toc397976623"/>
      <w:bookmarkStart w:id="2708" w:name="_Toc397978357"/>
      <w:bookmarkStart w:id="2709" w:name="_Toc398032005"/>
      <w:bookmarkStart w:id="2710" w:name="_Toc424230733"/>
      <w:bookmarkStart w:id="2711" w:name="_Toc496870188"/>
      <w:bookmarkStart w:id="2712" w:name="_Toc511132242"/>
      <w:r w:rsidRPr="00C33E3A">
        <w:t>LEGAL CONSIDERATIONS</w:t>
      </w:r>
      <w:bookmarkEnd w:id="2705"/>
      <w:bookmarkEnd w:id="2706"/>
      <w:bookmarkEnd w:id="2707"/>
      <w:bookmarkEnd w:id="2708"/>
      <w:bookmarkEnd w:id="2709"/>
      <w:bookmarkEnd w:id="2710"/>
      <w:bookmarkEnd w:id="2711"/>
      <w:bookmarkEnd w:id="2712"/>
    </w:p>
    <w:p w14:paraId="1D7840B4" w14:textId="77777777" w:rsidR="00D273E1" w:rsidRPr="00C33E3A" w:rsidRDefault="00D273E1" w:rsidP="00933A2B">
      <w:pPr>
        <w:tabs>
          <w:tab w:val="left" w:pos="0"/>
        </w:tabs>
        <w:rPr>
          <w:rFonts w:cs="Arial"/>
          <w:szCs w:val="20"/>
        </w:rPr>
      </w:pPr>
      <w:r w:rsidRPr="00C33E3A">
        <w:rPr>
          <w:rFonts w:cs="Arial"/>
          <w:szCs w:val="20"/>
        </w:rPr>
        <w:t>The following legislation applies to this procedure:</w:t>
      </w:r>
    </w:p>
    <w:p w14:paraId="2956E8BF" w14:textId="77777777" w:rsidR="00D273E1" w:rsidRPr="00C33E3A" w:rsidRDefault="00D273E1" w:rsidP="003678BD">
      <w:pPr>
        <w:pStyle w:val="Style4"/>
        <w:spacing w:before="0" w:after="0"/>
        <w:ind w:left="720" w:hanging="360"/>
      </w:pPr>
      <w:r w:rsidRPr="00C33E3A">
        <w:t>The Employment Rights Act 1996</w:t>
      </w:r>
    </w:p>
    <w:p w14:paraId="062BB970" w14:textId="77777777" w:rsidR="00D273E1" w:rsidRPr="00C33E3A" w:rsidRDefault="00D273E1" w:rsidP="003678BD">
      <w:pPr>
        <w:pStyle w:val="Style4"/>
        <w:spacing w:before="0" w:after="0"/>
        <w:ind w:left="720" w:hanging="360"/>
      </w:pPr>
      <w:r w:rsidRPr="00C33E3A">
        <w:t>The Employment Relations Act 1999</w:t>
      </w:r>
    </w:p>
    <w:p w14:paraId="5675AD31" w14:textId="77777777" w:rsidR="00D273E1" w:rsidRPr="00C33E3A" w:rsidRDefault="00D273E1" w:rsidP="003678BD">
      <w:pPr>
        <w:pStyle w:val="Style4"/>
        <w:spacing w:before="0" w:after="0"/>
        <w:ind w:left="720" w:hanging="360"/>
      </w:pPr>
      <w:r w:rsidRPr="00C33E3A">
        <w:t>The Employment Act 2008</w:t>
      </w:r>
    </w:p>
    <w:p w14:paraId="7B8210C8" w14:textId="77777777" w:rsidR="00D273E1" w:rsidRPr="00C33E3A" w:rsidRDefault="00D273E1" w:rsidP="003678BD">
      <w:pPr>
        <w:pStyle w:val="Style4"/>
        <w:spacing w:before="0" w:after="0"/>
        <w:ind w:left="720" w:hanging="360"/>
      </w:pPr>
      <w:r w:rsidRPr="00C33E3A">
        <w:t>The Equality Act 2010</w:t>
      </w:r>
    </w:p>
    <w:p w14:paraId="47CABCA5" w14:textId="478E915A" w:rsidR="00D273E1" w:rsidRPr="00C33E3A" w:rsidRDefault="00D273E1" w:rsidP="003678BD">
      <w:pPr>
        <w:pStyle w:val="Style4"/>
        <w:spacing w:before="0" w:after="0"/>
        <w:ind w:left="720" w:hanging="360"/>
      </w:pPr>
      <w:r w:rsidRPr="00C33E3A">
        <w:t>The Data Protection Act 1998</w:t>
      </w:r>
      <w:r w:rsidR="00C8089E">
        <w:t xml:space="preserve"> and General Data Protection Regulation (GDPR)</w:t>
      </w:r>
    </w:p>
    <w:p w14:paraId="47B3E6AC" w14:textId="77777777" w:rsidR="00D273E1" w:rsidRPr="00C33E3A" w:rsidRDefault="00D273E1" w:rsidP="003678BD">
      <w:pPr>
        <w:pStyle w:val="Style4"/>
        <w:spacing w:before="0" w:after="0"/>
        <w:ind w:left="720" w:hanging="360"/>
      </w:pPr>
      <w:r w:rsidRPr="00C33E3A">
        <w:t>The ACAS Code of Practice on Disciplinary and Grievance Procedures.</w:t>
      </w:r>
    </w:p>
    <w:p w14:paraId="6DCBF6D8" w14:textId="0106EA13" w:rsidR="00D273E1" w:rsidRPr="00C33E3A" w:rsidRDefault="00D273E1" w:rsidP="00933A2B">
      <w:pPr>
        <w:tabs>
          <w:tab w:val="left" w:pos="0"/>
        </w:tabs>
        <w:rPr>
          <w:rFonts w:cs="Arial"/>
          <w:szCs w:val="20"/>
        </w:rPr>
      </w:pPr>
      <w:r w:rsidRPr="00C33E3A">
        <w:rPr>
          <w:rFonts w:cs="Arial"/>
          <w:szCs w:val="20"/>
        </w:rPr>
        <w:t xml:space="preserve">Whilst not a legal </w:t>
      </w:r>
      <w:r w:rsidR="00856CD9">
        <w:rPr>
          <w:rFonts w:cs="Arial"/>
          <w:szCs w:val="20"/>
        </w:rPr>
        <w:t>requirement</w:t>
      </w:r>
      <w:r w:rsidRPr="00C33E3A">
        <w:rPr>
          <w:rFonts w:cs="Arial"/>
          <w:szCs w:val="20"/>
        </w:rPr>
        <w:t xml:space="preserve"> failure to follow the Code will be taken into account in any subsequent tribunal proceedings.</w:t>
      </w:r>
    </w:p>
    <w:p w14:paraId="0804DEEE" w14:textId="49DBFC92" w:rsidR="00D273E1" w:rsidRPr="00C33E3A" w:rsidRDefault="00D273E1" w:rsidP="00467038">
      <w:pPr>
        <w:pStyle w:val="KarenHeader2TOC"/>
      </w:pPr>
      <w:bookmarkStart w:id="2713" w:name="_Toc397005490"/>
      <w:bookmarkStart w:id="2714" w:name="_Toc397005915"/>
      <w:bookmarkStart w:id="2715" w:name="_Toc397976624"/>
      <w:bookmarkStart w:id="2716" w:name="_Toc397978358"/>
      <w:bookmarkStart w:id="2717" w:name="_Toc398032006"/>
      <w:bookmarkStart w:id="2718" w:name="_Toc496870189"/>
      <w:bookmarkStart w:id="2719" w:name="_Toc511132243"/>
      <w:bookmarkStart w:id="2720" w:name="_Toc424230734"/>
      <w:r w:rsidRPr="00C33E3A">
        <w:t>CORE PRINCIPLES</w:t>
      </w:r>
      <w:bookmarkEnd w:id="2694"/>
      <w:bookmarkEnd w:id="2695"/>
      <w:bookmarkEnd w:id="2696"/>
      <w:bookmarkEnd w:id="2713"/>
      <w:bookmarkEnd w:id="2714"/>
      <w:bookmarkEnd w:id="2715"/>
      <w:bookmarkEnd w:id="2716"/>
      <w:bookmarkEnd w:id="2717"/>
      <w:r w:rsidRPr="00C33E3A">
        <w:t xml:space="preserve"> </w:t>
      </w:r>
      <w:r w:rsidR="003F57AD">
        <w:t>–</w:t>
      </w:r>
      <w:r w:rsidRPr="00C33E3A">
        <w:t xml:space="preserve"> </w:t>
      </w:r>
      <w:r w:rsidR="003F57AD">
        <w:t>GENERAL</w:t>
      </w:r>
      <w:bookmarkEnd w:id="2718"/>
      <w:bookmarkEnd w:id="2719"/>
      <w:r w:rsidR="003F57AD">
        <w:t xml:space="preserve"> </w:t>
      </w:r>
      <w:bookmarkEnd w:id="2720"/>
    </w:p>
    <w:p w14:paraId="3DE90C8E" w14:textId="77777777" w:rsidR="00D273E1" w:rsidRPr="00C33E3A" w:rsidRDefault="00D273E1" w:rsidP="00933A2B">
      <w:pPr>
        <w:tabs>
          <w:tab w:val="left" w:pos="0"/>
        </w:tabs>
        <w:rPr>
          <w:rFonts w:cs="Arial"/>
          <w:szCs w:val="20"/>
        </w:rPr>
      </w:pPr>
      <w:r w:rsidRPr="00C33E3A">
        <w:rPr>
          <w:rFonts w:cs="Arial"/>
          <w:szCs w:val="20"/>
        </w:rPr>
        <w:t>The following core principles should be followed by those dealing with disciplinary matters:</w:t>
      </w:r>
    </w:p>
    <w:p w14:paraId="309370FD" w14:textId="77777777" w:rsidR="00D273E1" w:rsidRPr="007D6D0E" w:rsidRDefault="00D273E1" w:rsidP="00FD0CCC">
      <w:pPr>
        <w:pStyle w:val="Style4"/>
      </w:pPr>
      <w:r w:rsidRPr="007D6D0E">
        <w:t>No disciplinary action will be taken without full and proper investigation, undertaken by an appropriate level of management.</w:t>
      </w:r>
    </w:p>
    <w:p w14:paraId="236265BD" w14:textId="77777777" w:rsidR="00D273E1" w:rsidRPr="007D6D0E" w:rsidRDefault="00D273E1" w:rsidP="00FD0CCC">
      <w:pPr>
        <w:pStyle w:val="Style4"/>
        <w:rPr>
          <w:color w:val="auto"/>
        </w:rPr>
      </w:pPr>
      <w:r w:rsidRPr="007D6D0E">
        <w:rPr>
          <w:color w:val="auto"/>
        </w:rPr>
        <w:t xml:space="preserve">In misconduct cases, where practicable, different people will carry out the investigation and disciplinary hearings. An investigatory meeting will not by itself result in any disciplinary action. The investigating Head of Department will endeavour to establish the facts promptly before memory fades, and take statements from any witnesses. Note the right to be accompanied by a colleague or union representative does not apply to meetings held at the investigatory stage. </w:t>
      </w:r>
    </w:p>
    <w:p w14:paraId="10E5D69C" w14:textId="77777777" w:rsidR="00D273E1" w:rsidRPr="007D6D0E" w:rsidRDefault="00D273E1" w:rsidP="00FD0CCC">
      <w:pPr>
        <w:pStyle w:val="Style4"/>
        <w:rPr>
          <w:color w:val="auto"/>
        </w:rPr>
      </w:pPr>
      <w:r w:rsidRPr="007D6D0E">
        <w:rPr>
          <w:color w:val="auto"/>
        </w:rPr>
        <w:t>Where the issue is one of unsatisfactory attendance, the matter will be dealt with under this procedure. However, we recognise that short-term absences due to health conditions may not be the result of a deliberate act on the part of the employee, and in such circumstances the matter may be referred to as an “incapability” issue to reflect this distinction.</w:t>
      </w:r>
    </w:p>
    <w:p w14:paraId="5C66D512" w14:textId="77777777" w:rsidR="00D273E1" w:rsidRPr="007D6D0E" w:rsidRDefault="00D273E1" w:rsidP="00FD0CCC">
      <w:pPr>
        <w:pStyle w:val="Style4"/>
      </w:pPr>
      <w:r w:rsidRPr="007D6D0E">
        <w:t>Each step in the procedure will be taken without unreasonable delay, the timing and location of any meetings will be reasonable and any meeting will be held in as private a location as possible without interruptions.</w:t>
      </w:r>
    </w:p>
    <w:p w14:paraId="7008E86E" w14:textId="77777777" w:rsidR="00D273E1" w:rsidRPr="007D6D0E" w:rsidRDefault="00D273E1" w:rsidP="00FD0CCC">
      <w:pPr>
        <w:pStyle w:val="Style4"/>
      </w:pPr>
      <w:r w:rsidRPr="007D6D0E">
        <w:t>A fair disciplinary process will always be followed, up to and including cases of dismissal for gross misconduct.</w:t>
      </w:r>
    </w:p>
    <w:p w14:paraId="20C9BC73" w14:textId="77777777" w:rsidR="00D273E1" w:rsidRPr="007D6D0E" w:rsidRDefault="00D273E1" w:rsidP="00FD0CCC">
      <w:pPr>
        <w:pStyle w:val="Style4"/>
      </w:pPr>
      <w:r w:rsidRPr="007D6D0E">
        <w:t>Where appropriate, and depending on the severity of the offence, we may omit any of the stages within the disciplinary procedure detailed below. It should be noted that, despite ongoing disciplinary action, an individual may be dismissed for another unrelated disciplinary matter if sufficiently serious. It is recognised that the circumstances of each case will be different and that each case therefore should be treated on its merits.</w:t>
      </w:r>
    </w:p>
    <w:p w14:paraId="764F3E3F" w14:textId="77777777" w:rsidR="00D273E1" w:rsidRPr="007D6D0E" w:rsidRDefault="00D273E1" w:rsidP="00FD0CCC">
      <w:pPr>
        <w:pStyle w:val="Style4"/>
      </w:pPr>
      <w:r w:rsidRPr="007D6D0E">
        <w:t>A right to appeal will apply at every formal stage of this procedure.</w:t>
      </w:r>
    </w:p>
    <w:p w14:paraId="6E489BAF" w14:textId="7B8E1172" w:rsidR="00D273E1" w:rsidRPr="00C33E3A" w:rsidRDefault="00D273E1" w:rsidP="00467038">
      <w:pPr>
        <w:pStyle w:val="KarenHeader2TOC"/>
      </w:pPr>
      <w:bookmarkStart w:id="2721" w:name="_Toc424230735"/>
      <w:bookmarkStart w:id="2722" w:name="_Toc496870190"/>
      <w:bookmarkStart w:id="2723" w:name="_Toc511132244"/>
      <w:r w:rsidRPr="00C33E3A">
        <w:t>C</w:t>
      </w:r>
      <w:r w:rsidR="007D6D0E">
        <w:t>ORE PRINCIPLES - SUSPENSION</w:t>
      </w:r>
      <w:bookmarkEnd w:id="2721"/>
      <w:bookmarkEnd w:id="2722"/>
      <w:bookmarkEnd w:id="2723"/>
    </w:p>
    <w:p w14:paraId="728973B8" w14:textId="77777777" w:rsidR="00D273E1" w:rsidRPr="00C33E3A" w:rsidRDefault="00D273E1" w:rsidP="00933A2B">
      <w:pPr>
        <w:tabs>
          <w:tab w:val="left" w:pos="0"/>
        </w:tabs>
        <w:rPr>
          <w:rFonts w:cs="Arial"/>
          <w:szCs w:val="20"/>
        </w:rPr>
      </w:pPr>
      <w:r w:rsidRPr="00C33E3A">
        <w:rPr>
          <w:rFonts w:cs="Arial"/>
          <w:szCs w:val="20"/>
        </w:rPr>
        <w:t>The following should be noted re suspension:</w:t>
      </w:r>
    </w:p>
    <w:p w14:paraId="1E295075" w14:textId="77777777" w:rsidR="00D273E1" w:rsidRDefault="00D273E1" w:rsidP="00933A2B">
      <w:pPr>
        <w:tabs>
          <w:tab w:val="left" w:pos="0"/>
        </w:tabs>
        <w:rPr>
          <w:rFonts w:eastAsia="Times New Roman" w:cs="Arial"/>
          <w:szCs w:val="20"/>
        </w:rPr>
      </w:pPr>
      <w:r w:rsidRPr="00C33E3A">
        <w:rPr>
          <w:rFonts w:cs="Arial"/>
          <w:szCs w:val="20"/>
        </w:rPr>
        <w:t xml:space="preserve">Except for paid suspension (used </w:t>
      </w:r>
      <w:r w:rsidRPr="00C33E3A">
        <w:rPr>
          <w:rFonts w:eastAsia="Times New Roman" w:cs="Arial"/>
          <w:szCs w:val="20"/>
        </w:rPr>
        <w:t>purely as a precautionary measure to allow a fair and impartial investigation to take place, and without any prejudgement of the outcome of any subsequent disciplinary hearing), no action will be taken against an employee until a disciplinary hearing has been held.</w:t>
      </w:r>
    </w:p>
    <w:p w14:paraId="53890A29" w14:textId="13F92A61" w:rsidR="00D273E1" w:rsidRPr="00933A2B" w:rsidRDefault="00D273E1" w:rsidP="00467038">
      <w:pPr>
        <w:pStyle w:val="KarenHeader2TOC"/>
      </w:pPr>
      <w:bookmarkStart w:id="2724" w:name="_Toc496870191"/>
      <w:bookmarkStart w:id="2725" w:name="_Toc511132245"/>
      <w:bookmarkStart w:id="2726" w:name="_Toc424230736"/>
      <w:r w:rsidRPr="00933A2B">
        <w:t>C</w:t>
      </w:r>
      <w:r w:rsidR="007D6D0E" w:rsidRPr="00933A2B">
        <w:t>ORE PRINCPLES – INVITATION TO THE HEARING</w:t>
      </w:r>
      <w:bookmarkEnd w:id="2724"/>
      <w:bookmarkEnd w:id="2725"/>
      <w:r w:rsidR="007D6D0E" w:rsidRPr="00933A2B">
        <w:t xml:space="preserve">   </w:t>
      </w:r>
      <w:bookmarkEnd w:id="2726"/>
    </w:p>
    <w:p w14:paraId="4B57ADC5" w14:textId="77777777" w:rsidR="00D273E1" w:rsidRPr="00C33E3A" w:rsidRDefault="00D273E1" w:rsidP="00933A2B">
      <w:pPr>
        <w:tabs>
          <w:tab w:val="left" w:pos="0"/>
        </w:tabs>
        <w:rPr>
          <w:rFonts w:cs="Arial"/>
          <w:szCs w:val="20"/>
        </w:rPr>
      </w:pPr>
      <w:r w:rsidRPr="00C33E3A">
        <w:rPr>
          <w:rFonts w:cs="Arial"/>
          <w:szCs w:val="20"/>
        </w:rPr>
        <w:t>When inviting an employee to a disciplinary hearing:</w:t>
      </w:r>
    </w:p>
    <w:p w14:paraId="7DB24776" w14:textId="77777777" w:rsidR="00D273E1" w:rsidRPr="00C33E3A" w:rsidRDefault="00D273E1" w:rsidP="00933A2B">
      <w:pPr>
        <w:tabs>
          <w:tab w:val="left" w:pos="0"/>
        </w:tabs>
        <w:rPr>
          <w:rFonts w:cs="Arial"/>
          <w:szCs w:val="20"/>
        </w:rPr>
      </w:pPr>
      <w:r w:rsidRPr="00C33E3A">
        <w:rPr>
          <w:rFonts w:cs="Arial"/>
          <w:szCs w:val="20"/>
        </w:rPr>
        <w:t xml:space="preserve">The employee will always be given written notice of an invitation to any disciplinary hearing of which he or she is the subject, and will be advised of the nature of the complaint against him/her, the circumstances that have led to us contemplating the need for disciplinary action or dismissal and the procedure to be followed. Full copies of any written evidence will normally be provided in advance of the hearing, although we may withhold the identity of a witness or </w:t>
      </w:r>
      <w:r w:rsidRPr="00C33E3A">
        <w:rPr>
          <w:rFonts w:cs="Arial"/>
          <w:iCs/>
          <w:szCs w:val="20"/>
        </w:rPr>
        <w:t>redact</w:t>
      </w:r>
      <w:r w:rsidRPr="00C33E3A">
        <w:rPr>
          <w:rFonts w:cs="Arial"/>
          <w:szCs w:val="20"/>
        </w:rPr>
        <w:t xml:space="preserve"> </w:t>
      </w:r>
      <w:r w:rsidRPr="00C33E3A">
        <w:rPr>
          <w:rFonts w:cs="Arial"/>
          <w:iCs/>
          <w:szCs w:val="20"/>
        </w:rPr>
        <w:t>witness</w:t>
      </w:r>
      <w:r w:rsidRPr="00C33E3A">
        <w:rPr>
          <w:rFonts w:cs="Arial"/>
          <w:szCs w:val="20"/>
        </w:rPr>
        <w:t xml:space="preserve"> evidence, if we believe it to be appropriate and necessary to protect the witness. </w:t>
      </w:r>
    </w:p>
    <w:p w14:paraId="4D48C2A1" w14:textId="77777777" w:rsidR="00D273E1" w:rsidRPr="00C33E3A" w:rsidRDefault="00D273E1" w:rsidP="00933A2B">
      <w:pPr>
        <w:tabs>
          <w:tab w:val="left" w:pos="0"/>
        </w:tabs>
        <w:rPr>
          <w:rFonts w:cs="Arial"/>
          <w:szCs w:val="20"/>
        </w:rPr>
      </w:pPr>
      <w:r w:rsidRPr="00C33E3A">
        <w:rPr>
          <w:rFonts w:cs="Arial"/>
          <w:szCs w:val="20"/>
        </w:rPr>
        <w:t>The employee will be given sufficient information and time to enable him/her to prepare a response. This may vary depending on the circumstances of each case but is not likely to be less than 24 hours.</w:t>
      </w:r>
    </w:p>
    <w:p w14:paraId="7B5F6E41" w14:textId="77777777" w:rsidR="00D273E1" w:rsidRPr="00C33E3A" w:rsidRDefault="00D273E1" w:rsidP="00933A2B">
      <w:pPr>
        <w:tabs>
          <w:tab w:val="left" w:pos="0"/>
        </w:tabs>
        <w:rPr>
          <w:rFonts w:cs="Arial"/>
          <w:szCs w:val="20"/>
        </w:rPr>
      </w:pPr>
      <w:r w:rsidRPr="00C33E3A">
        <w:rPr>
          <w:rFonts w:cs="Arial"/>
          <w:szCs w:val="20"/>
        </w:rPr>
        <w:t>If either the employee or his/her chosen companion is unable to attend any meeting under this procedure for a reason that was not foreseeable at the time the meeting was arranged, then we will attempt to rearrange the meeting for a date within five working days of the original planned date. However, the employee is expected to take all reasonable steps to attend the hearing on the appointed date and at the appointed time. Where an employee persistently is unable or unwilling to attend an agreed disciplinary meeting, without good reason, a decision may be made in the employee's absence based on the evidence available.</w:t>
      </w:r>
    </w:p>
    <w:p w14:paraId="370D65C2" w14:textId="06FB3F22" w:rsidR="00D273E1" w:rsidRPr="00933A2B" w:rsidRDefault="00D273E1" w:rsidP="00467038">
      <w:pPr>
        <w:pStyle w:val="KarenHeader2TOC"/>
      </w:pPr>
      <w:bookmarkStart w:id="2727" w:name="_Toc496870192"/>
      <w:bookmarkStart w:id="2728" w:name="_Toc511132246"/>
      <w:bookmarkStart w:id="2729" w:name="_Toc424230737"/>
      <w:r w:rsidRPr="00933A2B">
        <w:t>C</w:t>
      </w:r>
      <w:r w:rsidR="00DA7AE2" w:rsidRPr="00933A2B">
        <w:t>ORE PRINCIPLES – AT THE HEARING</w:t>
      </w:r>
      <w:bookmarkEnd w:id="2727"/>
      <w:bookmarkEnd w:id="2728"/>
      <w:r w:rsidR="00DA7AE2" w:rsidRPr="00933A2B">
        <w:t xml:space="preserve">    </w:t>
      </w:r>
      <w:bookmarkEnd w:id="2729"/>
    </w:p>
    <w:p w14:paraId="1805A0B1" w14:textId="77777777" w:rsidR="00D273E1" w:rsidRPr="00C33E3A" w:rsidRDefault="00D273E1" w:rsidP="00933A2B">
      <w:pPr>
        <w:tabs>
          <w:tab w:val="left" w:pos="0"/>
        </w:tabs>
        <w:rPr>
          <w:rFonts w:cs="Arial"/>
          <w:szCs w:val="20"/>
        </w:rPr>
      </w:pPr>
      <w:r w:rsidRPr="00C33E3A">
        <w:rPr>
          <w:rFonts w:cs="Arial"/>
          <w:szCs w:val="20"/>
        </w:rPr>
        <w:t>The following should be borne in mind at the hearing:</w:t>
      </w:r>
    </w:p>
    <w:p w14:paraId="2AF25848" w14:textId="436B0F00" w:rsidR="00D273E1" w:rsidRPr="00C33E3A" w:rsidRDefault="00D273E1" w:rsidP="00933A2B">
      <w:pPr>
        <w:tabs>
          <w:tab w:val="left" w:pos="0"/>
        </w:tabs>
        <w:rPr>
          <w:rFonts w:cs="Arial"/>
          <w:szCs w:val="20"/>
        </w:rPr>
      </w:pPr>
      <w:r w:rsidRPr="00C33E3A">
        <w:rPr>
          <w:rFonts w:cs="Arial"/>
          <w:szCs w:val="20"/>
        </w:rPr>
        <w:t>At all formal stages of this procedure, the person chairing the meeting is advised to be accompanied by a suitable employee of the College who will act as a witness and to ensure the meeting is taped correctly. Where no internal person of sufficient seniority or confidential status is available, or where preferred, an external party may be invited to attend in this capacity.</w:t>
      </w:r>
    </w:p>
    <w:p w14:paraId="3B5DAF4F"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Under no circumstances should any meeting or conversation be recorded without the prior permission of those present.  Where consent is not given by all parties an appropriate person will be appointed to take written notes of the meeting.</w:t>
      </w:r>
    </w:p>
    <w:p w14:paraId="721DD7C8" w14:textId="77777777" w:rsidR="00D273E1" w:rsidRPr="00C33E3A" w:rsidRDefault="00D273E1" w:rsidP="00933A2B">
      <w:pPr>
        <w:tabs>
          <w:tab w:val="left" w:pos="0"/>
        </w:tabs>
        <w:rPr>
          <w:rFonts w:cs="Arial"/>
          <w:szCs w:val="20"/>
        </w:rPr>
      </w:pPr>
      <w:r w:rsidRPr="00C33E3A">
        <w:rPr>
          <w:rFonts w:cs="Arial"/>
          <w:szCs w:val="20"/>
        </w:rPr>
        <w:t>The employee will have the right to be accompanied by a Fellow of the College, work colleague, a representative of a trade union (who must be certified in writing by that union as having experience of, or having received training in, acting as a worker's companion at disciplinary or grievance hearings) or an official employed by a trade union. The employee should tell the person conducting the hearing in advance whom he or she has requested to act as a companion.</w:t>
      </w:r>
      <w:r w:rsidRPr="00C33E3A">
        <w:rPr>
          <w:rFonts w:eastAsia="Times New Roman" w:cs="Arial"/>
          <w:szCs w:val="20"/>
        </w:rPr>
        <w:t xml:space="preserve"> </w:t>
      </w:r>
      <w:r w:rsidRPr="00C33E3A">
        <w:rPr>
          <w:rFonts w:cs="Arial"/>
          <w:szCs w:val="20"/>
        </w:rPr>
        <w:t>If the employee does not wish to be accompanied this should be noted. Fellow workers may not be compelled to attend as a companion.</w:t>
      </w:r>
    </w:p>
    <w:p w14:paraId="613379BD" w14:textId="77777777" w:rsidR="00D273E1" w:rsidRPr="00C33E3A" w:rsidRDefault="00D273E1" w:rsidP="00933A2B">
      <w:pPr>
        <w:tabs>
          <w:tab w:val="left" w:pos="0"/>
        </w:tabs>
        <w:rPr>
          <w:rFonts w:cs="Arial"/>
          <w:szCs w:val="20"/>
        </w:rPr>
      </w:pPr>
      <w:r w:rsidRPr="00C33E3A">
        <w:rPr>
          <w:rFonts w:cs="Arial"/>
          <w:szCs w:val="20"/>
        </w:rPr>
        <w:t>The companion is there to act as a witness to what was said, to provide moral support and to assist and advise the employee in presenting his/her case. He or she may address the hearing (provided the employee wishes this), ask questions on behalf of the employee and confer with the employee but not answer questions on behalf of the employee, nor may the companion prevent the employer from explaining its case.</w:t>
      </w:r>
    </w:p>
    <w:p w14:paraId="30B1E246" w14:textId="77777777" w:rsidR="00D273E1" w:rsidRPr="00C33E3A" w:rsidRDefault="00D273E1" w:rsidP="00933A2B">
      <w:pPr>
        <w:tabs>
          <w:tab w:val="left" w:pos="0"/>
        </w:tabs>
        <w:rPr>
          <w:rFonts w:cs="Arial"/>
          <w:szCs w:val="20"/>
        </w:rPr>
      </w:pPr>
      <w:r w:rsidRPr="00C33E3A">
        <w:rPr>
          <w:rFonts w:cs="Arial"/>
          <w:szCs w:val="20"/>
        </w:rPr>
        <w:t>If the employee is disabled, reasonable adjustments will be made to ensure (as far as possible) that he or she is not disadvantaged at the hearing. This may include the provision of further assistance (e.g. a signer or other support) where necessary. Arrangements may also be made to assist any employee who does not have English as his or her first language and who may need an interpreter.</w:t>
      </w:r>
    </w:p>
    <w:p w14:paraId="14F50D47" w14:textId="77777777" w:rsidR="00D273E1" w:rsidRDefault="00D273E1" w:rsidP="00933A2B">
      <w:pPr>
        <w:tabs>
          <w:tab w:val="left" w:pos="0"/>
        </w:tabs>
        <w:rPr>
          <w:rFonts w:cs="Arial"/>
          <w:szCs w:val="20"/>
        </w:rPr>
      </w:pPr>
      <w:r w:rsidRPr="00C33E3A">
        <w:rPr>
          <w:rFonts w:cs="Arial"/>
          <w:szCs w:val="20"/>
        </w:rPr>
        <w:t>The person conducting the disciplinary hearing will outline the complaint against the employee and go through the evidence that has been gathered. The employee will be given the opportunity to present any information in his/her defence, explain or comment before any decision is made. Either party may ask questions, call witnesses, submit witness statements and also question any witnesses called by the other party. If the employee wishes to call any witnesses, he or she should notify the person conducting the hearing in advance. Witnesses cannot be compelled to attend.</w:t>
      </w:r>
    </w:p>
    <w:p w14:paraId="180B24F4" w14:textId="2598E12D" w:rsidR="00D273E1" w:rsidRPr="00C33E3A" w:rsidRDefault="00D273E1" w:rsidP="00933A2B">
      <w:pPr>
        <w:tabs>
          <w:tab w:val="left" w:pos="0"/>
        </w:tabs>
        <w:rPr>
          <w:rFonts w:cs="Arial"/>
          <w:szCs w:val="20"/>
        </w:rPr>
      </w:pPr>
      <w:r w:rsidRPr="00C33E3A">
        <w:rPr>
          <w:rFonts w:cs="Arial"/>
          <w:szCs w:val="20"/>
        </w:rPr>
        <w:t xml:space="preserve">A disciplinary hearing may be adjourned at any stage by the person conducting the hearing, in order to calm a tense situation, to check out facts or to take advice. Such adjournments will be kept brief wherever possible in order not to hold up the resolution of the hearing but may be extended where particular information needs to be checked in the interests of fairness or consistency. An adjournment may also be appropriate if a grievance is raised during the disciplinary </w:t>
      </w:r>
      <w:r w:rsidR="00D94D8E" w:rsidRPr="00C33E3A">
        <w:rPr>
          <w:rFonts w:cs="Arial"/>
          <w:szCs w:val="20"/>
        </w:rPr>
        <w:t>proceedings that have</w:t>
      </w:r>
      <w:r w:rsidRPr="00C33E3A">
        <w:rPr>
          <w:rFonts w:cs="Arial"/>
          <w:szCs w:val="20"/>
        </w:rPr>
        <w:t xml:space="preserve"> a strong bearing on the matter to be decided.</w:t>
      </w:r>
    </w:p>
    <w:p w14:paraId="41EC6DDF" w14:textId="4779EE29" w:rsidR="00D273E1" w:rsidRPr="00933A2B" w:rsidRDefault="00D273E1" w:rsidP="00467038">
      <w:pPr>
        <w:pStyle w:val="KarenHeader2TOC"/>
      </w:pPr>
      <w:bookmarkStart w:id="2730" w:name="_Toc496870193"/>
      <w:bookmarkStart w:id="2731" w:name="_Toc511132247"/>
      <w:bookmarkStart w:id="2732" w:name="_Toc424230738"/>
      <w:r w:rsidRPr="00933A2B">
        <w:t>C</w:t>
      </w:r>
      <w:r w:rsidR="00DA7AE2" w:rsidRPr="00933A2B">
        <w:t>ORE PRINCIPLES – MAKING A DECISION</w:t>
      </w:r>
      <w:bookmarkEnd w:id="2730"/>
      <w:bookmarkEnd w:id="2731"/>
      <w:r w:rsidR="00DA7AE2" w:rsidRPr="00933A2B">
        <w:t xml:space="preserve">   </w:t>
      </w:r>
      <w:bookmarkEnd w:id="2732"/>
    </w:p>
    <w:p w14:paraId="263FECFD"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It is important to remember that the circumstances of each case will be different and that each case therefore should be treated on its merits.  Before making any decision on disciplinary action, we will take into account the employee's disciplinary and general record, any similar precedents, any mitigating circumstances or explanations given by the employee, what would be reasonable under the circumstances and whether any training, additional support or adjustments to the role or workload are necessary.</w:t>
      </w:r>
    </w:p>
    <w:p w14:paraId="4FF93CF4"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An employee who is given a disciplinary warning or improvement note will be told where his or her performance or conduct falls short of what we consider to be satisfactory, what improvement is required, and over what timescale this is to be achieved. For employees who are under-performing, a review date will be set and we will also confirm any support, including any training that we will provide to assist the employee.</w:t>
      </w:r>
    </w:p>
    <w:p w14:paraId="5FE7F415"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A decision to dismiss should only be taken by someone with the authority to do so. The reasons for dismissal will be confirmed in writing, together with the date on which the employment will end, the appropriate period of notice and the right of appeal.</w:t>
      </w:r>
    </w:p>
    <w:p w14:paraId="683EC1F0" w14:textId="4EB36D0B" w:rsidR="00D273E1" w:rsidRPr="00933A2B" w:rsidRDefault="00D273E1" w:rsidP="00467038">
      <w:pPr>
        <w:pStyle w:val="KarenHeader2TOC"/>
      </w:pPr>
      <w:bookmarkStart w:id="2733" w:name="_Toc496870194"/>
      <w:bookmarkStart w:id="2734" w:name="_Toc511132248"/>
      <w:bookmarkStart w:id="2735" w:name="_Toc424230739"/>
      <w:r w:rsidRPr="00933A2B">
        <w:t>C</w:t>
      </w:r>
      <w:r w:rsidR="00DA7AE2" w:rsidRPr="00933A2B">
        <w:t>ORE PRINCIPLES – AFTER THE HEARING</w:t>
      </w:r>
      <w:bookmarkEnd w:id="2733"/>
      <w:bookmarkEnd w:id="2734"/>
      <w:r w:rsidR="00DA7AE2" w:rsidRPr="00933A2B">
        <w:t xml:space="preserve">   </w:t>
      </w:r>
      <w:bookmarkEnd w:id="2735"/>
    </w:p>
    <w:p w14:paraId="4AA2F020" w14:textId="77777777" w:rsidR="00D273E1" w:rsidRPr="00C33E3A" w:rsidRDefault="00D273E1" w:rsidP="00933A2B">
      <w:pPr>
        <w:tabs>
          <w:tab w:val="left" w:pos="0"/>
        </w:tabs>
        <w:rPr>
          <w:rFonts w:cs="Arial"/>
          <w:szCs w:val="20"/>
        </w:rPr>
      </w:pPr>
      <w:r w:rsidRPr="00C33E3A">
        <w:rPr>
          <w:rFonts w:cs="Arial"/>
          <w:szCs w:val="20"/>
        </w:rPr>
        <w:t>After the hearing, the following should be noted:</w:t>
      </w:r>
    </w:p>
    <w:p w14:paraId="67E2D097"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Any warning or improvement note will be confirmed in writing to the employee. It will identify the next stage in the procedure (should the employee fail to reach a satisfactory standard or commit a further act of misconduct), specify for how long the warning will stand, and will inform the employee of his or her right of appeal.</w:t>
      </w:r>
    </w:p>
    <w:p w14:paraId="756F1F69" w14:textId="77777777" w:rsidR="00D273E1" w:rsidRPr="00C33E3A" w:rsidRDefault="00D273E1" w:rsidP="00933A2B">
      <w:pPr>
        <w:tabs>
          <w:tab w:val="left" w:pos="0"/>
        </w:tabs>
        <w:rPr>
          <w:rFonts w:eastAsia="Times New Roman" w:cs="Arial"/>
          <w:szCs w:val="20"/>
        </w:rPr>
      </w:pPr>
      <w:r w:rsidRPr="00C33E3A">
        <w:rPr>
          <w:rFonts w:eastAsia="Times New Roman" w:cs="Arial"/>
          <w:szCs w:val="20"/>
        </w:rPr>
        <w:t>If the employee's standard of work or conduct remains unsatisfactory, and, after warnings, remains below the level that is acceptable, he/she may be dismissed.</w:t>
      </w:r>
    </w:p>
    <w:p w14:paraId="17F0C6F1" w14:textId="4C6F04D6" w:rsidR="00D273E1" w:rsidRPr="00933A2B" w:rsidRDefault="00D273E1" w:rsidP="00467038">
      <w:pPr>
        <w:pStyle w:val="KarenHeader2TOC"/>
      </w:pPr>
      <w:bookmarkStart w:id="2736" w:name="_Toc424230740"/>
      <w:bookmarkStart w:id="2737" w:name="_Toc496870195"/>
      <w:bookmarkStart w:id="2738" w:name="_Toc511132249"/>
      <w:r w:rsidRPr="00933A2B">
        <w:t>E</w:t>
      </w:r>
      <w:r w:rsidR="00DA7AE2" w:rsidRPr="00933A2B">
        <w:t>XAMPLES OF GENERAL MISCONDUCT</w:t>
      </w:r>
      <w:bookmarkEnd w:id="2736"/>
      <w:bookmarkEnd w:id="2737"/>
      <w:bookmarkEnd w:id="2738"/>
    </w:p>
    <w:p w14:paraId="0B0CDB21" w14:textId="77777777" w:rsidR="00D273E1" w:rsidRPr="00C33E3A" w:rsidRDefault="00D273E1" w:rsidP="00933A2B">
      <w:pPr>
        <w:tabs>
          <w:tab w:val="left" w:pos="0"/>
        </w:tabs>
        <w:rPr>
          <w:rFonts w:cs="Arial"/>
          <w:szCs w:val="20"/>
        </w:rPr>
      </w:pPr>
      <w:bookmarkStart w:id="2739" w:name="_Toc311649364"/>
      <w:bookmarkStart w:id="2740" w:name="_Toc311649706"/>
      <w:bookmarkStart w:id="2741" w:name="_Toc311713980"/>
      <w:r w:rsidRPr="00C33E3A">
        <w:rPr>
          <w:rFonts w:cs="Arial"/>
          <w:szCs w:val="20"/>
        </w:rPr>
        <w:t>The following is a non-exhaustive list of examples of offences which amount to misconduct falling short of gross misconduct:</w:t>
      </w:r>
    </w:p>
    <w:p w14:paraId="073F30B9" w14:textId="77777777" w:rsidR="00D273E1" w:rsidRPr="00C33E3A" w:rsidRDefault="00D273E1" w:rsidP="00ED35FA">
      <w:pPr>
        <w:pStyle w:val="Style4"/>
        <w:spacing w:before="0" w:after="0"/>
        <w:ind w:left="720" w:hanging="360"/>
      </w:pPr>
      <w:r w:rsidRPr="00C33E3A">
        <w:t>Unauthorised absence from work.</w:t>
      </w:r>
    </w:p>
    <w:p w14:paraId="1E3CD15F" w14:textId="77777777" w:rsidR="00D273E1" w:rsidRPr="00C33E3A" w:rsidRDefault="00D273E1" w:rsidP="00ED35FA">
      <w:pPr>
        <w:pStyle w:val="Style4"/>
        <w:spacing w:before="0" w:after="0"/>
        <w:ind w:left="720" w:hanging="360"/>
      </w:pPr>
      <w:r w:rsidRPr="00C33E3A">
        <w:t>Unsatisfactory time-keeping or attendance.</w:t>
      </w:r>
    </w:p>
    <w:p w14:paraId="1E38EAC7" w14:textId="77777777" w:rsidR="00D273E1" w:rsidRPr="00C33E3A" w:rsidRDefault="00D273E1" w:rsidP="00ED35FA">
      <w:pPr>
        <w:pStyle w:val="Style4"/>
        <w:spacing w:before="0" w:after="0"/>
        <w:ind w:left="720" w:hanging="360"/>
      </w:pPr>
      <w:r w:rsidRPr="00C33E3A">
        <w:t>Unsatisfactory job performance.</w:t>
      </w:r>
    </w:p>
    <w:p w14:paraId="08938FCA" w14:textId="77777777" w:rsidR="00D273E1" w:rsidRPr="00C33E3A" w:rsidRDefault="00D273E1" w:rsidP="00ED35FA">
      <w:pPr>
        <w:pStyle w:val="Style4"/>
        <w:spacing w:before="0" w:after="0"/>
        <w:ind w:left="720" w:hanging="360"/>
      </w:pPr>
      <w:r w:rsidRPr="00C33E3A">
        <w:t>Time wasting.</w:t>
      </w:r>
    </w:p>
    <w:p w14:paraId="1FFFF467" w14:textId="77777777" w:rsidR="00D273E1" w:rsidRPr="00C33E3A" w:rsidRDefault="00D273E1" w:rsidP="00ED35FA">
      <w:pPr>
        <w:pStyle w:val="Style4"/>
        <w:spacing w:before="0" w:after="0"/>
        <w:ind w:left="720" w:hanging="360"/>
      </w:pPr>
      <w:r w:rsidRPr="00C33E3A">
        <w:t>Failure to follow a reasonable management instruction.</w:t>
      </w:r>
    </w:p>
    <w:p w14:paraId="394FD9DA" w14:textId="77777777" w:rsidR="00D273E1" w:rsidRPr="00C33E3A" w:rsidRDefault="00D273E1" w:rsidP="00ED35FA">
      <w:pPr>
        <w:pStyle w:val="Style4"/>
        <w:spacing w:before="0" w:after="0"/>
        <w:ind w:left="720" w:hanging="360"/>
      </w:pPr>
      <w:r w:rsidRPr="00C33E3A">
        <w:t>Minor contravention of health and safety regulations.</w:t>
      </w:r>
    </w:p>
    <w:p w14:paraId="47655025" w14:textId="77777777" w:rsidR="00D273E1" w:rsidRPr="00C33E3A" w:rsidRDefault="00D273E1" w:rsidP="00ED35FA">
      <w:pPr>
        <w:pStyle w:val="Style4"/>
        <w:spacing w:before="0" w:after="0"/>
        <w:ind w:left="720" w:hanging="360"/>
      </w:pPr>
      <w:r w:rsidRPr="00C33E3A">
        <w:t>Disruptive, abusive, truculent or provocative behaviour.</w:t>
      </w:r>
    </w:p>
    <w:p w14:paraId="14C06E04" w14:textId="77777777" w:rsidR="00D273E1" w:rsidRPr="00C33E3A" w:rsidRDefault="00D273E1" w:rsidP="00ED35FA">
      <w:pPr>
        <w:pStyle w:val="Style4"/>
        <w:spacing w:before="0" w:after="0"/>
        <w:ind w:left="720" w:hanging="360"/>
      </w:pPr>
      <w:r w:rsidRPr="00C33E3A">
        <w:t>Unauthorised use of our telephone, e-mail and/or internet facilities.</w:t>
      </w:r>
    </w:p>
    <w:p w14:paraId="35494960" w14:textId="77777777" w:rsidR="00D273E1" w:rsidRPr="00C33E3A" w:rsidRDefault="00D273E1" w:rsidP="00ED35FA">
      <w:pPr>
        <w:pStyle w:val="Style4"/>
        <w:spacing w:before="0" w:after="0"/>
        <w:ind w:left="720" w:hanging="360"/>
      </w:pPr>
      <w:r w:rsidRPr="00C33E3A">
        <w:t>Failure to wear personal protective equipment (PPE), if issued.</w:t>
      </w:r>
    </w:p>
    <w:p w14:paraId="5790AB02" w14:textId="77777777" w:rsidR="00D273E1" w:rsidRPr="00C33E3A" w:rsidRDefault="00D273E1" w:rsidP="00ED35FA">
      <w:pPr>
        <w:pStyle w:val="Style4"/>
        <w:spacing w:before="0" w:after="0"/>
        <w:ind w:left="720" w:hanging="360"/>
      </w:pPr>
      <w:r w:rsidRPr="00C33E3A">
        <w:t xml:space="preserve">Minor damage to College property. </w:t>
      </w:r>
    </w:p>
    <w:p w14:paraId="63FD6256" w14:textId="77777777" w:rsidR="00D273E1" w:rsidRPr="00C33E3A" w:rsidRDefault="00D273E1" w:rsidP="00ED35FA">
      <w:pPr>
        <w:pStyle w:val="Style4"/>
        <w:spacing w:before="0" w:after="0"/>
        <w:ind w:left="720" w:hanging="360"/>
      </w:pPr>
      <w:r w:rsidRPr="00C33E3A">
        <w:t>Minor breach of College rules and/or policies.</w:t>
      </w:r>
    </w:p>
    <w:p w14:paraId="0AB26BB1" w14:textId="77777777" w:rsidR="00D273E1" w:rsidRPr="00C33E3A" w:rsidRDefault="00D273E1" w:rsidP="00ED35FA">
      <w:pPr>
        <w:pStyle w:val="Style4"/>
        <w:spacing w:before="0" w:after="0"/>
        <w:ind w:left="720" w:hanging="360"/>
      </w:pPr>
      <w:r w:rsidRPr="00C33E3A">
        <w:t>Leaving work without authority.</w:t>
      </w:r>
    </w:p>
    <w:p w14:paraId="79DA0EBC" w14:textId="77777777" w:rsidR="00D273E1" w:rsidRPr="00C33E3A" w:rsidRDefault="00D273E1" w:rsidP="00ED35FA">
      <w:pPr>
        <w:pStyle w:val="Style4"/>
        <w:spacing w:before="0" w:after="0"/>
        <w:ind w:left="720" w:hanging="360"/>
      </w:pPr>
      <w:r w:rsidRPr="00C33E3A">
        <w:t>Failing to follow our absence notification procedures.</w:t>
      </w:r>
    </w:p>
    <w:p w14:paraId="3D742D4C" w14:textId="77777777" w:rsidR="00D273E1" w:rsidRPr="00C33E3A" w:rsidRDefault="00D273E1" w:rsidP="00ED35FA">
      <w:pPr>
        <w:pStyle w:val="Style4"/>
        <w:spacing w:before="0" w:after="0"/>
        <w:ind w:left="720" w:hanging="360"/>
      </w:pPr>
      <w:r w:rsidRPr="00C33E3A">
        <w:t>Persistent absence/sickness.</w:t>
      </w:r>
    </w:p>
    <w:p w14:paraId="2CFA7EC6" w14:textId="77777777" w:rsidR="00D273E1" w:rsidRPr="00C33E3A" w:rsidRDefault="00D273E1" w:rsidP="00ED35FA">
      <w:pPr>
        <w:pStyle w:val="Style4"/>
        <w:spacing w:before="0" w:after="0"/>
        <w:ind w:left="720" w:hanging="360"/>
      </w:pPr>
      <w:r w:rsidRPr="00C33E3A">
        <w:t>Taking extended breaks.</w:t>
      </w:r>
    </w:p>
    <w:p w14:paraId="20DE3452" w14:textId="77777777" w:rsidR="00D273E1" w:rsidRPr="00C33E3A" w:rsidRDefault="00D273E1" w:rsidP="00ED35FA">
      <w:pPr>
        <w:pStyle w:val="Style4"/>
        <w:spacing w:before="0" w:after="0"/>
        <w:ind w:left="720" w:hanging="360"/>
      </w:pPr>
      <w:r w:rsidRPr="00C33E3A">
        <w:t>Disrupting College business by receiving and making what we consider to be excessive personal telephone calls, irrespective of whether this is on a personal mobile phone or our telephones.</w:t>
      </w:r>
    </w:p>
    <w:p w14:paraId="0789DEB9" w14:textId="77777777" w:rsidR="00D273E1" w:rsidRPr="00C33E3A" w:rsidRDefault="00D273E1" w:rsidP="00ED35FA">
      <w:pPr>
        <w:pStyle w:val="Style4"/>
        <w:spacing w:before="0" w:after="0"/>
        <w:ind w:left="720" w:hanging="360"/>
      </w:pPr>
      <w:r w:rsidRPr="00C33E3A">
        <w:t>Failure to clock in and out of our premises, or to complete the fire safety register.</w:t>
      </w:r>
    </w:p>
    <w:p w14:paraId="4F3203C5" w14:textId="77777777" w:rsidR="00D273E1" w:rsidRPr="00C33E3A" w:rsidRDefault="00D273E1" w:rsidP="00ED35FA">
      <w:pPr>
        <w:pStyle w:val="Style4"/>
        <w:spacing w:before="0" w:after="0"/>
        <w:ind w:left="720" w:hanging="360"/>
      </w:pPr>
      <w:r w:rsidRPr="00C33E3A">
        <w:t>Failure to notify us promptly of any endorsements to the driving licence or any diagnosis of a health condition that may affect the driver's ability to drive safely (if the employee drives on business).</w:t>
      </w:r>
    </w:p>
    <w:p w14:paraId="4CC78EFB" w14:textId="77777777" w:rsidR="00D273E1" w:rsidRDefault="00D273E1" w:rsidP="00ED35FA">
      <w:pPr>
        <w:pStyle w:val="Style4"/>
        <w:spacing w:before="0" w:after="0"/>
        <w:ind w:left="720" w:hanging="360"/>
      </w:pPr>
      <w:r w:rsidRPr="00C33E3A">
        <w:t>Minor breach of our cash handling procedures (including cash discrepancies and breaching till/safe operation rules).</w:t>
      </w:r>
    </w:p>
    <w:p w14:paraId="2D058AE5" w14:textId="77777777" w:rsidR="00275F8D" w:rsidRDefault="00275F8D" w:rsidP="00275F8D">
      <w:pPr>
        <w:pStyle w:val="Style4"/>
        <w:numPr>
          <w:ilvl w:val="0"/>
          <w:numId w:val="0"/>
        </w:numPr>
        <w:spacing w:before="0" w:after="0"/>
        <w:ind w:left="714" w:hanging="357"/>
      </w:pPr>
    </w:p>
    <w:p w14:paraId="48AE4A2F" w14:textId="77777777" w:rsidR="00275F8D" w:rsidRDefault="00275F8D" w:rsidP="00275F8D">
      <w:pPr>
        <w:pStyle w:val="Style4"/>
        <w:numPr>
          <w:ilvl w:val="0"/>
          <w:numId w:val="0"/>
        </w:numPr>
        <w:spacing w:before="0" w:after="0"/>
        <w:ind w:left="714" w:hanging="357"/>
      </w:pPr>
    </w:p>
    <w:p w14:paraId="6160C27E" w14:textId="77777777" w:rsidR="00275F8D" w:rsidRPr="00C33E3A" w:rsidRDefault="00275F8D" w:rsidP="00275F8D">
      <w:pPr>
        <w:pStyle w:val="Style4"/>
        <w:numPr>
          <w:ilvl w:val="0"/>
          <w:numId w:val="0"/>
        </w:numPr>
        <w:spacing w:before="0" w:after="0"/>
        <w:ind w:left="714" w:hanging="357"/>
      </w:pPr>
    </w:p>
    <w:p w14:paraId="0AAAF8AC" w14:textId="667B28BD" w:rsidR="00D273E1" w:rsidRPr="00933A2B" w:rsidRDefault="00D273E1" w:rsidP="00467038">
      <w:pPr>
        <w:pStyle w:val="KarenHeader2TOC"/>
      </w:pPr>
      <w:bookmarkStart w:id="2742" w:name="_Toc496870196"/>
      <w:bookmarkStart w:id="2743" w:name="_Toc511132250"/>
      <w:bookmarkStart w:id="2744" w:name="_Toc424230741"/>
      <w:r w:rsidRPr="00933A2B">
        <w:t>E</w:t>
      </w:r>
      <w:r w:rsidR="00DA7AE2" w:rsidRPr="00933A2B">
        <w:t>XAMPLES OF GROSS MISCONDUCT</w:t>
      </w:r>
      <w:bookmarkEnd w:id="2742"/>
      <w:bookmarkEnd w:id="2743"/>
      <w:r w:rsidR="00DA7AE2" w:rsidRPr="00933A2B">
        <w:t xml:space="preserve">   </w:t>
      </w:r>
      <w:bookmarkEnd w:id="2744"/>
    </w:p>
    <w:p w14:paraId="5C128E23" w14:textId="77777777" w:rsidR="00D273E1" w:rsidRPr="00C33E3A" w:rsidRDefault="00D273E1" w:rsidP="00933A2B">
      <w:pPr>
        <w:tabs>
          <w:tab w:val="left" w:pos="0"/>
        </w:tabs>
        <w:rPr>
          <w:rFonts w:cs="Arial"/>
          <w:szCs w:val="20"/>
        </w:rPr>
      </w:pPr>
      <w:r w:rsidRPr="00C33E3A">
        <w:rPr>
          <w:rFonts w:cs="Arial"/>
          <w:szCs w:val="20"/>
        </w:rPr>
        <w:t>An employee will not normally be dismissed for a first incident of misconduct, unless it amounts to gross misconduct, in which case summary dismissal without notice and without the need for any prior warnings may take place.</w:t>
      </w:r>
    </w:p>
    <w:p w14:paraId="12AEAC9A" w14:textId="77777777" w:rsidR="00D273E1" w:rsidRPr="00C33E3A" w:rsidRDefault="00D273E1" w:rsidP="00933A2B">
      <w:pPr>
        <w:tabs>
          <w:tab w:val="left" w:pos="0"/>
        </w:tabs>
        <w:rPr>
          <w:rFonts w:cs="Arial"/>
          <w:szCs w:val="20"/>
        </w:rPr>
      </w:pPr>
      <w:r w:rsidRPr="00C33E3A">
        <w:rPr>
          <w:rFonts w:cs="Arial"/>
          <w:szCs w:val="20"/>
        </w:rPr>
        <w:t>The list below is not exhaustive but is a guide to the type of offence which may normally result in summary dismissal (i.e. dismissal without notice or pay in lieu of notice):</w:t>
      </w:r>
    </w:p>
    <w:p w14:paraId="52204B10" w14:textId="77777777" w:rsidR="00D273E1" w:rsidRPr="00C33E3A" w:rsidRDefault="00D273E1" w:rsidP="00EF7EBA">
      <w:pPr>
        <w:pStyle w:val="Style4"/>
        <w:spacing w:before="0" w:after="0"/>
        <w:ind w:left="720" w:hanging="360"/>
      </w:pPr>
      <w:r w:rsidRPr="00C33E3A">
        <w:t>Theft, fraud or falsification of records e.g. Pembroke College documentation, expense claims or attendance/sick records, shared parental leave declarations etc.</w:t>
      </w:r>
    </w:p>
    <w:p w14:paraId="3BEC8AB7" w14:textId="77777777" w:rsidR="00D273E1" w:rsidRPr="00C33E3A" w:rsidRDefault="00D273E1" w:rsidP="00EF7EBA">
      <w:pPr>
        <w:pStyle w:val="Style4"/>
        <w:spacing w:before="0" w:after="0"/>
        <w:ind w:left="720" w:hanging="360"/>
      </w:pPr>
      <w:r w:rsidRPr="00C33E3A">
        <w:rPr>
          <w:color w:val="auto"/>
        </w:rPr>
        <w:t>Being under the influence of alcohol</w:t>
      </w:r>
      <w:r w:rsidRPr="00C33E3A">
        <w:t xml:space="preserve"> during working time, or reporting for work whilst under the influence of alcohol.</w:t>
      </w:r>
    </w:p>
    <w:p w14:paraId="7C926984" w14:textId="77777777" w:rsidR="00D273E1" w:rsidRPr="00C33E3A" w:rsidRDefault="00D273E1" w:rsidP="00EF7EBA">
      <w:pPr>
        <w:pStyle w:val="Style4"/>
        <w:spacing w:before="0" w:after="0"/>
        <w:ind w:left="720" w:hanging="360"/>
      </w:pPr>
      <w:r w:rsidRPr="00C33E3A">
        <w:rPr>
          <w:color w:val="auto"/>
        </w:rPr>
        <w:t xml:space="preserve">Being in possession of, or under the influence of, </w:t>
      </w:r>
      <w:r w:rsidRPr="00C33E3A">
        <w:t xml:space="preserve">or attempting to deal in </w:t>
      </w:r>
      <w:r w:rsidRPr="00C33E3A">
        <w:rPr>
          <w:color w:val="auto"/>
        </w:rPr>
        <w:t>non-medically prescribed drugs.</w:t>
      </w:r>
    </w:p>
    <w:p w14:paraId="17E6E165" w14:textId="77777777" w:rsidR="00D273E1" w:rsidRPr="00C33E3A" w:rsidRDefault="00D273E1" w:rsidP="00EF7EBA">
      <w:pPr>
        <w:pStyle w:val="Style4"/>
        <w:spacing w:before="0" w:after="0"/>
        <w:ind w:left="720" w:hanging="360"/>
      </w:pPr>
      <w:r w:rsidRPr="00C33E3A">
        <w:rPr>
          <w:color w:val="auto"/>
        </w:rPr>
        <w:t>Assault or fighting, either on our premises or whilst engaged on our business or where the act committed irrevocably damages the required trust and mutual confidence between Pembroke College and the employee.</w:t>
      </w:r>
    </w:p>
    <w:p w14:paraId="0F619DA9" w14:textId="77777777" w:rsidR="00D273E1" w:rsidRPr="00C33E3A" w:rsidRDefault="00D273E1" w:rsidP="00EF7EBA">
      <w:pPr>
        <w:pStyle w:val="Style4"/>
        <w:spacing w:before="0" w:after="0"/>
        <w:ind w:left="720" w:hanging="360"/>
      </w:pPr>
      <w:r w:rsidRPr="00C33E3A">
        <w:rPr>
          <w:color w:val="auto"/>
        </w:rPr>
        <w:t>Violent, abusive or intimidating conduct.</w:t>
      </w:r>
    </w:p>
    <w:p w14:paraId="2EEA1830" w14:textId="77777777" w:rsidR="00D273E1" w:rsidRPr="00C33E3A" w:rsidRDefault="00D273E1" w:rsidP="00EF7EBA">
      <w:pPr>
        <w:pStyle w:val="Style4"/>
        <w:spacing w:before="0" w:after="0"/>
        <w:ind w:left="720" w:hanging="360"/>
      </w:pPr>
      <w:r w:rsidRPr="00C33E3A">
        <w:rPr>
          <w:color w:val="auto"/>
        </w:rPr>
        <w:t>Act of unlawful discrimination, harassment, bullying or offensive behaviour.</w:t>
      </w:r>
    </w:p>
    <w:p w14:paraId="65AEC154" w14:textId="77777777" w:rsidR="00D273E1" w:rsidRPr="00C33E3A" w:rsidRDefault="00D273E1" w:rsidP="00EF7EBA">
      <w:pPr>
        <w:pStyle w:val="Style4"/>
        <w:spacing w:before="0" w:after="0"/>
        <w:ind w:left="720" w:hanging="360"/>
      </w:pPr>
      <w:r w:rsidRPr="00C33E3A">
        <w:rPr>
          <w:color w:val="auto"/>
        </w:rPr>
        <w:t>Misuse of property belonging to Pembroke College or of our name.</w:t>
      </w:r>
    </w:p>
    <w:p w14:paraId="7C3B8FD3" w14:textId="77777777" w:rsidR="00D273E1" w:rsidRPr="00C33E3A" w:rsidRDefault="00D273E1" w:rsidP="00EF7EBA">
      <w:pPr>
        <w:pStyle w:val="Style4"/>
        <w:spacing w:before="0" w:after="0"/>
        <w:ind w:left="720" w:hanging="360"/>
      </w:pPr>
      <w:r w:rsidRPr="00C33E3A">
        <w:rPr>
          <w:color w:val="auto"/>
        </w:rPr>
        <w:t>Malicious damage to property belonging to Pembroke College, our clients/customers or other employees.</w:t>
      </w:r>
    </w:p>
    <w:p w14:paraId="14098977" w14:textId="77777777" w:rsidR="00D273E1" w:rsidRPr="00C33E3A" w:rsidRDefault="00D273E1" w:rsidP="00EF7EBA">
      <w:pPr>
        <w:pStyle w:val="Style4"/>
        <w:spacing w:before="0" w:after="0"/>
        <w:ind w:left="720" w:hanging="360"/>
      </w:pPr>
      <w:r w:rsidRPr="00C33E3A">
        <w:rPr>
          <w:color w:val="auto"/>
        </w:rPr>
        <w:t>Flagrant disregard of our procedures, rules and regulations.</w:t>
      </w:r>
    </w:p>
    <w:p w14:paraId="4CEB5ECA" w14:textId="77777777" w:rsidR="00D273E1" w:rsidRPr="00C33E3A" w:rsidRDefault="00D273E1" w:rsidP="00EF7EBA">
      <w:pPr>
        <w:pStyle w:val="Style4"/>
        <w:spacing w:before="0" w:after="0"/>
        <w:ind w:left="720" w:hanging="360"/>
      </w:pPr>
      <w:r w:rsidRPr="00C33E3A">
        <w:rPr>
          <w:color w:val="auto"/>
        </w:rPr>
        <w:t>Any action in serious breach of legislative requirements which may affect the College.</w:t>
      </w:r>
    </w:p>
    <w:p w14:paraId="7CA04CF0" w14:textId="77777777" w:rsidR="00D273E1" w:rsidRPr="00C33E3A" w:rsidRDefault="00D273E1" w:rsidP="00EF7EBA">
      <w:pPr>
        <w:pStyle w:val="Style4"/>
        <w:spacing w:before="0" w:after="0"/>
        <w:ind w:left="720" w:hanging="360"/>
      </w:pPr>
      <w:r w:rsidRPr="00C33E3A">
        <w:rPr>
          <w:color w:val="auto"/>
        </w:rPr>
        <w:t xml:space="preserve">Gross negligence. </w:t>
      </w:r>
    </w:p>
    <w:p w14:paraId="2CB4800F" w14:textId="77777777" w:rsidR="00D273E1" w:rsidRPr="00C33E3A" w:rsidRDefault="00D273E1" w:rsidP="00EF7EBA">
      <w:pPr>
        <w:pStyle w:val="Style4"/>
        <w:spacing w:before="0" w:after="0"/>
        <w:ind w:left="720" w:hanging="360"/>
      </w:pPr>
      <w:r w:rsidRPr="00C33E3A">
        <w:rPr>
          <w:color w:val="auto"/>
        </w:rPr>
        <w:t xml:space="preserve">Use of foul language or any act that violates commonly accepted standards of behaviour. </w:t>
      </w:r>
    </w:p>
    <w:p w14:paraId="23A19671" w14:textId="77777777" w:rsidR="00D273E1" w:rsidRPr="00C33E3A" w:rsidRDefault="00D273E1" w:rsidP="00EF7EBA">
      <w:pPr>
        <w:pStyle w:val="Style4"/>
        <w:spacing w:before="0" w:after="0"/>
        <w:ind w:left="720" w:hanging="360"/>
      </w:pPr>
      <w:r w:rsidRPr="00C33E3A">
        <w:rPr>
          <w:color w:val="auto"/>
        </w:rPr>
        <w:t>Actions which damage the reputation of Pembroke College or bring it into disrepute - this includes taking part in activities which result in adverse publicity for the College</w:t>
      </w:r>
      <w:r w:rsidRPr="00C33E3A">
        <w:rPr>
          <w:rFonts w:eastAsia="Times New Roman"/>
        </w:rPr>
        <w:t xml:space="preserve">, or which cause us to lose faith in </w:t>
      </w:r>
      <w:r w:rsidRPr="00C33E3A">
        <w:t>the employee's</w:t>
      </w:r>
      <w:r w:rsidRPr="00C33E3A">
        <w:rPr>
          <w:rFonts w:eastAsia="Times New Roman"/>
        </w:rPr>
        <w:t xml:space="preserve"> integrity.</w:t>
      </w:r>
    </w:p>
    <w:p w14:paraId="09154279" w14:textId="77777777" w:rsidR="00D273E1" w:rsidRPr="00C33E3A" w:rsidRDefault="00D273E1" w:rsidP="00EF7EBA">
      <w:pPr>
        <w:pStyle w:val="Style4"/>
        <w:spacing w:before="0" w:after="0"/>
        <w:ind w:left="720" w:hanging="360"/>
      </w:pPr>
      <w:r w:rsidRPr="00C33E3A">
        <w:rPr>
          <w:color w:val="auto"/>
        </w:rPr>
        <w:t>Any action constituting a criminal offence which makes the employee unsuitable for employment with us.</w:t>
      </w:r>
    </w:p>
    <w:p w14:paraId="0FA3D222" w14:textId="77777777" w:rsidR="00D273E1" w:rsidRPr="00C33E3A" w:rsidRDefault="00D273E1" w:rsidP="00EF7EBA">
      <w:pPr>
        <w:pStyle w:val="Style4"/>
        <w:spacing w:before="0" w:after="0"/>
        <w:ind w:left="720" w:hanging="360"/>
      </w:pPr>
      <w:r w:rsidRPr="00C33E3A">
        <w:rPr>
          <w:color w:val="auto"/>
        </w:rPr>
        <w:t>Unauthorised use or disclosure of confidential information.</w:t>
      </w:r>
    </w:p>
    <w:p w14:paraId="1AC12258" w14:textId="77777777" w:rsidR="00D273E1" w:rsidRPr="00C33E3A" w:rsidRDefault="00D273E1" w:rsidP="00EF7EBA">
      <w:pPr>
        <w:pStyle w:val="Style4"/>
        <w:spacing w:before="0" w:after="0"/>
        <w:ind w:left="720" w:hanging="360"/>
      </w:pPr>
      <w:r w:rsidRPr="00C33E3A">
        <w:t>The inclusion of incorrect or misleading</w:t>
      </w:r>
      <w:r w:rsidRPr="00C33E3A">
        <w:rPr>
          <w:color w:val="auto"/>
        </w:rPr>
        <w:t xml:space="preserve"> information on </w:t>
      </w:r>
      <w:r w:rsidRPr="00C33E3A">
        <w:t xml:space="preserve">the employee’s job application documentation (including cv, letter of application or </w:t>
      </w:r>
      <w:r w:rsidRPr="00C33E3A">
        <w:rPr>
          <w:color w:val="auto"/>
        </w:rPr>
        <w:t>our application form</w:t>
      </w:r>
      <w:r w:rsidRPr="00C33E3A">
        <w:t>) or the provision of false references.</w:t>
      </w:r>
    </w:p>
    <w:p w14:paraId="7E4F4216" w14:textId="77777777" w:rsidR="00D273E1" w:rsidRPr="00C33E3A" w:rsidRDefault="00D273E1" w:rsidP="00EF7EBA">
      <w:pPr>
        <w:pStyle w:val="Style4"/>
        <w:spacing w:before="0" w:after="0"/>
        <w:ind w:left="720" w:hanging="360"/>
      </w:pPr>
      <w:r w:rsidRPr="00C33E3A">
        <w:rPr>
          <w:color w:val="auto"/>
        </w:rPr>
        <w:t>Serious breach of Health and Safety rules</w:t>
      </w:r>
      <w:r w:rsidRPr="00C33E3A">
        <w:t>, whether or not this resulted in an accident.</w:t>
      </w:r>
    </w:p>
    <w:p w14:paraId="41A74811" w14:textId="77777777" w:rsidR="00D273E1" w:rsidRPr="00C33E3A" w:rsidRDefault="00D273E1" w:rsidP="00EF7EBA">
      <w:pPr>
        <w:pStyle w:val="Style4"/>
        <w:spacing w:before="0" w:after="0"/>
        <w:ind w:left="720" w:hanging="360"/>
      </w:pPr>
      <w:r w:rsidRPr="00C33E3A">
        <w:t xml:space="preserve">The acceptance or giving of anything that </w:t>
      </w:r>
      <w:r w:rsidRPr="00C33E3A">
        <w:rPr>
          <w:color w:val="auto"/>
        </w:rPr>
        <w:t>could be construed as a bribe.</w:t>
      </w:r>
    </w:p>
    <w:p w14:paraId="49849A9A" w14:textId="77777777" w:rsidR="00D273E1" w:rsidRPr="00C33E3A" w:rsidRDefault="00D273E1" w:rsidP="00EF7EBA">
      <w:pPr>
        <w:pStyle w:val="Style4"/>
        <w:spacing w:before="0" w:after="0"/>
        <w:ind w:left="720" w:hanging="360"/>
      </w:pPr>
      <w:r w:rsidRPr="00C33E3A">
        <w:rPr>
          <w:color w:val="auto"/>
        </w:rPr>
        <w:t>Acts of dishonesty.</w:t>
      </w:r>
    </w:p>
    <w:p w14:paraId="7F2BEB65" w14:textId="77777777" w:rsidR="00D273E1" w:rsidRPr="00C33E3A" w:rsidRDefault="00D273E1" w:rsidP="00EF7EBA">
      <w:pPr>
        <w:pStyle w:val="Style4"/>
        <w:spacing w:before="0" w:after="0"/>
        <w:ind w:left="720" w:hanging="360"/>
      </w:pPr>
      <w:r w:rsidRPr="00C33E3A">
        <w:rPr>
          <w:color w:val="auto"/>
        </w:rPr>
        <w:t>Undertaking private work on our premises and/or during working hours without express permission.</w:t>
      </w:r>
    </w:p>
    <w:p w14:paraId="52F27FA5" w14:textId="77777777" w:rsidR="00D273E1" w:rsidRPr="00C33E3A" w:rsidRDefault="00D273E1" w:rsidP="00EF7EBA">
      <w:pPr>
        <w:pStyle w:val="Style4"/>
        <w:spacing w:before="0" w:after="0"/>
        <w:ind w:left="720" w:hanging="360"/>
      </w:pPr>
      <w:r w:rsidRPr="00C33E3A">
        <w:rPr>
          <w:color w:val="auto"/>
        </w:rPr>
        <w:t xml:space="preserve">Accepting gifts from outside organisations which have not been approved by Pembroke College. </w:t>
      </w:r>
    </w:p>
    <w:p w14:paraId="3C17C3D2" w14:textId="77777777" w:rsidR="00D273E1" w:rsidRPr="00C33E3A" w:rsidRDefault="00D273E1" w:rsidP="00EF7EBA">
      <w:pPr>
        <w:pStyle w:val="Style4"/>
        <w:spacing w:before="0" w:after="0"/>
        <w:ind w:left="720" w:hanging="360"/>
      </w:pPr>
      <w:r w:rsidRPr="00C33E3A">
        <w:rPr>
          <w:color w:val="auto"/>
        </w:rPr>
        <w:t>Using a hand held mobile phone whilst driving or in control of a College vehicle at any time, or whilst driving or in control of any vehicle whilst on our business.</w:t>
      </w:r>
    </w:p>
    <w:p w14:paraId="76C011D3" w14:textId="77777777" w:rsidR="00D273E1" w:rsidRPr="00C33E3A" w:rsidRDefault="00D273E1" w:rsidP="00EF7EBA">
      <w:pPr>
        <w:pStyle w:val="Style4"/>
        <w:spacing w:before="0" w:after="0"/>
        <w:ind w:left="720" w:hanging="360"/>
      </w:pPr>
      <w:r w:rsidRPr="00C33E3A">
        <w:t>Smoking in an unauthorised area where this constitutes a serious risk to health and safety</w:t>
      </w:r>
    </w:p>
    <w:p w14:paraId="4178B0E1" w14:textId="77777777" w:rsidR="00D273E1" w:rsidRPr="00C33E3A" w:rsidRDefault="00D273E1" w:rsidP="00EF7EBA">
      <w:pPr>
        <w:pStyle w:val="Style4"/>
        <w:spacing w:before="0" w:after="0"/>
        <w:ind w:left="720" w:hanging="360"/>
      </w:pPr>
      <w:r w:rsidRPr="00C33E3A">
        <w:t>Driving whilst under the influence of unlawful drugs or alcohol</w:t>
      </w:r>
      <w:r w:rsidRPr="00C33E3A">
        <w:rPr>
          <w:color w:val="auto"/>
        </w:rPr>
        <w:t>.</w:t>
      </w:r>
    </w:p>
    <w:p w14:paraId="4E2690DD" w14:textId="77777777" w:rsidR="00D273E1" w:rsidRPr="00C33E3A" w:rsidRDefault="00D273E1" w:rsidP="00EF7EBA">
      <w:pPr>
        <w:pStyle w:val="Style4"/>
        <w:spacing w:before="0" w:after="0"/>
        <w:ind w:left="720" w:hanging="360"/>
      </w:pPr>
      <w:r w:rsidRPr="00C33E3A">
        <w:rPr>
          <w:color w:val="auto"/>
        </w:rPr>
        <w:t>Sleeping on duty (with the exception of the night duty Porter at the agreed hours).</w:t>
      </w:r>
    </w:p>
    <w:p w14:paraId="3890420E" w14:textId="77777777" w:rsidR="00D273E1" w:rsidRPr="00C33E3A" w:rsidRDefault="00D273E1" w:rsidP="00EF7EBA">
      <w:pPr>
        <w:pStyle w:val="Style4"/>
        <w:spacing w:before="0" w:after="0"/>
        <w:ind w:left="720" w:hanging="360"/>
      </w:pPr>
      <w:r w:rsidRPr="00C33E3A">
        <w:t>Inappropriate use of the Internet or computer misuse in breach of our policies. This includes deliberately accessing Internet sites containing pornographic, offensive or obscene material and/or downloading, displaying, archiving, storing, distributing, purchasing, intending to purchase, editing or recording such material, or the inappropriate use of social media.</w:t>
      </w:r>
    </w:p>
    <w:p w14:paraId="1142EFC7" w14:textId="77777777" w:rsidR="00D273E1" w:rsidRPr="00C33E3A" w:rsidRDefault="00D273E1" w:rsidP="00EF7EBA">
      <w:pPr>
        <w:pStyle w:val="Style4"/>
        <w:spacing w:before="0" w:after="0"/>
        <w:ind w:left="720" w:hanging="360"/>
      </w:pPr>
      <w:r w:rsidRPr="00C33E3A">
        <w:rPr>
          <w:color w:val="auto"/>
        </w:rPr>
        <w:t>Setting off an alarm, such as a burglar or fire alarm, deliberately and without good cause.</w:t>
      </w:r>
    </w:p>
    <w:p w14:paraId="4FF54CDB" w14:textId="77777777" w:rsidR="00D273E1" w:rsidRPr="00C33E3A" w:rsidRDefault="00D273E1" w:rsidP="00EF7EBA">
      <w:pPr>
        <w:pStyle w:val="Style4"/>
        <w:spacing w:before="0" w:after="0"/>
        <w:ind w:left="720" w:hanging="360"/>
      </w:pPr>
      <w:r w:rsidRPr="00C33E3A">
        <w:rPr>
          <w:color w:val="auto"/>
        </w:rPr>
        <w:t>Gambling, bribery or corruption.</w:t>
      </w:r>
    </w:p>
    <w:p w14:paraId="109243CE" w14:textId="77777777" w:rsidR="00D273E1" w:rsidRPr="00C33E3A" w:rsidRDefault="00D273E1" w:rsidP="00EF7EBA">
      <w:pPr>
        <w:pStyle w:val="Style4"/>
        <w:spacing w:before="0" w:after="0"/>
        <w:ind w:left="720" w:hanging="360"/>
      </w:pPr>
      <w:r w:rsidRPr="00C33E3A">
        <w:rPr>
          <w:color w:val="auto"/>
        </w:rPr>
        <w:t>Loading unauthorised software.</w:t>
      </w:r>
    </w:p>
    <w:p w14:paraId="563FEBEF" w14:textId="77777777" w:rsidR="00D273E1" w:rsidRPr="00C33E3A" w:rsidRDefault="00D273E1" w:rsidP="00EF7EBA">
      <w:pPr>
        <w:pStyle w:val="Style4"/>
        <w:spacing w:before="0" w:after="0"/>
        <w:ind w:left="720" w:hanging="360"/>
      </w:pPr>
      <w:r w:rsidRPr="00C33E3A">
        <w:t>The taking of unauthorised copies of software for use within the office or outside.</w:t>
      </w:r>
    </w:p>
    <w:p w14:paraId="6D4B0F35" w14:textId="77777777" w:rsidR="00D273E1" w:rsidRPr="00C33E3A" w:rsidRDefault="00D273E1" w:rsidP="00EF7EBA">
      <w:pPr>
        <w:pStyle w:val="Style4"/>
        <w:spacing w:before="0" w:after="0"/>
        <w:ind w:left="720" w:hanging="360"/>
      </w:pPr>
      <w:r w:rsidRPr="00C33E3A">
        <w:t>The unauthorised use of another employee’s or user's password or keys to gain access to confidential information.</w:t>
      </w:r>
    </w:p>
    <w:p w14:paraId="739346DB" w14:textId="77777777" w:rsidR="00D273E1" w:rsidRPr="00C33E3A" w:rsidRDefault="00D273E1" w:rsidP="00EF7EBA">
      <w:pPr>
        <w:pStyle w:val="Style4"/>
        <w:spacing w:before="0" w:after="0"/>
        <w:ind w:left="720" w:hanging="360"/>
      </w:pPr>
      <w:r w:rsidRPr="00C33E3A">
        <w:t>Contacting (formally or informally and by any means) any of our past, current or prospective suppliers, customers or clients for any purpose other than for the legitimate business interests of Pembroke College - this includes (but is not limited to) any activities which we consider may be linked to an intention of setting up in a competing business or working for a competitor after leaving our employment.</w:t>
      </w:r>
    </w:p>
    <w:p w14:paraId="74124142" w14:textId="77777777" w:rsidR="00D273E1" w:rsidRPr="00C33E3A" w:rsidRDefault="00D273E1" w:rsidP="00EF7EBA">
      <w:pPr>
        <w:pStyle w:val="Style4"/>
        <w:spacing w:before="0" w:after="0"/>
        <w:ind w:left="720" w:hanging="360"/>
      </w:pPr>
      <w:r w:rsidRPr="00C33E3A">
        <w:t>Failure to notify us promptly of any driving ban or any diagnosis of a health condition that may result in a driving ban (if the employee drives on business).</w:t>
      </w:r>
    </w:p>
    <w:p w14:paraId="7B5E6AFF" w14:textId="77777777" w:rsidR="00D273E1" w:rsidRPr="00C33E3A" w:rsidRDefault="00D273E1" w:rsidP="00EF7EBA">
      <w:pPr>
        <w:pStyle w:val="Style4"/>
        <w:spacing w:before="0" w:after="0"/>
        <w:ind w:left="720" w:hanging="360"/>
      </w:pPr>
      <w:r w:rsidRPr="00C33E3A">
        <w:t>Serious breach of our cash handling procedures (including cash discrepancies and breaching till/safe operation rules).</w:t>
      </w:r>
    </w:p>
    <w:p w14:paraId="3E51604D" w14:textId="05575CBC" w:rsidR="00D273E1" w:rsidRPr="00933A2B" w:rsidRDefault="00D273E1" w:rsidP="00467038">
      <w:pPr>
        <w:pStyle w:val="KarenHeader2TOC"/>
      </w:pPr>
      <w:bookmarkStart w:id="2745" w:name="_Toc496870197"/>
      <w:bookmarkStart w:id="2746" w:name="_Toc511132251"/>
      <w:bookmarkStart w:id="2747" w:name="_Toc424230742"/>
      <w:r w:rsidRPr="00933A2B">
        <w:t>I</w:t>
      </w:r>
      <w:r w:rsidR="00DA7AE2" w:rsidRPr="00933A2B">
        <w:t>NFORMAL COUNSELLING</w:t>
      </w:r>
      <w:bookmarkEnd w:id="2745"/>
      <w:bookmarkEnd w:id="2746"/>
      <w:r w:rsidR="00DA7AE2" w:rsidRPr="00933A2B">
        <w:t xml:space="preserve">  </w:t>
      </w:r>
      <w:bookmarkEnd w:id="2747"/>
    </w:p>
    <w:p w14:paraId="52E83F51" w14:textId="77777777" w:rsidR="00D273E1" w:rsidRPr="00C33E3A" w:rsidRDefault="00D273E1" w:rsidP="00933A2B">
      <w:pPr>
        <w:tabs>
          <w:tab w:val="left" w:pos="0"/>
        </w:tabs>
        <w:rPr>
          <w:rFonts w:cs="Arial"/>
          <w:szCs w:val="20"/>
        </w:rPr>
      </w:pPr>
      <w:r w:rsidRPr="00C33E3A">
        <w:rPr>
          <w:rFonts w:cs="Arial"/>
          <w:szCs w:val="20"/>
        </w:rPr>
        <w:t xml:space="preserve">We recognise that cases of minor misconduct or poor performance may best be resolved through informal counselling, goal or target setting, advice or training and these do not form a formal part of this procedure. </w:t>
      </w:r>
    </w:p>
    <w:p w14:paraId="32D1DBFF" w14:textId="77777777" w:rsidR="00D273E1" w:rsidRPr="00C33E3A" w:rsidRDefault="00D273E1" w:rsidP="00933A2B">
      <w:pPr>
        <w:tabs>
          <w:tab w:val="left" w:pos="0"/>
        </w:tabs>
        <w:rPr>
          <w:rFonts w:cs="Arial"/>
          <w:szCs w:val="20"/>
        </w:rPr>
      </w:pPr>
      <w:r w:rsidRPr="00C33E3A">
        <w:rPr>
          <w:rFonts w:cs="Arial"/>
          <w:szCs w:val="20"/>
        </w:rPr>
        <w:t xml:space="preserve">Where an improvement is required, we will ensure that the employee understands what is required, how this will be measured, and over what period. Any agreed action plan should be confirmed in writing. </w:t>
      </w:r>
    </w:p>
    <w:p w14:paraId="37F189BF" w14:textId="77777777" w:rsidR="00D273E1" w:rsidRPr="00C33E3A" w:rsidRDefault="00D273E1" w:rsidP="00933A2B">
      <w:pPr>
        <w:tabs>
          <w:tab w:val="left" w:pos="0"/>
        </w:tabs>
        <w:rPr>
          <w:rFonts w:cs="Arial"/>
          <w:szCs w:val="20"/>
        </w:rPr>
      </w:pPr>
      <w:r w:rsidRPr="00C33E3A">
        <w:rPr>
          <w:rFonts w:cs="Arial"/>
          <w:szCs w:val="20"/>
        </w:rPr>
        <w:t>Where a sustained improvement is not apparent, or where matters are more serious or the issue is one of misconduct, the formal disciplinary procedure will be used.</w:t>
      </w:r>
    </w:p>
    <w:p w14:paraId="1789E160" w14:textId="77777777" w:rsidR="00D273E1" w:rsidRPr="00933A2B" w:rsidRDefault="00D273E1" w:rsidP="00467038">
      <w:pPr>
        <w:pStyle w:val="KarenHeader2TOC"/>
      </w:pPr>
      <w:bookmarkStart w:id="2748" w:name="_Toc397005494"/>
      <w:bookmarkStart w:id="2749" w:name="_Toc397005919"/>
      <w:bookmarkStart w:id="2750" w:name="_Toc397976628"/>
      <w:bookmarkStart w:id="2751" w:name="_Toc397978362"/>
      <w:bookmarkStart w:id="2752" w:name="_Toc398032010"/>
      <w:bookmarkStart w:id="2753" w:name="_Toc424230743"/>
      <w:bookmarkStart w:id="2754" w:name="_Toc496870198"/>
      <w:bookmarkStart w:id="2755" w:name="_Toc511132252"/>
      <w:r w:rsidRPr="00933A2B">
        <w:t>SUSPENSION</w:t>
      </w:r>
      <w:bookmarkEnd w:id="2748"/>
      <w:bookmarkEnd w:id="2749"/>
      <w:bookmarkEnd w:id="2750"/>
      <w:bookmarkEnd w:id="2751"/>
      <w:bookmarkEnd w:id="2752"/>
      <w:bookmarkEnd w:id="2753"/>
      <w:bookmarkEnd w:id="2754"/>
      <w:bookmarkEnd w:id="2755"/>
    </w:p>
    <w:p w14:paraId="1F97CE2F" w14:textId="77777777" w:rsidR="00D273E1" w:rsidRPr="00C33E3A" w:rsidRDefault="00D273E1" w:rsidP="00933A2B">
      <w:pPr>
        <w:tabs>
          <w:tab w:val="left" w:pos="0"/>
        </w:tabs>
        <w:rPr>
          <w:rFonts w:cs="Arial"/>
          <w:szCs w:val="20"/>
        </w:rPr>
      </w:pPr>
      <w:r w:rsidRPr="00C33E3A">
        <w:rPr>
          <w:rFonts w:cs="Arial"/>
          <w:szCs w:val="20"/>
        </w:rPr>
        <w:t>We reserve the right to suspend the employee at any stage of this procedure. Suspension will be on full basic pay and will be for as short a period as possible in order to carry out any investigation of an alleged serious offence or to prevent any recurrence. Such suspension is not disciplinary action and does not involve any pre-judgement.</w:t>
      </w:r>
    </w:p>
    <w:p w14:paraId="403704CA" w14:textId="5A4E797C" w:rsidR="00D273E1" w:rsidRPr="00C33E3A" w:rsidRDefault="00D273E1" w:rsidP="00933A2B">
      <w:pPr>
        <w:tabs>
          <w:tab w:val="left" w:pos="0"/>
        </w:tabs>
        <w:rPr>
          <w:rFonts w:cs="Arial"/>
          <w:szCs w:val="20"/>
        </w:rPr>
      </w:pPr>
      <w:r w:rsidRPr="00C33E3A">
        <w:rPr>
          <w:rFonts w:cs="Arial"/>
          <w:szCs w:val="20"/>
        </w:rPr>
        <w:t>If suspended, the employee must be available to attend any fact finding interview called during the suspension period. Contact will be maintained with the employee throughout the period of suspension to keep him/her informed of the investigation. An employee who is suspended will only be allowed to contact Pembroke College through a nominated person.</w:t>
      </w:r>
      <w:r w:rsidR="00D85409">
        <w:rPr>
          <w:rFonts w:cs="Arial"/>
          <w:szCs w:val="20"/>
        </w:rPr>
        <w:t xml:space="preserve">  </w:t>
      </w:r>
      <w:r w:rsidRPr="00C33E3A">
        <w:rPr>
          <w:rFonts w:cs="Arial"/>
          <w:szCs w:val="20"/>
        </w:rPr>
        <w:t>Heads of Department are permitted to authorise suspension.</w:t>
      </w:r>
    </w:p>
    <w:p w14:paraId="64D06B44" w14:textId="573DF2A2" w:rsidR="00D273E1" w:rsidRPr="00933A2B" w:rsidRDefault="00D273E1" w:rsidP="00467038">
      <w:pPr>
        <w:pStyle w:val="KarenHeader2TOC"/>
      </w:pPr>
      <w:bookmarkStart w:id="2756" w:name="_Toc496870199"/>
      <w:bookmarkStart w:id="2757" w:name="_Toc511132253"/>
      <w:bookmarkStart w:id="2758" w:name="_Toc424230744"/>
      <w:r w:rsidRPr="00933A2B">
        <w:t>S</w:t>
      </w:r>
      <w:r w:rsidR="00DA7AE2" w:rsidRPr="00933A2B">
        <w:t>TAGES OF THE FORMAL DISCIPLINARY PROCEDURE</w:t>
      </w:r>
      <w:bookmarkEnd w:id="2756"/>
      <w:bookmarkEnd w:id="2757"/>
      <w:r w:rsidR="00DA7AE2" w:rsidRPr="00933A2B">
        <w:t xml:space="preserve">  </w:t>
      </w:r>
      <w:bookmarkEnd w:id="2758"/>
    </w:p>
    <w:p w14:paraId="2AAFFE4D" w14:textId="77777777" w:rsidR="00D273E1" w:rsidRDefault="00D273E1" w:rsidP="00933A2B">
      <w:pPr>
        <w:tabs>
          <w:tab w:val="left" w:pos="0"/>
        </w:tabs>
        <w:rPr>
          <w:rFonts w:cs="Arial"/>
          <w:szCs w:val="20"/>
        </w:rPr>
      </w:pPr>
      <w:r w:rsidRPr="00C33E3A">
        <w:rPr>
          <w:rFonts w:cs="Arial"/>
          <w:szCs w:val="20"/>
        </w:rPr>
        <w:t>Our procedure contains the following stages:</w:t>
      </w:r>
    </w:p>
    <w:tbl>
      <w:tblPr>
        <w:tblStyle w:val="TableGrid"/>
        <w:tblW w:w="0" w:type="auto"/>
        <w:tblInd w:w="108" w:type="dxa"/>
        <w:tblLook w:val="04A0" w:firstRow="1" w:lastRow="0" w:firstColumn="1" w:lastColumn="0" w:noHBand="0" w:noVBand="1"/>
      </w:tblPr>
      <w:tblGrid>
        <w:gridCol w:w="4050"/>
        <w:gridCol w:w="5663"/>
      </w:tblGrid>
      <w:tr w:rsidR="00D85409" w:rsidRPr="00881949" w14:paraId="2A8CEEC0" w14:textId="77777777" w:rsidTr="00ED35FA">
        <w:tc>
          <w:tcPr>
            <w:tcW w:w="4050" w:type="dxa"/>
          </w:tcPr>
          <w:p w14:paraId="284B78F3" w14:textId="338801B6" w:rsidR="00D85409" w:rsidRPr="00881949" w:rsidRDefault="00D85409" w:rsidP="00881949">
            <w:pPr>
              <w:pStyle w:val="TOC1"/>
            </w:pPr>
            <w:r w:rsidRPr="00881949">
              <w:t>Verbal warning</w:t>
            </w:r>
          </w:p>
        </w:tc>
        <w:tc>
          <w:tcPr>
            <w:tcW w:w="5663" w:type="dxa"/>
          </w:tcPr>
          <w:p w14:paraId="726BBF0B" w14:textId="65DA63C2" w:rsidR="00D85409" w:rsidRPr="00881949" w:rsidRDefault="00D85409" w:rsidP="00881949">
            <w:pPr>
              <w:pStyle w:val="TOC1"/>
            </w:pPr>
            <w:r w:rsidRPr="00881949">
              <w:t>For unsatisfactory performance or misconduct of a relatively minor nature</w:t>
            </w:r>
          </w:p>
        </w:tc>
      </w:tr>
      <w:tr w:rsidR="00D85409" w:rsidRPr="00881949" w14:paraId="23797DF4" w14:textId="77777777" w:rsidTr="00ED35FA">
        <w:tc>
          <w:tcPr>
            <w:tcW w:w="4050" w:type="dxa"/>
          </w:tcPr>
          <w:p w14:paraId="7BB008FF" w14:textId="754D9B96" w:rsidR="00D85409" w:rsidRPr="00881949" w:rsidRDefault="00881949" w:rsidP="00881949">
            <w:pPr>
              <w:pStyle w:val="TOC1"/>
            </w:pPr>
            <w:r w:rsidRPr="00881949">
              <w:t>First written warning (or improvement note)</w:t>
            </w:r>
          </w:p>
        </w:tc>
        <w:tc>
          <w:tcPr>
            <w:tcW w:w="5663" w:type="dxa"/>
          </w:tcPr>
          <w:p w14:paraId="2B562941" w14:textId="1BE5A851" w:rsidR="00D85409" w:rsidRPr="00881949" w:rsidRDefault="00881949" w:rsidP="00881949">
            <w:pPr>
              <w:pStyle w:val="TOC1"/>
            </w:pPr>
            <w:r w:rsidRPr="00881949">
              <w:t>For incidents of misconduct or unsatisfactory performance</w:t>
            </w:r>
          </w:p>
        </w:tc>
      </w:tr>
      <w:tr w:rsidR="00D85409" w:rsidRPr="00881949" w14:paraId="36598DEC" w14:textId="77777777" w:rsidTr="00ED35FA">
        <w:tc>
          <w:tcPr>
            <w:tcW w:w="4050" w:type="dxa"/>
          </w:tcPr>
          <w:p w14:paraId="06E1BD3B" w14:textId="459CC9AC" w:rsidR="00D85409" w:rsidRPr="00881949" w:rsidRDefault="00881949" w:rsidP="00881949">
            <w:pPr>
              <w:pStyle w:val="TOC1"/>
            </w:pPr>
            <w:r w:rsidRPr="00881949">
              <w:t>Final written warning</w:t>
            </w:r>
          </w:p>
        </w:tc>
        <w:tc>
          <w:tcPr>
            <w:tcW w:w="5663" w:type="dxa"/>
          </w:tcPr>
          <w:p w14:paraId="1D252DC5" w14:textId="00CB57FB" w:rsidR="00D85409" w:rsidRPr="00881949" w:rsidRDefault="00881949" w:rsidP="00881949">
            <w:pPr>
              <w:pStyle w:val="TOC1"/>
            </w:pPr>
            <w:r w:rsidRPr="00881949">
              <w:t>For further continued unsatisfactory performance or further misconduct or if an incident of serious misconduct occurs</w:t>
            </w:r>
          </w:p>
        </w:tc>
      </w:tr>
      <w:tr w:rsidR="00D85409" w:rsidRPr="00881949" w14:paraId="0DB172AB" w14:textId="77777777" w:rsidTr="00ED35FA">
        <w:tc>
          <w:tcPr>
            <w:tcW w:w="4050" w:type="dxa"/>
          </w:tcPr>
          <w:p w14:paraId="24A668C8" w14:textId="610EB9A0" w:rsidR="00D85409" w:rsidRPr="00881949" w:rsidRDefault="00881949" w:rsidP="00881949">
            <w:pPr>
              <w:pStyle w:val="TOC1"/>
            </w:pPr>
            <w:r w:rsidRPr="00881949">
              <w:t>Dismissal with notice</w:t>
            </w:r>
          </w:p>
        </w:tc>
        <w:tc>
          <w:tcPr>
            <w:tcW w:w="5663" w:type="dxa"/>
          </w:tcPr>
          <w:p w14:paraId="1F0E9687" w14:textId="6C3F2AEB" w:rsidR="00D85409" w:rsidRPr="00881949" w:rsidRDefault="00881949" w:rsidP="00881949">
            <w:pPr>
              <w:pStyle w:val="TOC1"/>
            </w:pPr>
            <w:r w:rsidRPr="00881949">
              <w:t>For continued unsatisfactory performance or conduct</w:t>
            </w:r>
          </w:p>
        </w:tc>
      </w:tr>
    </w:tbl>
    <w:p w14:paraId="0323249C" w14:textId="36E64A27" w:rsidR="00D273E1" w:rsidRPr="00933A2B" w:rsidRDefault="00D273E1" w:rsidP="00467038">
      <w:pPr>
        <w:pStyle w:val="KarenHeader2TOC"/>
      </w:pPr>
      <w:bookmarkStart w:id="2759" w:name="_Toc496870200"/>
      <w:bookmarkStart w:id="2760" w:name="_Toc511132254"/>
      <w:bookmarkStart w:id="2761" w:name="_Toc424230745"/>
      <w:bookmarkEnd w:id="2739"/>
      <w:bookmarkEnd w:id="2740"/>
      <w:bookmarkEnd w:id="2741"/>
      <w:r w:rsidRPr="00933A2B">
        <w:t>G</w:t>
      </w:r>
      <w:r w:rsidR="00DA7AE2" w:rsidRPr="00933A2B">
        <w:t>ROSS MISCONDUCT AND SUMMARY DISMISSAL</w:t>
      </w:r>
      <w:bookmarkEnd w:id="2759"/>
      <w:bookmarkEnd w:id="2760"/>
      <w:r w:rsidR="00DA7AE2" w:rsidRPr="00933A2B">
        <w:t xml:space="preserve">  </w:t>
      </w:r>
      <w:bookmarkEnd w:id="2761"/>
    </w:p>
    <w:p w14:paraId="764028AB" w14:textId="77777777" w:rsidR="00D273E1" w:rsidRPr="00C33E3A" w:rsidRDefault="00D273E1" w:rsidP="00933A2B">
      <w:pPr>
        <w:tabs>
          <w:tab w:val="left" w:pos="0"/>
        </w:tabs>
        <w:rPr>
          <w:rFonts w:cs="Arial"/>
          <w:szCs w:val="20"/>
        </w:rPr>
      </w:pPr>
      <w:r w:rsidRPr="00C33E3A">
        <w:rPr>
          <w:rFonts w:cs="Arial"/>
          <w:szCs w:val="20"/>
        </w:rPr>
        <w:t>Certain offences may be regarded as so serious as to render the employee liable to summary dismissal without prior warning (see examples above). A dismissal for gross misconduct will only be made following a disciplinary hearing and will be confirmed in writing, giving the reasons for dismissal, confirming that the employment terminates immediately without notice or pay in lieu of notice, and outlining the employee's right of appeal.</w:t>
      </w:r>
    </w:p>
    <w:p w14:paraId="421F1CF3" w14:textId="5C78A2CD" w:rsidR="00D273E1" w:rsidRPr="00933A2B" w:rsidRDefault="00D273E1" w:rsidP="00467038">
      <w:pPr>
        <w:pStyle w:val="KarenHeader2TOC"/>
      </w:pPr>
      <w:bookmarkStart w:id="2762" w:name="_Toc496870201"/>
      <w:bookmarkStart w:id="2763" w:name="_Toc511132255"/>
      <w:bookmarkStart w:id="2764" w:name="_Toc424230746"/>
      <w:bookmarkStart w:id="2765" w:name="_Toc311649366"/>
      <w:bookmarkStart w:id="2766" w:name="_Toc311649708"/>
      <w:bookmarkStart w:id="2767" w:name="_Toc311713982"/>
      <w:r w:rsidRPr="00933A2B">
        <w:t>P</w:t>
      </w:r>
      <w:r w:rsidR="00DA7AE2" w:rsidRPr="00933A2B">
        <w:t>ENALTIES OTHER THAN DISMISSAL</w:t>
      </w:r>
      <w:bookmarkEnd w:id="2762"/>
      <w:bookmarkEnd w:id="2763"/>
      <w:r w:rsidR="00DA7AE2" w:rsidRPr="00933A2B">
        <w:t xml:space="preserve">   </w:t>
      </w:r>
      <w:bookmarkEnd w:id="2764"/>
    </w:p>
    <w:bookmarkEnd w:id="2765"/>
    <w:bookmarkEnd w:id="2766"/>
    <w:bookmarkEnd w:id="2767"/>
    <w:p w14:paraId="3EA65E0F" w14:textId="115C2D8C" w:rsidR="00D273E1" w:rsidRDefault="00D273E1" w:rsidP="00933A2B">
      <w:pPr>
        <w:tabs>
          <w:tab w:val="left" w:pos="0"/>
        </w:tabs>
        <w:rPr>
          <w:rFonts w:cs="Arial"/>
          <w:szCs w:val="20"/>
        </w:rPr>
      </w:pPr>
      <w:r w:rsidRPr="00C33E3A">
        <w:rPr>
          <w:rFonts w:cs="Arial"/>
          <w:szCs w:val="20"/>
        </w:rPr>
        <w:t>There may be circumstances where we consider alternative disciplinary action to dismissal to be appropriate. Such action could include, demotion (which may result in a reduction in pay for the employee), or transfer to another position which may result in a reduction in pay.</w:t>
      </w:r>
      <w:bookmarkStart w:id="2768" w:name="_Toc311649368"/>
      <w:bookmarkStart w:id="2769" w:name="_Toc311649710"/>
      <w:bookmarkStart w:id="2770" w:name="_Toc311713984"/>
    </w:p>
    <w:p w14:paraId="53610AC7" w14:textId="6C9631C9" w:rsidR="00D273E1" w:rsidRPr="00933A2B" w:rsidRDefault="00D273E1" w:rsidP="00467038">
      <w:pPr>
        <w:pStyle w:val="KarenHeader2TOC"/>
      </w:pPr>
      <w:bookmarkStart w:id="2771" w:name="_Toc496870202"/>
      <w:bookmarkStart w:id="2772" w:name="_Toc511132256"/>
      <w:bookmarkStart w:id="2773" w:name="_Toc424230747"/>
      <w:r w:rsidRPr="00933A2B">
        <w:t>D</w:t>
      </w:r>
      <w:r w:rsidR="00DA7AE2" w:rsidRPr="00933A2B">
        <w:t>URATION AND REMOVAL OF WARNINGS</w:t>
      </w:r>
      <w:bookmarkEnd w:id="2771"/>
      <w:bookmarkEnd w:id="2772"/>
      <w:r w:rsidR="00DA7AE2" w:rsidRPr="00933A2B">
        <w:t xml:space="preserve">  </w:t>
      </w:r>
      <w:bookmarkEnd w:id="2773"/>
    </w:p>
    <w:p w14:paraId="4CE75B52" w14:textId="77777777" w:rsidR="00D273E1" w:rsidRPr="00C33E3A" w:rsidRDefault="00D273E1" w:rsidP="00933A2B">
      <w:pPr>
        <w:tabs>
          <w:tab w:val="left" w:pos="0"/>
        </w:tabs>
        <w:rPr>
          <w:rFonts w:cs="Arial"/>
          <w:szCs w:val="20"/>
        </w:rPr>
      </w:pPr>
      <w:r w:rsidRPr="00C33E3A">
        <w:rPr>
          <w:rFonts w:cs="Arial"/>
          <w:szCs w:val="20"/>
        </w:rPr>
        <w:t>Warnings will remain 'active' for the following periods unless a different period is confirmed in writing to the employee:</w:t>
      </w:r>
    </w:p>
    <w:p w14:paraId="41E6CC53" w14:textId="77777777" w:rsidR="00D273E1" w:rsidRPr="00C33E3A" w:rsidRDefault="00D273E1" w:rsidP="00933A2B">
      <w:pPr>
        <w:tabs>
          <w:tab w:val="left" w:pos="0"/>
        </w:tabs>
        <w:rPr>
          <w:rFonts w:cs="Arial"/>
          <w:szCs w:val="20"/>
        </w:rPr>
      </w:pPr>
      <w:r w:rsidRPr="00C33E3A">
        <w:rPr>
          <w:rFonts w:cs="Arial"/>
          <w:b/>
          <w:szCs w:val="20"/>
        </w:rPr>
        <w:t>Verbal warning:</w:t>
      </w:r>
      <w:r w:rsidRPr="00C33E3A">
        <w:rPr>
          <w:rFonts w:cs="Arial"/>
          <w:szCs w:val="20"/>
        </w:rPr>
        <w:t xml:space="preserve"> six months from the date the warning is first notified to the employee (either verbally or in writing) or such other period as may be specified</w:t>
      </w:r>
    </w:p>
    <w:p w14:paraId="4E3975F3" w14:textId="77777777" w:rsidR="00D273E1" w:rsidRPr="00C33E3A" w:rsidRDefault="00D273E1" w:rsidP="00933A2B">
      <w:pPr>
        <w:tabs>
          <w:tab w:val="left" w:pos="0"/>
        </w:tabs>
        <w:rPr>
          <w:rFonts w:cs="Arial"/>
          <w:szCs w:val="20"/>
        </w:rPr>
      </w:pPr>
      <w:r w:rsidRPr="00C33E3A">
        <w:rPr>
          <w:rFonts w:cs="Arial"/>
          <w:b/>
          <w:szCs w:val="20"/>
        </w:rPr>
        <w:t>First written warning or improvement note</w:t>
      </w:r>
      <w:r w:rsidRPr="00C33E3A">
        <w:rPr>
          <w:rFonts w:cs="Arial"/>
          <w:szCs w:val="20"/>
        </w:rPr>
        <w:t xml:space="preserve"> - twelve months from the date the warning is first notified to the employee (either verbally or in writing) or such other period as may be specified</w:t>
      </w:r>
    </w:p>
    <w:p w14:paraId="0D6ED767" w14:textId="77777777" w:rsidR="00D273E1" w:rsidRPr="00C33E3A" w:rsidRDefault="00D273E1" w:rsidP="00933A2B">
      <w:pPr>
        <w:tabs>
          <w:tab w:val="left" w:pos="0"/>
        </w:tabs>
        <w:rPr>
          <w:rFonts w:cs="Arial"/>
          <w:szCs w:val="20"/>
        </w:rPr>
      </w:pPr>
      <w:r w:rsidRPr="00C33E3A">
        <w:rPr>
          <w:rFonts w:cs="Arial"/>
          <w:b/>
          <w:szCs w:val="20"/>
        </w:rPr>
        <w:t>Final written warning</w:t>
      </w:r>
      <w:r w:rsidRPr="00C33E3A">
        <w:rPr>
          <w:rFonts w:cs="Arial"/>
          <w:szCs w:val="20"/>
        </w:rPr>
        <w:t xml:space="preserve"> - twelve months from the date the warning is first notified to the employee (either verbally or in writing), or indefinite, depending on the circumstances resulting in the warning.</w:t>
      </w:r>
    </w:p>
    <w:p w14:paraId="704A4203" w14:textId="77777777" w:rsidR="00D273E1" w:rsidRPr="00C33E3A" w:rsidRDefault="00D273E1" w:rsidP="00933A2B">
      <w:pPr>
        <w:pStyle w:val="ListParagraph"/>
        <w:tabs>
          <w:tab w:val="left" w:pos="0"/>
        </w:tabs>
        <w:ind w:left="0"/>
        <w:jc w:val="both"/>
        <w:rPr>
          <w:rFonts w:cs="Arial"/>
          <w:color w:val="auto"/>
          <w:sz w:val="20"/>
        </w:rPr>
      </w:pPr>
    </w:p>
    <w:p w14:paraId="6BD364BF" w14:textId="77777777" w:rsidR="00D273E1" w:rsidRPr="00C33E3A" w:rsidRDefault="00D273E1" w:rsidP="00933A2B">
      <w:pPr>
        <w:tabs>
          <w:tab w:val="left" w:pos="0"/>
        </w:tabs>
        <w:rPr>
          <w:rFonts w:cs="Arial"/>
          <w:szCs w:val="20"/>
        </w:rPr>
      </w:pPr>
      <w:r w:rsidRPr="00C33E3A">
        <w:rPr>
          <w:rFonts w:cs="Arial"/>
          <w:szCs w:val="20"/>
        </w:rPr>
        <w:t>Following completion of the appropriate period, the warning will no longer be active and will normally be disregarded for the purposes of any future disciplinary action. Records of disciplinary warnings will however be retained on file for purposes of disclosure as required by regulation 11 of the Transfer of Undertakings (Protection of Employment) Regulations 2006.</w:t>
      </w:r>
    </w:p>
    <w:p w14:paraId="7D22742B" w14:textId="77777777" w:rsidR="00D273E1" w:rsidRPr="00C33E3A" w:rsidRDefault="00D273E1" w:rsidP="00933A2B">
      <w:pPr>
        <w:tabs>
          <w:tab w:val="left" w:pos="0"/>
        </w:tabs>
        <w:rPr>
          <w:rFonts w:cs="Arial"/>
          <w:szCs w:val="20"/>
        </w:rPr>
      </w:pPr>
      <w:r w:rsidRPr="00C33E3A">
        <w:rPr>
          <w:rFonts w:cs="Arial"/>
          <w:szCs w:val="20"/>
        </w:rPr>
        <w:t>A copy of the written confirmation of any warnings, improvement notes, dismissal, suspension or other disciplinary penalty (plus any appeal documentation) will be given to the employee and a copy placed on the employee's personnel file. Such documentation will be regarded as confidential.</w:t>
      </w:r>
      <w:bookmarkStart w:id="2774" w:name="_Toc311649370"/>
      <w:bookmarkStart w:id="2775" w:name="_Toc311649712"/>
      <w:bookmarkStart w:id="2776" w:name="_Toc311713986"/>
    </w:p>
    <w:p w14:paraId="0DBC87F6" w14:textId="1D8FD1FA" w:rsidR="00D273E1" w:rsidRPr="00D85409" w:rsidRDefault="00D273E1" w:rsidP="00467038">
      <w:pPr>
        <w:pStyle w:val="KarenHeader2TOC"/>
      </w:pPr>
      <w:bookmarkStart w:id="2777" w:name="_Toc496870203"/>
      <w:bookmarkStart w:id="2778" w:name="_Toc511132257"/>
      <w:bookmarkStart w:id="2779" w:name="_Toc424230748"/>
      <w:r w:rsidRPr="00D85409">
        <w:t>A</w:t>
      </w:r>
      <w:r w:rsidR="00DA7AE2" w:rsidRPr="00D85409">
        <w:t>UTHORITY TO GIVE DISCIPLINARY WARNINGS AND TO DISMISS</w:t>
      </w:r>
      <w:bookmarkEnd w:id="2777"/>
      <w:bookmarkEnd w:id="2778"/>
      <w:r w:rsidR="00DA7AE2" w:rsidRPr="00D85409">
        <w:t xml:space="preserve">  </w:t>
      </w:r>
      <w:bookmarkEnd w:id="2779"/>
    </w:p>
    <w:bookmarkEnd w:id="2774"/>
    <w:bookmarkEnd w:id="2775"/>
    <w:bookmarkEnd w:id="2776"/>
    <w:p w14:paraId="14B893AE" w14:textId="77777777" w:rsidR="00D273E1" w:rsidRPr="00C33E3A" w:rsidRDefault="00D273E1" w:rsidP="00933A2B">
      <w:pPr>
        <w:tabs>
          <w:tab w:val="left" w:pos="0"/>
        </w:tabs>
        <w:rPr>
          <w:rFonts w:cs="Arial"/>
          <w:szCs w:val="20"/>
        </w:rPr>
      </w:pPr>
      <w:r w:rsidRPr="00C33E3A">
        <w:rPr>
          <w:rFonts w:cs="Arial"/>
          <w:szCs w:val="20"/>
        </w:rPr>
        <w:t>The following are authorised by Pembroke College to give warnings or dismiss as follows:</w:t>
      </w:r>
    </w:p>
    <w:tbl>
      <w:tblPr>
        <w:tblStyle w:val="TableGrid"/>
        <w:tblW w:w="0" w:type="auto"/>
        <w:tblInd w:w="108" w:type="dxa"/>
        <w:tblLook w:val="04A0" w:firstRow="1" w:lastRow="0" w:firstColumn="1" w:lastColumn="0" w:noHBand="0" w:noVBand="1"/>
      </w:tblPr>
      <w:tblGrid>
        <w:gridCol w:w="6480"/>
        <w:gridCol w:w="3233"/>
      </w:tblGrid>
      <w:tr w:rsidR="00764385" w14:paraId="67976AD7" w14:textId="77777777" w:rsidTr="00D85409">
        <w:tc>
          <w:tcPr>
            <w:tcW w:w="6480" w:type="dxa"/>
          </w:tcPr>
          <w:p w14:paraId="7CB4AA98" w14:textId="0621E7DC" w:rsidR="00764385" w:rsidRDefault="00764385" w:rsidP="00933A2B">
            <w:pPr>
              <w:tabs>
                <w:tab w:val="left" w:pos="0"/>
              </w:tabs>
              <w:rPr>
                <w:rFonts w:cs="Arial"/>
                <w:szCs w:val="20"/>
              </w:rPr>
            </w:pPr>
            <w:r w:rsidRPr="00C33E3A">
              <w:rPr>
                <w:rFonts w:cs="Arial"/>
                <w:b/>
                <w:szCs w:val="20"/>
              </w:rPr>
              <w:t>Verbal warning</w:t>
            </w:r>
            <w:r w:rsidRPr="00C33E3A">
              <w:rPr>
                <w:rFonts w:cs="Arial"/>
                <w:szCs w:val="20"/>
              </w:rPr>
              <w:t>:</w:t>
            </w:r>
          </w:p>
        </w:tc>
        <w:tc>
          <w:tcPr>
            <w:tcW w:w="3233" w:type="dxa"/>
          </w:tcPr>
          <w:p w14:paraId="3A0186A6" w14:textId="32488439" w:rsidR="00764385" w:rsidRDefault="00764385" w:rsidP="00933A2B">
            <w:pPr>
              <w:tabs>
                <w:tab w:val="left" w:pos="0"/>
              </w:tabs>
              <w:rPr>
                <w:rFonts w:cs="Arial"/>
                <w:szCs w:val="20"/>
              </w:rPr>
            </w:pPr>
            <w:r>
              <w:rPr>
                <w:rFonts w:cs="Arial"/>
                <w:szCs w:val="20"/>
              </w:rPr>
              <w:t xml:space="preserve">Head of Department. </w:t>
            </w:r>
          </w:p>
        </w:tc>
      </w:tr>
      <w:tr w:rsidR="00764385" w14:paraId="2EB973A0" w14:textId="77777777" w:rsidTr="00D85409">
        <w:tc>
          <w:tcPr>
            <w:tcW w:w="6480" w:type="dxa"/>
          </w:tcPr>
          <w:p w14:paraId="36EAA075" w14:textId="1C87350C" w:rsidR="00764385" w:rsidRDefault="00764385" w:rsidP="00933A2B">
            <w:pPr>
              <w:tabs>
                <w:tab w:val="left" w:pos="0"/>
              </w:tabs>
              <w:rPr>
                <w:rFonts w:cs="Arial"/>
                <w:szCs w:val="20"/>
              </w:rPr>
            </w:pPr>
            <w:r w:rsidRPr="00C33E3A">
              <w:rPr>
                <w:rFonts w:cs="Arial"/>
                <w:b/>
                <w:szCs w:val="20"/>
              </w:rPr>
              <w:t>First or final written warning or improvement note</w:t>
            </w:r>
          </w:p>
        </w:tc>
        <w:tc>
          <w:tcPr>
            <w:tcW w:w="3233" w:type="dxa"/>
          </w:tcPr>
          <w:p w14:paraId="621A86FD" w14:textId="268B22E1" w:rsidR="00764385" w:rsidRDefault="00764385" w:rsidP="00933A2B">
            <w:pPr>
              <w:tabs>
                <w:tab w:val="left" w:pos="0"/>
              </w:tabs>
              <w:rPr>
                <w:rFonts w:cs="Arial"/>
                <w:szCs w:val="20"/>
              </w:rPr>
            </w:pPr>
            <w:r w:rsidRPr="00C33E3A">
              <w:rPr>
                <w:rFonts w:cs="Arial"/>
                <w:szCs w:val="20"/>
              </w:rPr>
              <w:t>Head of Department</w:t>
            </w:r>
          </w:p>
        </w:tc>
      </w:tr>
      <w:tr w:rsidR="00764385" w14:paraId="345E496C" w14:textId="77777777" w:rsidTr="00D85409">
        <w:tc>
          <w:tcPr>
            <w:tcW w:w="6480" w:type="dxa"/>
          </w:tcPr>
          <w:p w14:paraId="1B958131" w14:textId="184C1187" w:rsidR="00764385" w:rsidRDefault="00764385" w:rsidP="00C1108E">
            <w:pPr>
              <w:tabs>
                <w:tab w:val="left" w:pos="0"/>
              </w:tabs>
              <w:rPr>
                <w:rFonts w:cs="Arial"/>
                <w:szCs w:val="20"/>
              </w:rPr>
            </w:pPr>
            <w:r w:rsidRPr="00C33E3A">
              <w:rPr>
                <w:rFonts w:cs="Arial"/>
                <w:b/>
                <w:szCs w:val="20"/>
              </w:rPr>
              <w:t>Dismissal or other penalty such as disciplinary transfer or demotion/</w:t>
            </w:r>
            <w:r w:rsidR="00C1108E">
              <w:rPr>
                <w:rFonts w:cs="Arial"/>
                <w:b/>
                <w:szCs w:val="20"/>
              </w:rPr>
              <w:t>reduction</w:t>
            </w:r>
            <w:r w:rsidRPr="00C33E3A">
              <w:rPr>
                <w:rFonts w:cs="Arial"/>
                <w:b/>
                <w:szCs w:val="20"/>
              </w:rPr>
              <w:t xml:space="preserve"> of pay</w:t>
            </w:r>
          </w:p>
        </w:tc>
        <w:tc>
          <w:tcPr>
            <w:tcW w:w="3233" w:type="dxa"/>
          </w:tcPr>
          <w:p w14:paraId="5189F3E4" w14:textId="3331C23D" w:rsidR="00764385" w:rsidRDefault="00764385" w:rsidP="00933A2B">
            <w:pPr>
              <w:tabs>
                <w:tab w:val="left" w:pos="0"/>
              </w:tabs>
              <w:rPr>
                <w:rFonts w:cs="Arial"/>
                <w:szCs w:val="20"/>
              </w:rPr>
            </w:pPr>
            <w:r w:rsidRPr="00C33E3A">
              <w:rPr>
                <w:rFonts w:cs="Arial"/>
                <w:szCs w:val="20"/>
              </w:rPr>
              <w:t>Head of Department/Bursar</w:t>
            </w:r>
          </w:p>
        </w:tc>
      </w:tr>
    </w:tbl>
    <w:p w14:paraId="4E225965" w14:textId="2A8D4F0F" w:rsidR="00D273E1" w:rsidRPr="00D85409" w:rsidRDefault="00D273E1" w:rsidP="00467038">
      <w:pPr>
        <w:pStyle w:val="KarenHeader2TOC"/>
      </w:pPr>
      <w:bookmarkStart w:id="2780" w:name="_Toc496870204"/>
      <w:bookmarkStart w:id="2781" w:name="_Toc511132258"/>
      <w:bookmarkStart w:id="2782" w:name="_Toc424230749"/>
      <w:r w:rsidRPr="00D85409">
        <w:t>A</w:t>
      </w:r>
      <w:r w:rsidR="00764385" w:rsidRPr="00D85409">
        <w:t>PPEALS</w:t>
      </w:r>
      <w:bookmarkEnd w:id="2780"/>
      <w:bookmarkEnd w:id="2781"/>
      <w:r w:rsidR="00764385" w:rsidRPr="00D85409">
        <w:t xml:space="preserve">  </w:t>
      </w:r>
      <w:bookmarkEnd w:id="2782"/>
    </w:p>
    <w:bookmarkEnd w:id="2768"/>
    <w:bookmarkEnd w:id="2769"/>
    <w:bookmarkEnd w:id="2770"/>
    <w:p w14:paraId="16CC4DB6" w14:textId="77777777" w:rsidR="00D273E1" w:rsidRPr="00C33E3A" w:rsidRDefault="00D273E1" w:rsidP="00933A2B">
      <w:pPr>
        <w:tabs>
          <w:tab w:val="left" w:pos="0"/>
        </w:tabs>
        <w:rPr>
          <w:rFonts w:cs="Arial"/>
          <w:szCs w:val="20"/>
        </w:rPr>
      </w:pPr>
      <w:r w:rsidRPr="00C33E3A">
        <w:rPr>
          <w:rFonts w:cs="Arial"/>
          <w:szCs w:val="20"/>
        </w:rPr>
        <w:t>An employee who feels that a disciplinary warning, improvement note or dismissal is unfair may appeal against this. Such appeals should be lodged, in writing, without unreasonable delay (we would expect this to be within seven calendar days of the decision being notified to the employee). The employee should clearly state the grounds on which the appeal is made (e.g. the finding is unfair, the penalty too harsh, new evidence comes to light, or because of a procedural defect).</w:t>
      </w:r>
    </w:p>
    <w:p w14:paraId="18E2E03C" w14:textId="77777777" w:rsidR="00D273E1" w:rsidRPr="00C33E3A" w:rsidRDefault="00D273E1" w:rsidP="00933A2B">
      <w:pPr>
        <w:tabs>
          <w:tab w:val="left" w:pos="0"/>
        </w:tabs>
        <w:rPr>
          <w:rFonts w:cs="Arial"/>
          <w:szCs w:val="20"/>
        </w:rPr>
      </w:pPr>
      <w:r w:rsidRPr="00C33E3A">
        <w:rPr>
          <w:rFonts w:cs="Arial"/>
          <w:szCs w:val="20"/>
        </w:rPr>
        <w:t>An appeal hearing will be arranged without unreasonable delay. Where possible, the appeal will normally be heard by a member of staff senior to the person making the original decision and not previously connected with the disciplinary process so that an independent decision may be made. If this is not possible, a further independent party or other external party may be requested to attend the hearing and advise.</w:t>
      </w:r>
    </w:p>
    <w:p w14:paraId="54E5AEE9" w14:textId="77777777" w:rsidR="00D273E1" w:rsidRPr="00C33E3A" w:rsidRDefault="00D273E1" w:rsidP="00933A2B">
      <w:pPr>
        <w:tabs>
          <w:tab w:val="left" w:pos="0"/>
        </w:tabs>
        <w:rPr>
          <w:rFonts w:cs="Arial"/>
          <w:szCs w:val="20"/>
        </w:rPr>
      </w:pPr>
      <w:r w:rsidRPr="00C33E3A">
        <w:rPr>
          <w:rFonts w:cs="Arial"/>
          <w:szCs w:val="20"/>
        </w:rPr>
        <w:t>The person conducting the appeal is advised to be accompanied by a suitable employee of Pembroke College who will act as a witness and ensure the meeting is taped correctly.  Where no internal person of sufficient seniority or confidential status is available, or where preferred, an external party may be invited to attend in this capacity.</w:t>
      </w:r>
    </w:p>
    <w:p w14:paraId="1E8B36A7" w14:textId="77777777" w:rsidR="00D273E1" w:rsidRPr="00C33E3A" w:rsidRDefault="00D273E1" w:rsidP="00933A2B">
      <w:pPr>
        <w:tabs>
          <w:tab w:val="left" w:pos="0"/>
        </w:tabs>
        <w:rPr>
          <w:rFonts w:cs="Arial"/>
          <w:szCs w:val="20"/>
        </w:rPr>
      </w:pPr>
      <w:r w:rsidRPr="00C33E3A">
        <w:rPr>
          <w:rFonts w:cs="Arial"/>
          <w:szCs w:val="20"/>
        </w:rPr>
        <w:t>The employee may, if he/she so wishes, be accompanied by a work colleague, a trade union representative (who must be certified in writing by that union as having experience of, or having received training in, acting as a worker's companion at disciplinary or grievance hearings) or by an official employed by a trade union at any appeal hearing. The employee should tell the person conducting the appeal hearing in advance whom he or she has chosen as a companion. As with a disciplinary hearing, the companion will be able to address the hearing, ask questions on behalf of the employee and to confer with the employee but not to answer questions on behalf of the employee.</w:t>
      </w:r>
    </w:p>
    <w:p w14:paraId="1F1B0345" w14:textId="77777777" w:rsidR="00D273E1" w:rsidRPr="00C33E3A" w:rsidRDefault="00D273E1" w:rsidP="00933A2B">
      <w:pPr>
        <w:tabs>
          <w:tab w:val="left" w:pos="0"/>
        </w:tabs>
        <w:rPr>
          <w:rFonts w:cs="Arial"/>
          <w:szCs w:val="20"/>
        </w:rPr>
      </w:pPr>
      <w:r w:rsidRPr="00C33E3A">
        <w:rPr>
          <w:rFonts w:cs="Arial"/>
          <w:szCs w:val="20"/>
        </w:rPr>
        <w:t>If either the employee or his/her chosen companion is unable to attend an appeal meeting arranged under this procedure for a reason which was not foreseeable at the time the meeting was arranged, we will attempt to rearrange the meeting for a date within five days of the original planned date.</w:t>
      </w:r>
    </w:p>
    <w:p w14:paraId="795A184D" w14:textId="77777777" w:rsidR="00D273E1" w:rsidRPr="00C33E3A" w:rsidRDefault="00D273E1" w:rsidP="00933A2B">
      <w:pPr>
        <w:tabs>
          <w:tab w:val="left" w:pos="0"/>
        </w:tabs>
        <w:rPr>
          <w:rFonts w:cs="Arial"/>
          <w:szCs w:val="20"/>
        </w:rPr>
      </w:pPr>
      <w:r w:rsidRPr="00C33E3A">
        <w:rPr>
          <w:rFonts w:cs="Arial"/>
          <w:szCs w:val="20"/>
        </w:rPr>
        <w:t>If the employee is disabled, reasonable adjustments will be made (as far as possible) to ensure that he or she is not disadvantaged at the hearing. This may include the provision of further assistance where necessary. Arrangements may also be made to assist any employee who does not have English as his or her first language and who may need an interpreter.</w:t>
      </w:r>
    </w:p>
    <w:p w14:paraId="4ABACC6C" w14:textId="77777777" w:rsidR="00D273E1" w:rsidRPr="00C33E3A" w:rsidRDefault="00D273E1" w:rsidP="00933A2B">
      <w:pPr>
        <w:tabs>
          <w:tab w:val="left" w:pos="0"/>
        </w:tabs>
        <w:rPr>
          <w:rFonts w:cs="Arial"/>
          <w:szCs w:val="20"/>
        </w:rPr>
      </w:pPr>
      <w:r w:rsidRPr="00C33E3A">
        <w:rPr>
          <w:rFonts w:cs="Arial"/>
          <w:szCs w:val="20"/>
        </w:rPr>
        <w:t>The grounds of the appeal will be considered when deciding the extent of any new investigation: it may be that a complete re-hearing will be held should there be any suspected procedural defects.</w:t>
      </w:r>
    </w:p>
    <w:p w14:paraId="0DD074B9" w14:textId="77777777" w:rsidR="00D273E1" w:rsidRDefault="00D273E1" w:rsidP="00933A2B">
      <w:pPr>
        <w:tabs>
          <w:tab w:val="left" w:pos="0"/>
        </w:tabs>
        <w:rPr>
          <w:rFonts w:cs="Arial"/>
          <w:szCs w:val="20"/>
        </w:rPr>
      </w:pPr>
      <w:r w:rsidRPr="00C33E3A">
        <w:rPr>
          <w:rFonts w:cs="Arial"/>
          <w:szCs w:val="20"/>
        </w:rPr>
        <w:t>The employee will be notified of the appeal decision in writing: whatever decision is taken at the appeal hearing will be final.</w:t>
      </w:r>
    </w:p>
    <w:p w14:paraId="00BF7236" w14:textId="77777777" w:rsidR="00114E06" w:rsidRDefault="00114E06" w:rsidP="00933A2B">
      <w:pPr>
        <w:tabs>
          <w:tab w:val="left" w:pos="0"/>
        </w:tabs>
        <w:rPr>
          <w:rFonts w:cs="Arial"/>
          <w:szCs w:val="20"/>
        </w:rPr>
      </w:pPr>
    </w:p>
    <w:p w14:paraId="4B8D36F7" w14:textId="77777777" w:rsidR="00114E06" w:rsidRDefault="00114E06" w:rsidP="00933A2B">
      <w:pPr>
        <w:tabs>
          <w:tab w:val="left" w:pos="0"/>
        </w:tabs>
        <w:rPr>
          <w:rFonts w:cs="Arial"/>
          <w:szCs w:val="20"/>
        </w:rPr>
      </w:pPr>
    </w:p>
    <w:p w14:paraId="0382882A" w14:textId="77777777" w:rsidR="00114E06" w:rsidRPr="00C33E3A" w:rsidRDefault="00114E06" w:rsidP="00933A2B">
      <w:pPr>
        <w:tabs>
          <w:tab w:val="left" w:pos="0"/>
        </w:tabs>
        <w:rPr>
          <w:rFonts w:cs="Arial"/>
          <w:szCs w:val="20"/>
        </w:rPr>
      </w:pPr>
    </w:p>
    <w:p w14:paraId="44E24797" w14:textId="4E439EA6" w:rsidR="00D273E1" w:rsidRPr="00D85409" w:rsidRDefault="00D273E1" w:rsidP="00467038">
      <w:pPr>
        <w:pStyle w:val="KarenHeader2TOC"/>
      </w:pPr>
      <w:bookmarkStart w:id="2783" w:name="_Toc496870205"/>
      <w:bookmarkStart w:id="2784" w:name="_Toc511132259"/>
      <w:bookmarkStart w:id="2785" w:name="_Toc424230750"/>
      <w:r w:rsidRPr="00D85409">
        <w:t>A</w:t>
      </w:r>
      <w:r w:rsidR="00764385" w:rsidRPr="00D85409">
        <w:t>UTHORITY TO HEAR APPEALS</w:t>
      </w:r>
      <w:bookmarkEnd w:id="2783"/>
      <w:bookmarkEnd w:id="2784"/>
      <w:r w:rsidR="00764385" w:rsidRPr="00D85409">
        <w:t xml:space="preserve">  </w:t>
      </w:r>
      <w:bookmarkEnd w:id="2785"/>
    </w:p>
    <w:p w14:paraId="37E138A8" w14:textId="77777777" w:rsidR="00D273E1" w:rsidRPr="00C33E3A" w:rsidRDefault="00D273E1" w:rsidP="00933A2B">
      <w:pPr>
        <w:tabs>
          <w:tab w:val="left" w:pos="0"/>
        </w:tabs>
        <w:rPr>
          <w:rFonts w:cs="Arial"/>
          <w:szCs w:val="20"/>
        </w:rPr>
      </w:pPr>
      <w:bookmarkStart w:id="2786" w:name="_Toc311649369"/>
      <w:bookmarkStart w:id="2787" w:name="_Toc311649711"/>
      <w:bookmarkStart w:id="2788" w:name="_Toc311713985"/>
      <w:r w:rsidRPr="00C33E3A">
        <w:rPr>
          <w:rFonts w:cs="Arial"/>
          <w:szCs w:val="20"/>
        </w:rPr>
        <w:t xml:space="preserve">The following are authorised by Pembroke College to hear appeals as follows: </w:t>
      </w:r>
    </w:p>
    <w:tbl>
      <w:tblPr>
        <w:tblStyle w:val="TableGrid"/>
        <w:tblW w:w="0" w:type="auto"/>
        <w:tblInd w:w="108" w:type="dxa"/>
        <w:tblLook w:val="04A0" w:firstRow="1" w:lastRow="0" w:firstColumn="1" w:lastColumn="0" w:noHBand="0" w:noVBand="1"/>
      </w:tblPr>
      <w:tblGrid>
        <w:gridCol w:w="6480"/>
        <w:gridCol w:w="3233"/>
      </w:tblGrid>
      <w:tr w:rsidR="00764385" w14:paraId="6543EB4A" w14:textId="77777777" w:rsidTr="00764385">
        <w:tc>
          <w:tcPr>
            <w:tcW w:w="6480" w:type="dxa"/>
          </w:tcPr>
          <w:p w14:paraId="71B811E7" w14:textId="2F887334" w:rsidR="00764385" w:rsidRDefault="00764385" w:rsidP="00933A2B">
            <w:pPr>
              <w:tabs>
                <w:tab w:val="left" w:pos="0"/>
              </w:tabs>
              <w:rPr>
                <w:rFonts w:cs="Arial"/>
                <w:szCs w:val="20"/>
              </w:rPr>
            </w:pPr>
            <w:r w:rsidRPr="00C33E3A">
              <w:rPr>
                <w:rFonts w:cs="Arial"/>
                <w:b/>
                <w:szCs w:val="20"/>
              </w:rPr>
              <w:t>Verbal warning</w:t>
            </w:r>
          </w:p>
        </w:tc>
        <w:tc>
          <w:tcPr>
            <w:tcW w:w="3233" w:type="dxa"/>
          </w:tcPr>
          <w:p w14:paraId="3D93AC40" w14:textId="575D440C" w:rsidR="00764385" w:rsidRDefault="00764385" w:rsidP="00933A2B">
            <w:pPr>
              <w:tabs>
                <w:tab w:val="left" w:pos="0"/>
              </w:tabs>
              <w:rPr>
                <w:rFonts w:cs="Arial"/>
                <w:szCs w:val="20"/>
              </w:rPr>
            </w:pPr>
            <w:r w:rsidRPr="00C33E3A">
              <w:rPr>
                <w:rFonts w:cs="Arial"/>
                <w:szCs w:val="20"/>
              </w:rPr>
              <w:t>Bursar</w:t>
            </w:r>
            <w:r>
              <w:rPr>
                <w:rFonts w:cs="Arial"/>
                <w:szCs w:val="20"/>
              </w:rPr>
              <w:t>/Deputy Bursar</w:t>
            </w:r>
          </w:p>
        </w:tc>
      </w:tr>
      <w:tr w:rsidR="00764385" w14:paraId="10885043" w14:textId="77777777" w:rsidTr="00764385">
        <w:tc>
          <w:tcPr>
            <w:tcW w:w="6480" w:type="dxa"/>
          </w:tcPr>
          <w:p w14:paraId="79A66021" w14:textId="1D05D622" w:rsidR="00764385" w:rsidRDefault="00764385" w:rsidP="00933A2B">
            <w:pPr>
              <w:tabs>
                <w:tab w:val="left" w:pos="0"/>
              </w:tabs>
              <w:rPr>
                <w:rFonts w:cs="Arial"/>
                <w:szCs w:val="20"/>
              </w:rPr>
            </w:pPr>
            <w:r w:rsidRPr="00C33E3A">
              <w:rPr>
                <w:rFonts w:cs="Arial"/>
                <w:b/>
                <w:szCs w:val="20"/>
              </w:rPr>
              <w:t>First or final written warning or improvement note</w:t>
            </w:r>
          </w:p>
        </w:tc>
        <w:tc>
          <w:tcPr>
            <w:tcW w:w="3233" w:type="dxa"/>
          </w:tcPr>
          <w:p w14:paraId="7EC2C18E" w14:textId="3CE109D4" w:rsidR="00764385" w:rsidRDefault="00764385" w:rsidP="00933A2B">
            <w:pPr>
              <w:tabs>
                <w:tab w:val="left" w:pos="0"/>
              </w:tabs>
              <w:rPr>
                <w:rFonts w:cs="Arial"/>
                <w:szCs w:val="20"/>
              </w:rPr>
            </w:pPr>
            <w:r w:rsidRPr="00C33E3A">
              <w:rPr>
                <w:rFonts w:cs="Arial"/>
                <w:szCs w:val="20"/>
              </w:rPr>
              <w:t>Bursar</w:t>
            </w:r>
            <w:r>
              <w:rPr>
                <w:rFonts w:cs="Arial"/>
                <w:szCs w:val="20"/>
              </w:rPr>
              <w:t>/Deputy Bursar</w:t>
            </w:r>
          </w:p>
        </w:tc>
      </w:tr>
      <w:tr w:rsidR="00764385" w14:paraId="28AB95E1" w14:textId="77777777" w:rsidTr="00764385">
        <w:tc>
          <w:tcPr>
            <w:tcW w:w="6480" w:type="dxa"/>
          </w:tcPr>
          <w:p w14:paraId="587BCE90" w14:textId="080D4F0B" w:rsidR="00764385" w:rsidRDefault="00764385" w:rsidP="00933A2B">
            <w:pPr>
              <w:tabs>
                <w:tab w:val="left" w:pos="0"/>
              </w:tabs>
              <w:rPr>
                <w:rFonts w:cs="Arial"/>
                <w:szCs w:val="20"/>
              </w:rPr>
            </w:pPr>
            <w:r w:rsidRPr="00C33E3A">
              <w:rPr>
                <w:rFonts w:cs="Arial"/>
                <w:b/>
                <w:szCs w:val="20"/>
              </w:rPr>
              <w:t>Dismissal or other penalty such as disciplinary transfer or demotion/loss of pay</w:t>
            </w:r>
          </w:p>
        </w:tc>
        <w:tc>
          <w:tcPr>
            <w:tcW w:w="3233" w:type="dxa"/>
          </w:tcPr>
          <w:p w14:paraId="20B05B4E" w14:textId="2042E608" w:rsidR="00764385" w:rsidRDefault="00764385" w:rsidP="00933A2B">
            <w:pPr>
              <w:tabs>
                <w:tab w:val="left" w:pos="0"/>
              </w:tabs>
              <w:rPr>
                <w:rFonts w:cs="Arial"/>
                <w:szCs w:val="20"/>
              </w:rPr>
            </w:pPr>
            <w:r w:rsidRPr="00C33E3A">
              <w:rPr>
                <w:rFonts w:cs="Arial"/>
                <w:szCs w:val="20"/>
              </w:rPr>
              <w:t>Bursar</w:t>
            </w:r>
            <w:r>
              <w:rPr>
                <w:rFonts w:cs="Arial"/>
                <w:szCs w:val="20"/>
              </w:rPr>
              <w:t>/Deputy Bursar</w:t>
            </w:r>
          </w:p>
        </w:tc>
      </w:tr>
    </w:tbl>
    <w:p w14:paraId="0ED5BBA0" w14:textId="0FB5BA1C" w:rsidR="00D273E1" w:rsidRPr="00D85409" w:rsidRDefault="00D273E1" w:rsidP="00467038">
      <w:pPr>
        <w:pStyle w:val="KarenHeader2TOC"/>
      </w:pPr>
      <w:bookmarkStart w:id="2789" w:name="_Toc496870206"/>
      <w:bookmarkStart w:id="2790" w:name="_Toc511132260"/>
      <w:bookmarkStart w:id="2791" w:name="_Toc424230751"/>
      <w:r w:rsidRPr="00D85409">
        <w:t>P</w:t>
      </w:r>
      <w:r w:rsidR="009D2503" w:rsidRPr="00D85409">
        <w:t>ROBATIONARY EMPLOYEES</w:t>
      </w:r>
      <w:bookmarkEnd w:id="2789"/>
      <w:bookmarkEnd w:id="2790"/>
      <w:r w:rsidR="009D2503" w:rsidRPr="00D85409">
        <w:t xml:space="preserve">    </w:t>
      </w:r>
      <w:bookmarkEnd w:id="2791"/>
    </w:p>
    <w:bookmarkEnd w:id="2786"/>
    <w:bookmarkEnd w:id="2787"/>
    <w:bookmarkEnd w:id="2788"/>
    <w:p w14:paraId="388BB447" w14:textId="388C5018" w:rsidR="00D273E1" w:rsidRPr="00C33E3A" w:rsidRDefault="00D273E1" w:rsidP="00933A2B">
      <w:pPr>
        <w:tabs>
          <w:tab w:val="left" w:pos="0"/>
        </w:tabs>
        <w:rPr>
          <w:rFonts w:cs="Arial"/>
          <w:szCs w:val="20"/>
        </w:rPr>
      </w:pPr>
      <w:r w:rsidRPr="00C33E3A">
        <w:rPr>
          <w:rFonts w:cs="Arial"/>
          <w:szCs w:val="20"/>
        </w:rPr>
        <w:t xml:space="preserve">Employees who are still within their probationary period are not covered by this procedure. If a probationary employee is not performing satisfactorily or there are incidences of minor misconduct, he or she will normally be seen informally by his or her Head of Department, informed of any shortcomings in performance or conduct, offered training and support (where appropriate) and warned that failure to improve </w:t>
      </w:r>
      <w:r w:rsidR="007C4903">
        <w:rPr>
          <w:rFonts w:cs="Arial"/>
          <w:szCs w:val="20"/>
        </w:rPr>
        <w:t xml:space="preserve">may </w:t>
      </w:r>
      <w:r w:rsidRPr="00C33E3A">
        <w:rPr>
          <w:rFonts w:cs="Arial"/>
          <w:szCs w:val="20"/>
        </w:rPr>
        <w:t>result in dismissal. If there is doubt about the employee's ability to reach a satisfactory standard, the probationary period may be extended, in which case the employee will be told of this and a new date set for the expiry of the probationary period. If the employee is unable to reach and/or maintain a satisfactory standard of performance or conduct, he or she will normally be invited to a formal meeting (with the right to be accompanied) prior to a decision being taken concerning his or her continued employment.</w:t>
      </w:r>
    </w:p>
    <w:p w14:paraId="45E0E93D" w14:textId="77777777" w:rsidR="00D273E1" w:rsidRPr="00C33E3A" w:rsidRDefault="00D273E1" w:rsidP="00933A2B">
      <w:pPr>
        <w:tabs>
          <w:tab w:val="left" w:pos="0"/>
        </w:tabs>
        <w:rPr>
          <w:rFonts w:cs="Arial"/>
          <w:szCs w:val="20"/>
        </w:rPr>
      </w:pPr>
      <w:r w:rsidRPr="00C33E3A">
        <w:rPr>
          <w:rFonts w:cs="Arial"/>
          <w:szCs w:val="20"/>
        </w:rPr>
        <w:t>A probationary employee who commits an act of gross misconduct will be summarily dismissed.</w:t>
      </w:r>
    </w:p>
    <w:p w14:paraId="751AF706" w14:textId="77777777" w:rsidR="00D273E1" w:rsidRPr="00D85409" w:rsidRDefault="00D273E1" w:rsidP="00467038">
      <w:pPr>
        <w:pStyle w:val="KarenHeader2TOC"/>
      </w:pPr>
      <w:bookmarkStart w:id="2792" w:name="_Toc397005503"/>
      <w:bookmarkStart w:id="2793" w:name="_Toc397005928"/>
      <w:bookmarkStart w:id="2794" w:name="_Toc397976637"/>
      <w:bookmarkStart w:id="2795" w:name="_Toc397978371"/>
      <w:bookmarkStart w:id="2796" w:name="_Toc398032019"/>
      <w:bookmarkStart w:id="2797" w:name="_Toc424230752"/>
      <w:bookmarkStart w:id="2798" w:name="_Toc496870207"/>
      <w:bookmarkStart w:id="2799" w:name="_Toc511132261"/>
      <w:bookmarkStart w:id="2800" w:name="_Toc311649375"/>
      <w:bookmarkStart w:id="2801" w:name="_Toc311649717"/>
      <w:bookmarkStart w:id="2802" w:name="_Toc311713991"/>
      <w:r w:rsidRPr="00D85409">
        <w:t>ABSENCE DURING DISCIPLINARY PROCEEDINGS</w:t>
      </w:r>
      <w:bookmarkEnd w:id="2792"/>
      <w:bookmarkEnd w:id="2793"/>
      <w:bookmarkEnd w:id="2794"/>
      <w:bookmarkEnd w:id="2795"/>
      <w:bookmarkEnd w:id="2796"/>
      <w:bookmarkEnd w:id="2797"/>
      <w:bookmarkEnd w:id="2798"/>
      <w:bookmarkEnd w:id="2799"/>
    </w:p>
    <w:p w14:paraId="26839E03" w14:textId="77777777" w:rsidR="00D273E1" w:rsidRPr="00C33E3A" w:rsidRDefault="00D273E1" w:rsidP="00933A2B">
      <w:pPr>
        <w:tabs>
          <w:tab w:val="left" w:pos="0"/>
        </w:tabs>
        <w:rPr>
          <w:rFonts w:cs="Arial"/>
          <w:szCs w:val="20"/>
        </w:rPr>
      </w:pPr>
      <w:r w:rsidRPr="00C33E3A">
        <w:rPr>
          <w:rFonts w:cs="Arial"/>
          <w:szCs w:val="20"/>
        </w:rPr>
        <w:t>We recognise that disciplinary situations can be stressful for both the employee involved and also any other employees who are asked to give witness statements or to participate in the procedure in any way. However, we believe that in most cases this stress is best alleviated, and working relationships maintained, by completing the disciplinary procedure quickly.</w:t>
      </w:r>
    </w:p>
    <w:p w14:paraId="3116BF7B" w14:textId="77777777" w:rsidR="00D273E1" w:rsidRPr="00C33E3A" w:rsidRDefault="00D273E1" w:rsidP="00933A2B">
      <w:pPr>
        <w:tabs>
          <w:tab w:val="left" w:pos="0"/>
        </w:tabs>
        <w:rPr>
          <w:rFonts w:cs="Arial"/>
          <w:szCs w:val="20"/>
        </w:rPr>
      </w:pPr>
      <w:r w:rsidRPr="00C33E3A">
        <w:rPr>
          <w:rFonts w:cs="Arial"/>
          <w:szCs w:val="20"/>
        </w:rPr>
        <w:t>Where an employee or worker is unfit for work, this does not necessarily mean he/she is unfit to attend an investigatory meeting or a disciplinary hearing and employees must make every effort to co-operate with us in completing the disciplinary process.</w:t>
      </w:r>
    </w:p>
    <w:p w14:paraId="714C4281" w14:textId="794459DC" w:rsidR="00D273E1" w:rsidRPr="00C33E3A" w:rsidRDefault="00D273E1" w:rsidP="00933A2B">
      <w:pPr>
        <w:tabs>
          <w:tab w:val="left" w:pos="0"/>
        </w:tabs>
        <w:rPr>
          <w:rFonts w:cs="Arial"/>
          <w:szCs w:val="20"/>
        </w:rPr>
      </w:pPr>
      <w:r w:rsidRPr="00C33E3A">
        <w:rPr>
          <w:rFonts w:cs="Arial"/>
          <w:szCs w:val="20"/>
        </w:rPr>
        <w:t>If an employee is absent due to illness or other reasons such as maternity/adoption/paternity/shared parental or other leave, we will consider, in consultation with the employee (and/or his GP in the case of illness), whether there are any reasonable adjustments that can be made to enable the case to be progressed (</w:t>
      </w:r>
      <w:r w:rsidR="00D94D8E" w:rsidRPr="00C33E3A">
        <w:rPr>
          <w:rFonts w:cs="Arial"/>
          <w:szCs w:val="20"/>
        </w:rPr>
        <w:t>e.g.</w:t>
      </w:r>
      <w:r w:rsidRPr="00C33E3A">
        <w:rPr>
          <w:rFonts w:cs="Arial"/>
          <w:szCs w:val="20"/>
        </w:rPr>
        <w:t xml:space="preserve"> by allowing the employee to make further written submissions, by conference call or by holding the meeting at a different venue).</w:t>
      </w:r>
    </w:p>
    <w:p w14:paraId="3FDE29C1" w14:textId="77777777" w:rsidR="00D273E1" w:rsidRPr="00C33E3A" w:rsidRDefault="00D273E1" w:rsidP="00933A2B">
      <w:pPr>
        <w:tabs>
          <w:tab w:val="left" w:pos="0"/>
        </w:tabs>
        <w:rPr>
          <w:rFonts w:cs="Arial"/>
          <w:szCs w:val="20"/>
        </w:rPr>
      </w:pPr>
      <w:r w:rsidRPr="00C33E3A">
        <w:rPr>
          <w:rFonts w:cs="Arial"/>
          <w:szCs w:val="20"/>
        </w:rPr>
        <w:t>If, after an attempt to contact the employee or worker, we reasonably believe that he/she is unlikely to attend a meeting in the near future or to provide any further information, we may decide the matter without the employee or worker's further input, based on the evidence and information available to us. Unless the employee has already been informed of this, we will write to inform the employee of our intentions to proceed in his/her absence before taking any decisions.</w:t>
      </w:r>
    </w:p>
    <w:p w14:paraId="6C2151E4" w14:textId="171AD876" w:rsidR="00D273E1" w:rsidRPr="00D85409" w:rsidRDefault="00D273E1" w:rsidP="00467038">
      <w:pPr>
        <w:pStyle w:val="KarenHeader2TOC"/>
      </w:pPr>
      <w:bookmarkStart w:id="2803" w:name="_Toc496870208"/>
      <w:bookmarkStart w:id="2804" w:name="_Toc511132262"/>
      <w:bookmarkStart w:id="2805" w:name="_Toc424230753"/>
      <w:r w:rsidRPr="00D85409">
        <w:t>M</w:t>
      </w:r>
      <w:r w:rsidR="009D2503" w:rsidRPr="00D85409">
        <w:t>EDIATION</w:t>
      </w:r>
      <w:bookmarkEnd w:id="2803"/>
      <w:bookmarkEnd w:id="2804"/>
      <w:r w:rsidR="009D2503" w:rsidRPr="00D85409">
        <w:t xml:space="preserve">   </w:t>
      </w:r>
      <w:r w:rsidRPr="00D85409">
        <w:t xml:space="preserve"> </w:t>
      </w:r>
      <w:bookmarkEnd w:id="2805"/>
    </w:p>
    <w:p w14:paraId="554F7BEE" w14:textId="77777777" w:rsidR="00D273E1" w:rsidRPr="00C33E3A" w:rsidRDefault="00D273E1" w:rsidP="00933A2B">
      <w:pPr>
        <w:tabs>
          <w:tab w:val="left" w:pos="0"/>
        </w:tabs>
        <w:rPr>
          <w:rFonts w:cs="Arial"/>
          <w:szCs w:val="20"/>
        </w:rPr>
      </w:pPr>
      <w:r w:rsidRPr="00C33E3A">
        <w:rPr>
          <w:rFonts w:cs="Arial"/>
          <w:szCs w:val="20"/>
        </w:rPr>
        <w:t>There may be circumstances where we consider that it may be beneficial to use mediation to help resolve an issue. Mediation is not suitable in all circumstances and will not necessarily be offered, but where appropriate and offered, may be introduced at any stage of the process where both parties are in agreement that this could be an effective approach.</w:t>
      </w:r>
    </w:p>
    <w:p w14:paraId="2163B629" w14:textId="77777777" w:rsidR="00D273E1" w:rsidRPr="00C33E3A" w:rsidRDefault="00D273E1" w:rsidP="00933A2B">
      <w:pPr>
        <w:tabs>
          <w:tab w:val="left" w:pos="0"/>
        </w:tabs>
        <w:rPr>
          <w:rFonts w:cs="Arial"/>
          <w:szCs w:val="20"/>
        </w:rPr>
      </w:pPr>
      <w:r w:rsidRPr="00C33E3A">
        <w:rPr>
          <w:rFonts w:cs="Arial"/>
          <w:szCs w:val="20"/>
        </w:rPr>
        <w:t>Where mediation is introduced before or during the disciplinary process, the disciplinary procedure may be adjourned whilst the mediation is being undertaken. Should mediation prove unsuccessful the disciplinary procedure will be resumed.</w:t>
      </w:r>
    </w:p>
    <w:p w14:paraId="5BDF29DB" w14:textId="48ABC44B" w:rsidR="00D273E1" w:rsidRPr="00D85409" w:rsidRDefault="00D273E1" w:rsidP="00467038">
      <w:pPr>
        <w:pStyle w:val="KarenHeader2TOC"/>
      </w:pPr>
      <w:bookmarkStart w:id="2806" w:name="_Toc496870209"/>
      <w:bookmarkStart w:id="2807" w:name="_Toc511132263"/>
      <w:bookmarkStart w:id="2808" w:name="_Toc424230754"/>
      <w:r w:rsidRPr="00D85409">
        <w:t>R</w:t>
      </w:r>
      <w:r w:rsidR="009D2503" w:rsidRPr="00D85409">
        <w:t>ELATED POLICIES AND DOCUMENTS</w:t>
      </w:r>
      <w:bookmarkEnd w:id="2806"/>
      <w:bookmarkEnd w:id="2807"/>
      <w:r w:rsidR="009D2503" w:rsidRPr="00D85409">
        <w:t xml:space="preserve"> </w:t>
      </w:r>
      <w:bookmarkEnd w:id="2808"/>
    </w:p>
    <w:p w14:paraId="00965D4C" w14:textId="77777777" w:rsidR="009D2503" w:rsidRDefault="00D273E1" w:rsidP="00933A2B">
      <w:pPr>
        <w:tabs>
          <w:tab w:val="left" w:pos="0"/>
        </w:tabs>
        <w:rPr>
          <w:rFonts w:cs="Arial"/>
          <w:szCs w:val="20"/>
        </w:rPr>
      </w:pPr>
      <w:r w:rsidRPr="00C33E3A">
        <w:rPr>
          <w:rFonts w:cs="Arial"/>
          <w:szCs w:val="20"/>
        </w:rPr>
        <w:t xml:space="preserve">We also have the following related policies and documents:  </w:t>
      </w:r>
    </w:p>
    <w:p w14:paraId="78F05FEC" w14:textId="15615053" w:rsidR="009D2503" w:rsidRPr="009D2503" w:rsidRDefault="009D2503" w:rsidP="00ED35FA">
      <w:pPr>
        <w:pStyle w:val="Style4"/>
        <w:spacing w:before="0" w:after="0"/>
        <w:ind w:left="720" w:hanging="360"/>
      </w:pPr>
      <w:r w:rsidRPr="009D2503">
        <w:t>A</w:t>
      </w:r>
      <w:r w:rsidR="00D273E1" w:rsidRPr="009D2503">
        <w:t>bsenc</w:t>
      </w:r>
      <w:r>
        <w:t>e Reporting and Sick Pay Policy.</w:t>
      </w:r>
      <w:r w:rsidR="00D273E1" w:rsidRPr="009D2503">
        <w:t xml:space="preserve"> </w:t>
      </w:r>
    </w:p>
    <w:p w14:paraId="7506AD96" w14:textId="011B52BD" w:rsidR="009D2503" w:rsidRPr="009D2503" w:rsidRDefault="009D2503" w:rsidP="00ED35FA">
      <w:pPr>
        <w:pStyle w:val="Style4"/>
        <w:spacing w:before="0" w:after="0"/>
        <w:ind w:left="720" w:hanging="360"/>
      </w:pPr>
      <w:r w:rsidRPr="009D2503">
        <w:t>B</w:t>
      </w:r>
      <w:r w:rsidR="00D273E1" w:rsidRPr="009D2503">
        <w:t>ullyin</w:t>
      </w:r>
      <w:r>
        <w:t>g and H</w:t>
      </w:r>
      <w:r w:rsidR="00D273E1" w:rsidRPr="009D2503">
        <w:t xml:space="preserve">arassment </w:t>
      </w:r>
      <w:r>
        <w:t>Policy.</w:t>
      </w:r>
      <w:r w:rsidR="00D273E1" w:rsidRPr="009D2503">
        <w:t xml:space="preserve"> </w:t>
      </w:r>
    </w:p>
    <w:p w14:paraId="03B4B5B7" w14:textId="1FC42F14" w:rsidR="009D2503" w:rsidRPr="009D2503" w:rsidRDefault="007C4903" w:rsidP="00ED35FA">
      <w:pPr>
        <w:pStyle w:val="Style4"/>
        <w:spacing w:before="0" w:after="0"/>
        <w:ind w:left="720" w:hanging="360"/>
      </w:pPr>
      <w:r>
        <w:t>Alcohol, Drugs and Misuse of Substances</w:t>
      </w:r>
      <w:r w:rsidR="00D273E1" w:rsidRPr="009D2503">
        <w:t xml:space="preserve">, </w:t>
      </w:r>
    </w:p>
    <w:p w14:paraId="1B559280" w14:textId="6E74A2A8" w:rsidR="00D273E1" w:rsidRPr="009D2503" w:rsidRDefault="009D2503" w:rsidP="00ED35FA">
      <w:pPr>
        <w:pStyle w:val="Style4"/>
        <w:spacing w:before="0" w:after="0"/>
        <w:ind w:left="720" w:hanging="360"/>
      </w:pPr>
      <w:r w:rsidRPr="009D2503">
        <w:t>G</w:t>
      </w:r>
      <w:r w:rsidR="00D273E1" w:rsidRPr="009D2503">
        <w:t xml:space="preserve">rievance procedure. </w:t>
      </w:r>
    </w:p>
    <w:p w14:paraId="416BCFE6" w14:textId="65367BEE" w:rsidR="00D273E1" w:rsidRPr="00D85409" w:rsidRDefault="00D273E1" w:rsidP="00467038">
      <w:pPr>
        <w:pStyle w:val="KarenHeader2TOC"/>
      </w:pPr>
      <w:bookmarkStart w:id="2809" w:name="_Toc496870210"/>
      <w:bookmarkStart w:id="2810" w:name="_Toc511132264"/>
      <w:bookmarkStart w:id="2811" w:name="_Toc424230755"/>
      <w:r w:rsidRPr="00D85409">
        <w:t>I</w:t>
      </w:r>
      <w:r w:rsidR="00933A2B" w:rsidRPr="00D85409">
        <w:t>MPLEMENTATION, MONITORING AND REVIEW OF THIS PROCEDURE</w:t>
      </w:r>
      <w:bookmarkEnd w:id="2809"/>
      <w:bookmarkEnd w:id="2810"/>
      <w:r w:rsidR="00933A2B" w:rsidRPr="00D85409">
        <w:t xml:space="preserve">   </w:t>
      </w:r>
      <w:bookmarkEnd w:id="2811"/>
    </w:p>
    <w:p w14:paraId="60138345" w14:textId="65D52DAE" w:rsidR="00D273E1" w:rsidRPr="00C33E3A" w:rsidRDefault="00D273E1" w:rsidP="00933A2B">
      <w:pPr>
        <w:tabs>
          <w:tab w:val="left" w:pos="0"/>
        </w:tabs>
        <w:rPr>
          <w:rFonts w:cs="Arial"/>
          <w:szCs w:val="20"/>
        </w:rPr>
      </w:pPr>
      <w:r w:rsidRPr="00C33E3A">
        <w:rPr>
          <w:rFonts w:cs="Arial"/>
          <w:szCs w:val="20"/>
        </w:rPr>
        <w:t>This procedure will take effect from 1</w:t>
      </w:r>
      <w:r w:rsidRPr="00C33E3A">
        <w:rPr>
          <w:rFonts w:cs="Arial"/>
          <w:szCs w:val="20"/>
          <w:vertAlign w:val="superscript"/>
        </w:rPr>
        <w:t>st</w:t>
      </w:r>
      <w:r w:rsidRPr="00C33E3A">
        <w:rPr>
          <w:rFonts w:cs="Arial"/>
          <w:szCs w:val="20"/>
        </w:rPr>
        <w:t xml:space="preserve"> </w:t>
      </w:r>
      <w:r w:rsidR="00C33E3A" w:rsidRPr="00C33E3A">
        <w:rPr>
          <w:rFonts w:cs="Arial"/>
          <w:szCs w:val="20"/>
        </w:rPr>
        <w:t>February, 2018</w:t>
      </w:r>
      <w:r w:rsidRPr="00C33E3A">
        <w:rPr>
          <w:rFonts w:cs="Arial"/>
          <w:szCs w:val="20"/>
        </w:rPr>
        <w:t>.  The HR Manager has overall responsibility for implementing and monitoring this procedure, which will be reviewed on a regular basis following its implementation and may be changed from time to time.</w:t>
      </w:r>
    </w:p>
    <w:p w14:paraId="741F16DA" w14:textId="77777777" w:rsidR="003F57AD" w:rsidRDefault="00D273E1" w:rsidP="00933A2B">
      <w:pPr>
        <w:tabs>
          <w:tab w:val="left" w:pos="0"/>
        </w:tabs>
        <w:rPr>
          <w:rFonts w:cs="Arial"/>
          <w:szCs w:val="20"/>
        </w:rPr>
      </w:pPr>
      <w:r w:rsidRPr="00C33E3A">
        <w:rPr>
          <w:rFonts w:cs="Arial"/>
          <w:szCs w:val="20"/>
        </w:rPr>
        <w:t>Any queries or comments about this procedure should be addressed to the HR Manager.</w:t>
      </w:r>
      <w:bookmarkEnd w:id="2800"/>
      <w:bookmarkEnd w:id="2801"/>
      <w:bookmarkEnd w:id="2802"/>
    </w:p>
    <w:p w14:paraId="7820DCD0" w14:textId="5B086D99" w:rsidR="00D273E1" w:rsidRPr="00C33E3A" w:rsidRDefault="003F57AD" w:rsidP="0018267F">
      <w:pPr>
        <w:jc w:val="left"/>
        <w:rPr>
          <w:rFonts w:cs="Arial"/>
          <w:szCs w:val="20"/>
        </w:rPr>
      </w:pPr>
      <w:r>
        <w:rPr>
          <w:rFonts w:cs="Arial"/>
          <w:szCs w:val="20"/>
        </w:rPr>
        <w:br w:type="page"/>
      </w:r>
    </w:p>
    <w:p w14:paraId="23E1828E" w14:textId="77777777" w:rsidR="00750AC5" w:rsidRPr="00750AC5" w:rsidRDefault="00750AC5" w:rsidP="00243BB4">
      <w:pPr>
        <w:pStyle w:val="Heading1"/>
      </w:pPr>
      <w:bookmarkStart w:id="2812" w:name="_Toc299543623"/>
      <w:bookmarkStart w:id="2813" w:name="_Toc299543828"/>
      <w:bookmarkStart w:id="2814" w:name="_Toc299543892"/>
      <w:bookmarkStart w:id="2815" w:name="_Toc299545333"/>
      <w:bookmarkStart w:id="2816" w:name="_Toc299545574"/>
      <w:bookmarkStart w:id="2817" w:name="_Toc299548366"/>
      <w:bookmarkStart w:id="2818" w:name="_Toc299621951"/>
      <w:bookmarkStart w:id="2819" w:name="_Toc299622156"/>
      <w:bookmarkStart w:id="2820" w:name="_Toc302567636"/>
      <w:bookmarkStart w:id="2821" w:name="_Toc306183694"/>
      <w:bookmarkStart w:id="2822" w:name="_Toc311649376"/>
      <w:bookmarkStart w:id="2823" w:name="_Toc311649718"/>
      <w:bookmarkStart w:id="2824" w:name="_Toc311714268"/>
      <w:bookmarkStart w:id="2825" w:name="_Toc311714392"/>
      <w:bookmarkStart w:id="2826" w:name="_Toc311714516"/>
      <w:bookmarkStart w:id="2827" w:name="_Toc311714642"/>
      <w:bookmarkStart w:id="2828" w:name="_Toc311714808"/>
      <w:bookmarkStart w:id="2829" w:name="_Toc316900839"/>
      <w:bookmarkStart w:id="2830" w:name="_Toc316913836"/>
      <w:bookmarkStart w:id="2831" w:name="_Toc316914580"/>
      <w:bookmarkStart w:id="2832" w:name="_Toc316915091"/>
      <w:bookmarkStart w:id="2833" w:name="_Toc319480463"/>
      <w:bookmarkStart w:id="2834" w:name="_Toc319481824"/>
      <w:bookmarkStart w:id="2835" w:name="_Toc319486187"/>
      <w:bookmarkStart w:id="2836" w:name="_Toc329957809"/>
      <w:bookmarkStart w:id="2837" w:name="_Toc329959435"/>
      <w:bookmarkStart w:id="2838" w:name="_Toc377739033"/>
      <w:bookmarkStart w:id="2839" w:name="_Toc384627641"/>
      <w:bookmarkStart w:id="2840" w:name="_Toc398032023"/>
      <w:bookmarkStart w:id="2841" w:name="_Toc398032339"/>
      <w:bookmarkStart w:id="2842" w:name="_Toc398033235"/>
      <w:bookmarkStart w:id="2843" w:name="_Toc408237884"/>
      <w:bookmarkStart w:id="2844" w:name="_Toc496870211"/>
      <w:bookmarkStart w:id="2845" w:name="_Toc496870498"/>
      <w:bookmarkStart w:id="2846" w:name="_Toc496870988"/>
      <w:bookmarkStart w:id="2847" w:name="_Toc511132265"/>
      <w:r w:rsidRPr="00750AC5">
        <w:t>DRIVING ON BUSINESS POLICY</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293C7247" w14:textId="75E679EF" w:rsidR="00750AC5" w:rsidRPr="00750AC5" w:rsidRDefault="00750AC5" w:rsidP="00B769B2">
      <w:pPr>
        <w:pStyle w:val="KarenHeader2TOC"/>
        <w:numPr>
          <w:ilvl w:val="0"/>
          <w:numId w:val="30"/>
        </w:numPr>
      </w:pPr>
      <w:bookmarkStart w:id="2848" w:name="_Toc496870212"/>
      <w:bookmarkStart w:id="2849" w:name="_Toc511132266"/>
      <w:bookmarkStart w:id="2850" w:name="_Toc399763195"/>
      <w:bookmarkStart w:id="2851" w:name="_Toc397005507"/>
      <w:bookmarkStart w:id="2852" w:name="_Toc397005932"/>
      <w:bookmarkStart w:id="2853" w:name="_Toc397976641"/>
      <w:bookmarkStart w:id="2854" w:name="_Toc397978375"/>
      <w:bookmarkStart w:id="2855" w:name="_Toc398032024"/>
      <w:r w:rsidRPr="00750AC5">
        <w:t>I</w:t>
      </w:r>
      <w:r w:rsidR="00BA435F">
        <w:t>NTRODUCTION</w:t>
      </w:r>
      <w:bookmarkEnd w:id="2848"/>
      <w:bookmarkEnd w:id="2849"/>
      <w:r w:rsidR="00BA435F">
        <w:t xml:space="preserve">     </w:t>
      </w:r>
      <w:bookmarkEnd w:id="2850"/>
      <w:bookmarkEnd w:id="2851"/>
      <w:bookmarkEnd w:id="2852"/>
      <w:bookmarkEnd w:id="2853"/>
      <w:bookmarkEnd w:id="2854"/>
      <w:bookmarkEnd w:id="2855"/>
    </w:p>
    <w:p w14:paraId="0EF8E131" w14:textId="13405D0D" w:rsidR="00750AC5" w:rsidRPr="00750AC5" w:rsidRDefault="00750AC5" w:rsidP="00750AC5">
      <w:pPr>
        <w:rPr>
          <w:rFonts w:cs="Arial"/>
          <w:szCs w:val="20"/>
        </w:rPr>
      </w:pPr>
      <w:r w:rsidRPr="00750AC5">
        <w:rPr>
          <w:rFonts w:cs="Arial"/>
          <w:szCs w:val="20"/>
        </w:rPr>
        <w:t>Every week more than 20 people are killed and 250 seriously injured in 'at work' road accidents</w:t>
      </w:r>
      <w:r w:rsidR="00ED35FA">
        <w:rPr>
          <w:rFonts w:cs="Arial"/>
          <w:szCs w:val="20"/>
        </w:rPr>
        <w:t xml:space="preserve"> in the UK</w:t>
      </w:r>
      <w:r w:rsidRPr="00750AC5">
        <w:rPr>
          <w:rFonts w:cs="Arial"/>
          <w:szCs w:val="20"/>
        </w:rPr>
        <w:t>. This figure excludes accidents that occur whilst commuting to/from work.</w:t>
      </w:r>
    </w:p>
    <w:p w14:paraId="4A7B7279" w14:textId="77777777" w:rsidR="00750AC5" w:rsidRPr="00750AC5" w:rsidRDefault="00750AC5" w:rsidP="00750AC5">
      <w:pPr>
        <w:rPr>
          <w:rFonts w:cs="Arial"/>
          <w:szCs w:val="20"/>
        </w:rPr>
      </w:pPr>
      <w:r w:rsidRPr="00750AC5">
        <w:rPr>
          <w:rFonts w:cs="Arial"/>
          <w:szCs w:val="20"/>
        </w:rPr>
        <w:t>This policy is non-contractual but seeks to set out how Pembroke College aims to manage driving on business.</w:t>
      </w:r>
    </w:p>
    <w:p w14:paraId="39F61E18" w14:textId="003A2D16" w:rsidR="00750AC5" w:rsidRPr="00750AC5" w:rsidRDefault="00750AC5" w:rsidP="00467038">
      <w:pPr>
        <w:pStyle w:val="KarenHeader2TOC"/>
      </w:pPr>
      <w:bookmarkStart w:id="2856" w:name="_Toc496870213"/>
      <w:bookmarkStart w:id="2857" w:name="_Toc511132267"/>
      <w:bookmarkStart w:id="2858" w:name="_Toc399763196"/>
      <w:bookmarkStart w:id="2859" w:name="_Toc397005508"/>
      <w:bookmarkStart w:id="2860" w:name="_Toc397005933"/>
      <w:bookmarkStart w:id="2861" w:name="_Toc397976642"/>
      <w:bookmarkStart w:id="2862" w:name="_Toc397978376"/>
      <w:bookmarkStart w:id="2863" w:name="_Toc398032025"/>
      <w:r w:rsidRPr="00750AC5">
        <w:t>S</w:t>
      </w:r>
      <w:r w:rsidR="00BA435F">
        <w:t>COPE OF THIS POLICY</w:t>
      </w:r>
      <w:bookmarkEnd w:id="2856"/>
      <w:bookmarkEnd w:id="2857"/>
      <w:r w:rsidR="00BA435F">
        <w:t xml:space="preserve">   </w:t>
      </w:r>
      <w:bookmarkEnd w:id="2858"/>
      <w:bookmarkEnd w:id="2859"/>
      <w:bookmarkEnd w:id="2860"/>
      <w:bookmarkEnd w:id="2861"/>
      <w:bookmarkEnd w:id="2862"/>
      <w:bookmarkEnd w:id="2863"/>
    </w:p>
    <w:p w14:paraId="31ED4E12" w14:textId="77777777" w:rsidR="00750AC5" w:rsidRPr="00750AC5" w:rsidRDefault="00750AC5" w:rsidP="00750AC5">
      <w:pPr>
        <w:rPr>
          <w:rFonts w:cs="Arial"/>
          <w:szCs w:val="20"/>
        </w:rPr>
      </w:pPr>
      <w:r w:rsidRPr="00750AC5">
        <w:rPr>
          <w:rFonts w:cs="Arial"/>
          <w:szCs w:val="20"/>
        </w:rPr>
        <w:t>This policy applies to all Fellows, students, employees and workers and volunteers who drive on College business, whether in a vehicle owned or leased by Pembroke College or in their own vehicles. It includes those whose business travel is infrequent and those who use their own vehicles or hired vehicles to travel to/from clients, training courses, seminars or work-related functions of any kind.</w:t>
      </w:r>
    </w:p>
    <w:p w14:paraId="52BFBF75" w14:textId="598C5B24" w:rsidR="00750AC5" w:rsidRPr="00750AC5" w:rsidRDefault="00750AC5" w:rsidP="00467038">
      <w:pPr>
        <w:pStyle w:val="KarenHeader2TOC"/>
      </w:pPr>
      <w:bookmarkStart w:id="2864" w:name="_Toc496870214"/>
      <w:bookmarkStart w:id="2865" w:name="_Toc511132268"/>
      <w:bookmarkStart w:id="2866" w:name="_Toc399763197"/>
      <w:bookmarkStart w:id="2867" w:name="_Toc397005509"/>
      <w:bookmarkStart w:id="2868" w:name="_Toc397005934"/>
      <w:bookmarkStart w:id="2869" w:name="_Toc397976643"/>
      <w:bookmarkStart w:id="2870" w:name="_Toc397978377"/>
      <w:bookmarkStart w:id="2871" w:name="_Toc398032026"/>
      <w:bookmarkStart w:id="2872" w:name="_Toc311649379"/>
      <w:bookmarkStart w:id="2873" w:name="_Toc311649721"/>
      <w:bookmarkStart w:id="2874" w:name="_Toc311713994"/>
      <w:r w:rsidRPr="00750AC5">
        <w:t>A</w:t>
      </w:r>
      <w:r w:rsidR="00BA435F">
        <w:t>IMS OF THIS POLICY</w:t>
      </w:r>
      <w:bookmarkEnd w:id="2864"/>
      <w:bookmarkEnd w:id="2865"/>
      <w:r w:rsidR="00BA435F">
        <w:t xml:space="preserve">    </w:t>
      </w:r>
      <w:bookmarkEnd w:id="2866"/>
      <w:bookmarkEnd w:id="2867"/>
      <w:bookmarkEnd w:id="2868"/>
      <w:bookmarkEnd w:id="2869"/>
      <w:bookmarkEnd w:id="2870"/>
      <w:bookmarkEnd w:id="2871"/>
    </w:p>
    <w:p w14:paraId="2120D215" w14:textId="77777777" w:rsidR="00750AC5" w:rsidRPr="00750AC5" w:rsidRDefault="00750AC5" w:rsidP="00750AC5">
      <w:pPr>
        <w:rPr>
          <w:rFonts w:cs="Arial"/>
          <w:szCs w:val="20"/>
        </w:rPr>
      </w:pPr>
      <w:r w:rsidRPr="00750AC5">
        <w:rPr>
          <w:rFonts w:cs="Arial"/>
          <w:szCs w:val="20"/>
        </w:rPr>
        <w:t>We aim to ensure that those who drive on business do so safely, and that any risks are identified and reduced as far as is reasonably practicable.</w:t>
      </w:r>
    </w:p>
    <w:p w14:paraId="39ABC862" w14:textId="77777777" w:rsidR="00750AC5" w:rsidRPr="00750AC5" w:rsidRDefault="00750AC5" w:rsidP="00750AC5">
      <w:pPr>
        <w:rPr>
          <w:rFonts w:cs="Arial"/>
          <w:szCs w:val="20"/>
        </w:rPr>
      </w:pPr>
      <w:r w:rsidRPr="00750AC5">
        <w:rPr>
          <w:rFonts w:cs="Arial"/>
          <w:szCs w:val="20"/>
        </w:rPr>
        <w:t>In order to do this, we will:</w:t>
      </w:r>
    </w:p>
    <w:p w14:paraId="0E3318CB" w14:textId="77777777" w:rsidR="00750AC5" w:rsidRPr="00750AC5" w:rsidRDefault="00750AC5" w:rsidP="0018267F">
      <w:pPr>
        <w:pStyle w:val="Style4"/>
      </w:pPr>
      <w:r w:rsidRPr="00750AC5">
        <w:t>Maintain relevant records about those who drive on business, including their annual business mileage; where and when they travel on business; any endorsements on their licences and any health conditions that may affect their ability to drive safely.</w:t>
      </w:r>
    </w:p>
    <w:p w14:paraId="594AEF46" w14:textId="77777777" w:rsidR="00750AC5" w:rsidRPr="00750AC5" w:rsidRDefault="00750AC5" w:rsidP="0018267F">
      <w:pPr>
        <w:pStyle w:val="Style4"/>
      </w:pPr>
      <w:r w:rsidRPr="00750AC5">
        <w:t>Carry out health and safety risk assessments and establish what their risks and exposures are, and how they can minimise these (this will include route and delivery point assessments).</w:t>
      </w:r>
    </w:p>
    <w:p w14:paraId="2ACA2DDE" w14:textId="77777777" w:rsidR="00750AC5" w:rsidRPr="00750AC5" w:rsidRDefault="00750AC5" w:rsidP="0018267F">
      <w:pPr>
        <w:pStyle w:val="Style4"/>
      </w:pPr>
      <w:r w:rsidRPr="00750AC5">
        <w:t>Undertake regular checks of driving licences and company vehicles.</w:t>
      </w:r>
    </w:p>
    <w:p w14:paraId="294E6488" w14:textId="77777777" w:rsidR="00750AC5" w:rsidRPr="00750AC5" w:rsidRDefault="00750AC5" w:rsidP="0018267F">
      <w:pPr>
        <w:pStyle w:val="Style4"/>
      </w:pPr>
      <w:r w:rsidRPr="00750AC5">
        <w:t>Require those who claim expenses for driving their own vehicle to confirm that their vehicle is taxed, MOT'd (where appropriate) and insured for business use.</w:t>
      </w:r>
    </w:p>
    <w:p w14:paraId="3F7388CD" w14:textId="77777777" w:rsidR="00750AC5" w:rsidRPr="00750AC5" w:rsidRDefault="00750AC5" w:rsidP="0018267F">
      <w:pPr>
        <w:pStyle w:val="Style4"/>
      </w:pPr>
      <w:r w:rsidRPr="00750AC5">
        <w:t>Regularly review our accident reporting procedures and ensure that any accidents whilst driving on business, including in private or hired vehicles, are promptly reported to us</w:t>
      </w:r>
      <w:r w:rsidRPr="00750AC5">
        <w:rPr>
          <w:lang w:val="en-US" w:eastAsia="ar-SA"/>
        </w:rPr>
        <w:t>.</w:t>
      </w:r>
    </w:p>
    <w:p w14:paraId="4E5400AE" w14:textId="77777777" w:rsidR="00750AC5" w:rsidRPr="00750AC5" w:rsidRDefault="00750AC5" w:rsidP="0018267F">
      <w:pPr>
        <w:pStyle w:val="Style4"/>
      </w:pPr>
      <w:r w:rsidRPr="00750AC5">
        <w:t>Provide safety instruction and driving assessments where we feel this to be necessary.</w:t>
      </w:r>
    </w:p>
    <w:p w14:paraId="07AAF5BF" w14:textId="77777777" w:rsidR="00750AC5" w:rsidRPr="00750AC5" w:rsidRDefault="00750AC5" w:rsidP="0018267F">
      <w:pPr>
        <w:pStyle w:val="Style4"/>
      </w:pPr>
      <w:r w:rsidRPr="00750AC5">
        <w:t>Regularly review the time spent driving on business, and ensure that working time and breaks comply with the Road Transport (Working Time) Regulations (or Working Time Regulations for those who drive infrequently on business).</w:t>
      </w:r>
    </w:p>
    <w:p w14:paraId="21A64066" w14:textId="369BEC59" w:rsidR="00750AC5" w:rsidRPr="00750AC5" w:rsidRDefault="00750AC5" w:rsidP="00467038">
      <w:pPr>
        <w:pStyle w:val="KarenHeader2TOC"/>
      </w:pPr>
      <w:bookmarkStart w:id="2875" w:name="_Toc496870215"/>
      <w:bookmarkStart w:id="2876" w:name="_Toc511132269"/>
      <w:bookmarkStart w:id="2877" w:name="_Toc399763198"/>
      <w:bookmarkStart w:id="2878" w:name="_Toc397005510"/>
      <w:bookmarkStart w:id="2879" w:name="_Toc397005935"/>
      <w:bookmarkStart w:id="2880" w:name="_Toc397976644"/>
      <w:bookmarkStart w:id="2881" w:name="_Toc397978378"/>
      <w:bookmarkStart w:id="2882" w:name="_Toc398032027"/>
      <w:r w:rsidRPr="00750AC5">
        <w:t>L</w:t>
      </w:r>
      <w:r w:rsidR="00BA435F">
        <w:t>EGAL CONSIDERATIONS</w:t>
      </w:r>
      <w:bookmarkEnd w:id="2875"/>
      <w:bookmarkEnd w:id="2876"/>
      <w:r w:rsidR="00BA435F">
        <w:t xml:space="preserve">   </w:t>
      </w:r>
      <w:bookmarkEnd w:id="2877"/>
      <w:bookmarkEnd w:id="2878"/>
      <w:bookmarkEnd w:id="2879"/>
      <w:bookmarkEnd w:id="2880"/>
      <w:bookmarkEnd w:id="2881"/>
      <w:bookmarkEnd w:id="2882"/>
    </w:p>
    <w:p w14:paraId="02015C61" w14:textId="77777777" w:rsidR="00750AC5" w:rsidRPr="00750AC5" w:rsidRDefault="00750AC5" w:rsidP="00750AC5">
      <w:pPr>
        <w:rPr>
          <w:rFonts w:cs="Arial"/>
          <w:szCs w:val="20"/>
        </w:rPr>
      </w:pPr>
      <w:r w:rsidRPr="00750AC5">
        <w:rPr>
          <w:rFonts w:cs="Arial"/>
          <w:szCs w:val="20"/>
        </w:rPr>
        <w:t>The following pieces of legislation apply to this policy:</w:t>
      </w:r>
    </w:p>
    <w:p w14:paraId="0941A81E" w14:textId="77777777" w:rsidR="00750AC5" w:rsidRPr="00750AC5" w:rsidRDefault="00750AC5" w:rsidP="00ED35FA">
      <w:pPr>
        <w:pStyle w:val="Style4"/>
        <w:spacing w:before="0" w:after="0"/>
        <w:ind w:left="720" w:hanging="360"/>
      </w:pPr>
      <w:r w:rsidRPr="00750AC5">
        <w:t>The Health and Safety at Work etc. Act 1974.</w:t>
      </w:r>
    </w:p>
    <w:p w14:paraId="36DB4731" w14:textId="77777777" w:rsidR="00750AC5" w:rsidRPr="00750AC5" w:rsidRDefault="00750AC5" w:rsidP="00ED35FA">
      <w:pPr>
        <w:pStyle w:val="Style4"/>
        <w:spacing w:before="0" w:after="0"/>
        <w:ind w:left="720" w:hanging="360"/>
      </w:pPr>
      <w:r w:rsidRPr="00750AC5">
        <w:t>The Road Traffic Act 1991.</w:t>
      </w:r>
    </w:p>
    <w:p w14:paraId="1546E76E" w14:textId="77777777" w:rsidR="00750AC5" w:rsidRPr="00750AC5" w:rsidRDefault="00750AC5" w:rsidP="00ED35FA">
      <w:pPr>
        <w:pStyle w:val="Style4"/>
        <w:spacing w:before="0" w:after="0"/>
        <w:ind w:left="720" w:hanging="360"/>
      </w:pPr>
      <w:r w:rsidRPr="00750AC5">
        <w:t>The Working Time Regulations 1998.</w:t>
      </w:r>
    </w:p>
    <w:p w14:paraId="5C2919D6" w14:textId="77777777" w:rsidR="00750AC5" w:rsidRPr="00750AC5" w:rsidRDefault="00750AC5" w:rsidP="00ED35FA">
      <w:pPr>
        <w:pStyle w:val="Style4"/>
        <w:spacing w:before="0" w:after="0"/>
        <w:ind w:left="720" w:hanging="360"/>
      </w:pPr>
      <w:r w:rsidRPr="00750AC5">
        <w:t>The Management of Health and Safety at Work Regulations 1999.</w:t>
      </w:r>
    </w:p>
    <w:p w14:paraId="2FD10D65" w14:textId="77777777" w:rsidR="00750AC5" w:rsidRPr="00750AC5" w:rsidRDefault="00750AC5" w:rsidP="00ED35FA">
      <w:pPr>
        <w:pStyle w:val="Style4"/>
        <w:spacing w:before="0" w:after="0"/>
        <w:ind w:left="720" w:hanging="360"/>
      </w:pPr>
      <w:r w:rsidRPr="00750AC5">
        <w:t>The Road Transport (Working Time) Regulations 2005.</w:t>
      </w:r>
    </w:p>
    <w:p w14:paraId="01FBAFB1" w14:textId="77777777" w:rsidR="00750AC5" w:rsidRPr="00750AC5" w:rsidRDefault="00750AC5" w:rsidP="00ED35FA">
      <w:pPr>
        <w:pStyle w:val="Style4"/>
        <w:spacing w:before="0" w:after="0"/>
        <w:ind w:left="720" w:hanging="360"/>
      </w:pPr>
      <w:r w:rsidRPr="00750AC5">
        <w:t>The Corporate Manslaughter and Homicide Act 2007.</w:t>
      </w:r>
    </w:p>
    <w:p w14:paraId="2F8FBE2B" w14:textId="77777777" w:rsidR="00750AC5" w:rsidRPr="00750AC5" w:rsidRDefault="00750AC5" w:rsidP="00ED35FA">
      <w:pPr>
        <w:pStyle w:val="Style4"/>
        <w:spacing w:before="0" w:after="0"/>
        <w:ind w:left="720" w:hanging="360"/>
      </w:pPr>
      <w:r w:rsidRPr="00750AC5">
        <w:t>The Drug Driving (Specified Limits) (England and Wales) Regulations 2014.</w:t>
      </w:r>
    </w:p>
    <w:p w14:paraId="387F3930" w14:textId="77777777" w:rsidR="00750AC5" w:rsidRPr="00750AC5" w:rsidRDefault="00750AC5" w:rsidP="00ED35FA">
      <w:pPr>
        <w:pStyle w:val="Style4"/>
        <w:spacing w:before="0" w:after="0"/>
        <w:ind w:left="720" w:hanging="360"/>
      </w:pPr>
      <w:r w:rsidRPr="00750AC5">
        <w:t>T</w:t>
      </w:r>
      <w:r w:rsidRPr="00750AC5">
        <w:rPr>
          <w:shd w:val="clear" w:color="auto" w:fill="FFFFFF"/>
        </w:rPr>
        <w:t>he Smoke-free (Private Vehicles) Regulations 2015.</w:t>
      </w:r>
    </w:p>
    <w:p w14:paraId="384E143F" w14:textId="396883B5" w:rsidR="00750AC5" w:rsidRPr="00750AC5" w:rsidRDefault="00750AC5" w:rsidP="00467038">
      <w:pPr>
        <w:pStyle w:val="KarenHeader2TOC"/>
      </w:pPr>
      <w:bookmarkStart w:id="2883" w:name="_Toc496870216"/>
      <w:bookmarkStart w:id="2884" w:name="_Toc511132270"/>
      <w:bookmarkStart w:id="2885" w:name="_Toc399763199"/>
      <w:bookmarkStart w:id="2886" w:name="_Toc397005511"/>
      <w:bookmarkStart w:id="2887" w:name="_Toc397005936"/>
      <w:bookmarkStart w:id="2888" w:name="_Toc397976645"/>
      <w:bookmarkStart w:id="2889" w:name="_Toc397978379"/>
      <w:bookmarkStart w:id="2890" w:name="_Toc398032028"/>
      <w:bookmarkStart w:id="2891" w:name="pol_055x"/>
      <w:r w:rsidRPr="00750AC5">
        <w:t>D</w:t>
      </w:r>
      <w:r w:rsidR="00BA435F">
        <w:t>EFINITIONS</w:t>
      </w:r>
      <w:bookmarkEnd w:id="2883"/>
      <w:bookmarkEnd w:id="2884"/>
      <w:r w:rsidR="00BA435F">
        <w:t xml:space="preserve">  </w:t>
      </w:r>
      <w:bookmarkEnd w:id="2885"/>
      <w:bookmarkEnd w:id="2886"/>
      <w:bookmarkEnd w:id="2887"/>
      <w:bookmarkEnd w:id="2888"/>
      <w:bookmarkEnd w:id="2889"/>
      <w:bookmarkEnd w:id="2890"/>
    </w:p>
    <w:bookmarkEnd w:id="2891"/>
    <w:p w14:paraId="266B7DA5" w14:textId="77777777" w:rsidR="00750AC5" w:rsidRPr="00750AC5" w:rsidRDefault="00750AC5" w:rsidP="00750AC5">
      <w:pPr>
        <w:rPr>
          <w:rFonts w:cs="Arial"/>
          <w:szCs w:val="20"/>
        </w:rPr>
      </w:pPr>
      <w:r w:rsidRPr="00750AC5">
        <w:rPr>
          <w:rFonts w:cs="Arial"/>
          <w:szCs w:val="20"/>
        </w:rPr>
        <w:t>For the purposes of this policy the following definitions apply:</w:t>
      </w:r>
    </w:p>
    <w:p w14:paraId="04BFE4BB" w14:textId="77777777" w:rsidR="00750AC5" w:rsidRPr="00750AC5" w:rsidRDefault="00750AC5" w:rsidP="0018267F">
      <w:pPr>
        <w:pStyle w:val="Style4"/>
      </w:pPr>
      <w:r w:rsidRPr="00750AC5">
        <w:t>A “company vehicle” is any car or van that is provided by Pembroke College.</w:t>
      </w:r>
    </w:p>
    <w:p w14:paraId="50B69FD7" w14:textId="77777777" w:rsidR="00750AC5" w:rsidRDefault="00750AC5" w:rsidP="0018267F">
      <w:pPr>
        <w:pStyle w:val="Style4"/>
      </w:pPr>
      <w:r w:rsidRPr="00750AC5">
        <w:t>“Driving on Business” includes any journeys made by an employee or worker driving either a company vehicle or their own personal vehicle and covers all journeys other than those between home and their normal place of work.</w:t>
      </w:r>
    </w:p>
    <w:p w14:paraId="41AE5773" w14:textId="77777777" w:rsidR="00114E06" w:rsidRPr="00750AC5" w:rsidRDefault="00114E06" w:rsidP="00114E06">
      <w:pPr>
        <w:pStyle w:val="Style4"/>
        <w:numPr>
          <w:ilvl w:val="0"/>
          <w:numId w:val="0"/>
        </w:numPr>
        <w:ind w:left="714"/>
      </w:pPr>
    </w:p>
    <w:p w14:paraId="0190DA6C" w14:textId="2401EDAE" w:rsidR="00750AC5" w:rsidRPr="00750AC5" w:rsidRDefault="00750AC5" w:rsidP="00467038">
      <w:pPr>
        <w:pStyle w:val="KarenHeader2TOC"/>
      </w:pPr>
      <w:bookmarkStart w:id="2892" w:name="_Toc496870217"/>
      <w:bookmarkStart w:id="2893" w:name="_Toc511132271"/>
      <w:bookmarkStart w:id="2894" w:name="_Toc399763200"/>
      <w:bookmarkStart w:id="2895" w:name="_Toc311649381"/>
      <w:bookmarkStart w:id="2896" w:name="_Toc311649723"/>
      <w:bookmarkStart w:id="2897" w:name="_Toc311713996"/>
      <w:bookmarkEnd w:id="2872"/>
      <w:bookmarkEnd w:id="2873"/>
      <w:bookmarkEnd w:id="2874"/>
      <w:r w:rsidRPr="00750AC5">
        <w:t>R</w:t>
      </w:r>
      <w:r w:rsidR="00BA435F">
        <w:t>ESPONSIBILITIES</w:t>
      </w:r>
      <w:bookmarkEnd w:id="2892"/>
      <w:bookmarkEnd w:id="2893"/>
      <w:r w:rsidR="00BA435F">
        <w:t xml:space="preserve">  </w:t>
      </w:r>
      <w:bookmarkEnd w:id="2894"/>
    </w:p>
    <w:p w14:paraId="2D181888" w14:textId="7E276939" w:rsidR="00750AC5" w:rsidRPr="00750AC5" w:rsidRDefault="00750AC5" w:rsidP="00750AC5">
      <w:pPr>
        <w:rPr>
          <w:rFonts w:cs="Arial"/>
          <w:szCs w:val="20"/>
        </w:rPr>
      </w:pPr>
      <w:r w:rsidRPr="00750AC5">
        <w:rPr>
          <w:rFonts w:cs="Arial"/>
          <w:szCs w:val="20"/>
        </w:rPr>
        <w:t>Fellows, students and employees are required to support this policy fully and to ensure that all practical measures are taken and appropriate resources in the form of equipment, personnel and time are made available in respect of enhancing safety whilst driving at work.</w:t>
      </w:r>
    </w:p>
    <w:p w14:paraId="7ED851B2" w14:textId="77777777" w:rsidR="00750AC5" w:rsidRPr="00750AC5" w:rsidRDefault="00750AC5" w:rsidP="00750AC5">
      <w:pPr>
        <w:rPr>
          <w:rFonts w:cs="Arial"/>
          <w:szCs w:val="20"/>
        </w:rPr>
      </w:pPr>
      <w:r w:rsidRPr="00750AC5">
        <w:rPr>
          <w:rFonts w:cs="Arial"/>
          <w:szCs w:val="20"/>
        </w:rPr>
        <w:t xml:space="preserve">Head of Departments and supervisors must: </w:t>
      </w:r>
    </w:p>
    <w:p w14:paraId="4BC309A5" w14:textId="77777777" w:rsidR="00750AC5" w:rsidRPr="00750AC5" w:rsidRDefault="00750AC5" w:rsidP="00ED35FA">
      <w:pPr>
        <w:pStyle w:val="Style4"/>
        <w:spacing w:before="0" w:after="0"/>
        <w:ind w:left="720" w:hanging="360"/>
      </w:pPr>
      <w:r w:rsidRPr="00750AC5">
        <w:t>Bring this policy to the attention of all those who report to them and who are permitted to drive on business and ensure that it is adhered to.</w:t>
      </w:r>
    </w:p>
    <w:p w14:paraId="1455D76F" w14:textId="77777777" w:rsidR="00750AC5" w:rsidRPr="00750AC5" w:rsidRDefault="00750AC5" w:rsidP="00ED35FA">
      <w:pPr>
        <w:pStyle w:val="Style4"/>
        <w:spacing w:before="0" w:after="0"/>
        <w:ind w:left="720" w:hanging="360"/>
      </w:pPr>
      <w:r w:rsidRPr="00750AC5">
        <w:t>Ensure that anyone who drives on business is insured to do so.</w:t>
      </w:r>
    </w:p>
    <w:p w14:paraId="128BF7E0" w14:textId="77777777" w:rsidR="00750AC5" w:rsidRPr="00750AC5" w:rsidRDefault="00750AC5" w:rsidP="00750AC5">
      <w:pPr>
        <w:rPr>
          <w:rFonts w:cs="Arial"/>
          <w:szCs w:val="20"/>
        </w:rPr>
      </w:pPr>
      <w:r w:rsidRPr="00750AC5">
        <w:rPr>
          <w:rFonts w:cs="Arial"/>
          <w:szCs w:val="20"/>
        </w:rPr>
        <w:t xml:space="preserve">Drivers are expected to make themselves familiar with this policy to ensure that they practice safe methods of driving at all times, and to inform their Head of Department immediately of any driving offences, health conditions that may affect their ability to drive safely and/or any concerns about their ability to make a particular journey safely for any reason. </w:t>
      </w:r>
    </w:p>
    <w:p w14:paraId="0A539D57" w14:textId="64D5A45B" w:rsidR="00750AC5" w:rsidRPr="00750AC5" w:rsidRDefault="00750AC5" w:rsidP="00467038">
      <w:pPr>
        <w:pStyle w:val="KarenHeader2TOC"/>
      </w:pPr>
      <w:bookmarkStart w:id="2898" w:name="_Toc496870218"/>
      <w:bookmarkStart w:id="2899" w:name="_Toc511132272"/>
      <w:bookmarkStart w:id="2900" w:name="_Toc390938251"/>
      <w:bookmarkStart w:id="2901" w:name="_Toc399763201"/>
      <w:r w:rsidRPr="00750AC5">
        <w:t>R</w:t>
      </w:r>
      <w:r w:rsidR="003D404D">
        <w:t>EGISTER OF AUTHORISED DRIVERS</w:t>
      </w:r>
      <w:bookmarkEnd w:id="2898"/>
      <w:bookmarkEnd w:id="2899"/>
      <w:r w:rsidR="003D404D">
        <w:t xml:space="preserve">  </w:t>
      </w:r>
      <w:bookmarkEnd w:id="2900"/>
      <w:bookmarkEnd w:id="2901"/>
    </w:p>
    <w:p w14:paraId="27C68533" w14:textId="2CCEA6BD" w:rsidR="00750AC5" w:rsidRPr="00750AC5" w:rsidRDefault="00750AC5" w:rsidP="00750AC5">
      <w:pPr>
        <w:rPr>
          <w:rFonts w:cs="Arial"/>
          <w:szCs w:val="20"/>
        </w:rPr>
      </w:pPr>
      <w:r w:rsidRPr="00750AC5">
        <w:rPr>
          <w:rFonts w:cs="Arial"/>
          <w:szCs w:val="20"/>
        </w:rPr>
        <w:t>All employees who drive on College business, whether in a vehicle that is owned or leased by Pembroke College or a private or hire vehicle, must hold a full, valid driving licence and must complete and sign a copy of the Driver Safety Checklist which is available from the HR Office.  HR will need to photocopy their full driving licence. A DVLA authorisation form must also be completed and signed for the HR Office.  Drivers of private vehicles must also ensure that their insurance covers them for business use.   This is a pre-condition to claiming business mileage or other driving-related expenses and is the responsibili</w:t>
      </w:r>
      <w:r w:rsidR="003D404D">
        <w:rPr>
          <w:rFonts w:cs="Arial"/>
          <w:szCs w:val="20"/>
        </w:rPr>
        <w:t xml:space="preserve">ty of employees.  </w:t>
      </w:r>
      <w:r w:rsidRPr="00750AC5">
        <w:rPr>
          <w:rFonts w:cs="Arial"/>
          <w:szCs w:val="20"/>
        </w:rPr>
        <w:t xml:space="preserve">Driving licences will be rechecked annually,  </w:t>
      </w:r>
    </w:p>
    <w:p w14:paraId="7DE38DC5" w14:textId="1A97E4E3" w:rsidR="00750AC5" w:rsidRPr="00750AC5" w:rsidRDefault="00750AC5" w:rsidP="00467038">
      <w:pPr>
        <w:pStyle w:val="KarenHeader2TOC"/>
      </w:pPr>
      <w:bookmarkStart w:id="2902" w:name="_Toc496870219"/>
      <w:bookmarkStart w:id="2903" w:name="_Toc511132273"/>
      <w:bookmarkStart w:id="2904" w:name="pol_055d"/>
      <w:bookmarkStart w:id="2905" w:name="_Toc399763202"/>
      <w:r w:rsidRPr="00750AC5">
        <w:t>R</w:t>
      </w:r>
      <w:r w:rsidR="003D404D">
        <w:t>ISK ASSESSMENTS AND EYESIGHT TESTS</w:t>
      </w:r>
      <w:bookmarkEnd w:id="2902"/>
      <w:bookmarkEnd w:id="2903"/>
      <w:r w:rsidR="003D404D">
        <w:t xml:space="preserve"> </w:t>
      </w:r>
      <w:bookmarkEnd w:id="2904"/>
      <w:bookmarkEnd w:id="2905"/>
    </w:p>
    <w:p w14:paraId="1DC2CAC2" w14:textId="77777777" w:rsidR="00750AC5" w:rsidRPr="00750AC5" w:rsidRDefault="00750AC5" w:rsidP="00750AC5">
      <w:pPr>
        <w:rPr>
          <w:rFonts w:cs="Arial"/>
          <w:szCs w:val="20"/>
        </w:rPr>
      </w:pPr>
      <w:r w:rsidRPr="00750AC5">
        <w:rPr>
          <w:rFonts w:cs="Arial"/>
          <w:szCs w:val="20"/>
        </w:rPr>
        <w:t xml:space="preserve">Drivers who are identified as being potentially more at risk may require a Risk Assessment to be carried out.  Urgent action will be taken for drivers with severe pain or a medical history of low back injury; an inappropriate vehicle; high driving exposure or other risk factor. These drivers will be offered support until their risk is deemed to be low. </w:t>
      </w:r>
      <w:bookmarkEnd w:id="2895"/>
      <w:bookmarkEnd w:id="2896"/>
      <w:bookmarkEnd w:id="2897"/>
      <w:r w:rsidRPr="00750AC5">
        <w:rPr>
          <w:rFonts w:cs="Arial"/>
          <w:szCs w:val="20"/>
        </w:rPr>
        <w:t>Where appropriate, this may include additional training; medical guidance; reduced exposure to driving; change of daily tasks; or specialist advice (e.g. ergonomist, physiotherapist). </w:t>
      </w:r>
    </w:p>
    <w:p w14:paraId="1493D4EE" w14:textId="77777777" w:rsidR="00750AC5" w:rsidRPr="00750AC5" w:rsidRDefault="00750AC5" w:rsidP="00750AC5">
      <w:pPr>
        <w:rPr>
          <w:rFonts w:cs="Arial"/>
          <w:szCs w:val="20"/>
        </w:rPr>
      </w:pPr>
      <w:r w:rsidRPr="00750AC5">
        <w:rPr>
          <w:rFonts w:cs="Arial"/>
          <w:szCs w:val="20"/>
        </w:rPr>
        <w:t>We may require all employees who drive on college business, whether this be in their own vehicle or one leased, hired or owned by Pembroke College to have their eyesight checked.  If this is a requirement the cost of any eyesight test will be met by Pembroke College through the Corporate Eye Test Scheme.</w:t>
      </w:r>
    </w:p>
    <w:p w14:paraId="22063BC6" w14:textId="73C4CC83" w:rsidR="00750AC5" w:rsidRPr="00750AC5" w:rsidRDefault="00750AC5" w:rsidP="00467038">
      <w:pPr>
        <w:pStyle w:val="KarenHeader2TOC"/>
      </w:pPr>
      <w:bookmarkStart w:id="2906" w:name="_Toc496870220"/>
      <w:bookmarkStart w:id="2907" w:name="_Toc511132274"/>
      <w:bookmarkStart w:id="2908" w:name="_Toc399763204"/>
      <w:bookmarkStart w:id="2909" w:name="_Toc397005516"/>
      <w:bookmarkStart w:id="2910" w:name="_Toc397005941"/>
      <w:bookmarkStart w:id="2911" w:name="_Toc397976650"/>
      <w:bookmarkStart w:id="2912" w:name="_Toc397978384"/>
      <w:bookmarkStart w:id="2913" w:name="_Toc398032033"/>
      <w:bookmarkStart w:id="2914" w:name="pol_055r"/>
      <w:r w:rsidRPr="00750AC5">
        <w:t>D</w:t>
      </w:r>
      <w:r w:rsidR="003D404D">
        <w:t>RIVING STANDARDS</w:t>
      </w:r>
      <w:bookmarkEnd w:id="2906"/>
      <w:bookmarkEnd w:id="2907"/>
      <w:r w:rsidR="003D404D">
        <w:t xml:space="preserve"> </w:t>
      </w:r>
      <w:bookmarkEnd w:id="2908"/>
      <w:bookmarkEnd w:id="2909"/>
      <w:bookmarkEnd w:id="2910"/>
      <w:bookmarkEnd w:id="2911"/>
      <w:bookmarkEnd w:id="2912"/>
      <w:bookmarkEnd w:id="2913"/>
    </w:p>
    <w:bookmarkEnd w:id="2914"/>
    <w:p w14:paraId="642FE5C8" w14:textId="77777777" w:rsidR="00750AC5" w:rsidRPr="00750AC5" w:rsidRDefault="00750AC5" w:rsidP="00750AC5">
      <w:pPr>
        <w:rPr>
          <w:rFonts w:cs="Arial"/>
          <w:szCs w:val="20"/>
        </w:rPr>
      </w:pPr>
      <w:r w:rsidRPr="00750AC5">
        <w:rPr>
          <w:rFonts w:cs="Arial"/>
          <w:szCs w:val="20"/>
        </w:rPr>
        <w:t>Drivers must drive with due care and attention, respecting all local and national traffic regulations and speed limits. They are required to take note of the condition of the vehicle, its loading, the weather and road conditions etc., and take all sensible steps to ensure the safety of the vehicle, its passengers and other road users at all times.</w:t>
      </w:r>
    </w:p>
    <w:p w14:paraId="3829726B" w14:textId="22A9670A" w:rsidR="00750AC5" w:rsidRPr="00750AC5" w:rsidRDefault="00750AC5" w:rsidP="00750AC5">
      <w:pPr>
        <w:rPr>
          <w:rFonts w:cs="Arial"/>
          <w:szCs w:val="20"/>
        </w:rPr>
      </w:pPr>
      <w:r w:rsidRPr="00750AC5">
        <w:rPr>
          <w:rFonts w:cs="Arial"/>
          <w:szCs w:val="20"/>
        </w:rPr>
        <w:t xml:space="preserve">All drivers are reminded of the necessity to carry out regular checks on vehicles, including tyre condition, lights, lubricant levels, level of </w:t>
      </w:r>
      <w:r w:rsidR="00D94D8E" w:rsidRPr="00750AC5">
        <w:rPr>
          <w:rFonts w:cs="Arial"/>
          <w:szCs w:val="20"/>
        </w:rPr>
        <w:t>screen wash</w:t>
      </w:r>
      <w:r w:rsidRPr="00750AC5">
        <w:rPr>
          <w:rFonts w:cs="Arial"/>
          <w:szCs w:val="20"/>
        </w:rPr>
        <w:t xml:space="preserve"> and any other check required for the safe operation of the vehicle whilst it is on the road.</w:t>
      </w:r>
    </w:p>
    <w:p w14:paraId="7C6E24BA" w14:textId="77777777" w:rsidR="00750AC5" w:rsidRPr="00750AC5" w:rsidRDefault="00750AC5" w:rsidP="00750AC5">
      <w:pPr>
        <w:rPr>
          <w:rFonts w:cs="Arial"/>
          <w:szCs w:val="20"/>
        </w:rPr>
      </w:pPr>
      <w:r w:rsidRPr="00750AC5">
        <w:rPr>
          <w:rFonts w:cs="Arial"/>
          <w:szCs w:val="20"/>
        </w:rPr>
        <w:t xml:space="preserve">The wearing of seatbelts by drivers should be in accordance with the law.  </w:t>
      </w:r>
    </w:p>
    <w:p w14:paraId="6984E0BD" w14:textId="77777777" w:rsidR="00750AC5" w:rsidRPr="00750AC5" w:rsidRDefault="00750AC5" w:rsidP="00750AC5">
      <w:pPr>
        <w:rPr>
          <w:rFonts w:cs="Arial"/>
          <w:szCs w:val="20"/>
        </w:rPr>
      </w:pPr>
      <w:r w:rsidRPr="00750AC5">
        <w:rPr>
          <w:rFonts w:cs="Arial"/>
          <w:szCs w:val="20"/>
        </w:rPr>
        <w:t xml:space="preserve">The driver is also responsible for ensuring the maximum safety of the vehicle and contents when it is parked. He/she must ensure that the vehicle is locked and secure, the alarm is switched on and the parking brake is applied.  </w:t>
      </w:r>
    </w:p>
    <w:p w14:paraId="2E303889" w14:textId="070A932C" w:rsidR="00750AC5" w:rsidRPr="00750AC5" w:rsidRDefault="00E52F25" w:rsidP="00467038">
      <w:pPr>
        <w:pStyle w:val="KarenHeader2TOC"/>
      </w:pPr>
      <w:bookmarkStart w:id="2915" w:name="_Toc496870221"/>
      <w:bookmarkStart w:id="2916" w:name="_Toc511132275"/>
      <w:bookmarkStart w:id="2917" w:name="pol_055f"/>
      <w:bookmarkStart w:id="2918" w:name="_Toc399763205"/>
      <w:r>
        <w:t>MINIMISING STRESS AND FATIGUE</w:t>
      </w:r>
      <w:bookmarkEnd w:id="2915"/>
      <w:bookmarkEnd w:id="2916"/>
      <w:r>
        <w:t xml:space="preserve">  </w:t>
      </w:r>
      <w:bookmarkEnd w:id="2917"/>
      <w:bookmarkEnd w:id="2918"/>
    </w:p>
    <w:p w14:paraId="0AF5B232" w14:textId="77777777" w:rsidR="00750AC5" w:rsidRPr="00750AC5" w:rsidRDefault="00750AC5" w:rsidP="00750AC5">
      <w:pPr>
        <w:rPr>
          <w:rFonts w:cs="Arial"/>
          <w:szCs w:val="20"/>
        </w:rPr>
      </w:pPr>
      <w:r w:rsidRPr="00750AC5">
        <w:rPr>
          <w:rFonts w:cs="Arial"/>
          <w:szCs w:val="20"/>
        </w:rPr>
        <w:t xml:space="preserve">Drivers should not put pressure on themselves to undertake a journey that may cause undue fatigue. </w:t>
      </w:r>
    </w:p>
    <w:p w14:paraId="3CF4812F" w14:textId="77777777" w:rsidR="00750AC5" w:rsidRPr="00750AC5" w:rsidRDefault="00750AC5" w:rsidP="00750AC5">
      <w:pPr>
        <w:rPr>
          <w:rFonts w:cs="Arial"/>
          <w:szCs w:val="20"/>
        </w:rPr>
      </w:pPr>
      <w:r w:rsidRPr="00750AC5">
        <w:rPr>
          <w:rFonts w:cs="Arial"/>
          <w:szCs w:val="20"/>
        </w:rPr>
        <w:t>Guidance will also be provided on the importance of ergonomics, as the lack of correct comfort and position whilst driving can lead to poor posture, tiredness, irritability and lack of concentration. The correct footwear will be stressed as an important part of driving ergonomics.</w:t>
      </w:r>
    </w:p>
    <w:p w14:paraId="01EB5188" w14:textId="77777777" w:rsidR="00750AC5" w:rsidRPr="00750AC5" w:rsidRDefault="00750AC5" w:rsidP="00750AC5">
      <w:pPr>
        <w:rPr>
          <w:rFonts w:cs="Arial"/>
          <w:szCs w:val="20"/>
        </w:rPr>
      </w:pPr>
      <w:r w:rsidRPr="00750AC5">
        <w:rPr>
          <w:rFonts w:cs="Arial"/>
          <w:szCs w:val="20"/>
        </w:rPr>
        <w:t xml:space="preserve">Drivers should try not to drive when they would normally sleep, i.e. early morning or late at night. They should take regular breaks (a minimum break of 15 minutes is recommended after every two hours of driving) and should stop to eat and drink, rather than eating whilst they drive. If feeling tired, they should stop in a safe place and rest for at least 15 minutes, and have a drink containing caffeine if necessary. Loud music and letting air into the car are not effective ways for counteracting signs of fatigue. </w:t>
      </w:r>
    </w:p>
    <w:p w14:paraId="09A69932" w14:textId="77777777" w:rsidR="00750AC5" w:rsidRPr="00750AC5" w:rsidRDefault="00750AC5" w:rsidP="00750AC5">
      <w:pPr>
        <w:rPr>
          <w:rFonts w:cs="Arial"/>
          <w:szCs w:val="20"/>
        </w:rPr>
      </w:pPr>
      <w:r w:rsidRPr="00750AC5">
        <w:rPr>
          <w:rFonts w:cs="Arial"/>
          <w:szCs w:val="20"/>
        </w:rPr>
        <w:t>Where possible, and where other authorised drivers are travelling together, the driving should be shared.</w:t>
      </w:r>
    </w:p>
    <w:p w14:paraId="29F1B9D9" w14:textId="77777777" w:rsidR="00750AC5" w:rsidRPr="00750AC5" w:rsidRDefault="00750AC5" w:rsidP="00750AC5">
      <w:pPr>
        <w:rPr>
          <w:rFonts w:cs="Arial"/>
          <w:szCs w:val="20"/>
        </w:rPr>
      </w:pPr>
      <w:r w:rsidRPr="00750AC5">
        <w:rPr>
          <w:rFonts w:cs="Arial"/>
          <w:szCs w:val="20"/>
        </w:rPr>
        <w:t xml:space="preserve">Those who only drive rarely on business are required to use their common sense and ensure that they take a break in their journey if necessary. Such employees are also expected to avoid driving long journeys if alternative transport is available. Note that all travelling time (except for that between home and work) is regarded as working time under the Working Time Regulations 1998. Drivers of vehicles over 3.5 tonnes maximum weight are covered by the </w:t>
      </w:r>
      <w:hyperlink r:id="rId18" w:tgtFrame="_blank" w:history="1">
        <w:r w:rsidRPr="00750AC5">
          <w:rPr>
            <w:rStyle w:val="Hyperlink"/>
            <w:rFonts w:cs="Arial"/>
            <w:szCs w:val="20"/>
            <w:shd w:val="clear" w:color="auto" w:fill="FFFFFF"/>
          </w:rPr>
          <w:t>Road Transport (Working Time) Regulations 2005</w:t>
        </w:r>
      </w:hyperlink>
      <w:r w:rsidRPr="00750AC5">
        <w:rPr>
          <w:rFonts w:cs="Arial"/>
          <w:szCs w:val="20"/>
        </w:rPr>
        <w:t xml:space="preserve">, and should ensure that they comply with the requirements set out in these for breaks and working hours. Drivers must comply with all legal requirements which regulate maximum permitted driving hours. </w:t>
      </w:r>
    </w:p>
    <w:p w14:paraId="1EE44277" w14:textId="13E01D77" w:rsidR="00750AC5" w:rsidRPr="00750AC5" w:rsidRDefault="00750AC5" w:rsidP="00467038">
      <w:pPr>
        <w:pStyle w:val="KarenHeader2TOC"/>
      </w:pPr>
      <w:bookmarkStart w:id="2919" w:name="_Toc496870222"/>
      <w:bookmarkStart w:id="2920" w:name="_Toc511132276"/>
      <w:bookmarkStart w:id="2921" w:name="_Toc399763206"/>
      <w:r w:rsidRPr="00750AC5">
        <w:t>J</w:t>
      </w:r>
      <w:r w:rsidR="00E52F25">
        <w:t>OURNEY PLANNING</w:t>
      </w:r>
      <w:bookmarkEnd w:id="2919"/>
      <w:bookmarkEnd w:id="2920"/>
      <w:r w:rsidR="00E52F25">
        <w:t xml:space="preserve">  </w:t>
      </w:r>
      <w:bookmarkEnd w:id="2921"/>
    </w:p>
    <w:p w14:paraId="35D68EC5" w14:textId="77777777" w:rsidR="00750AC5" w:rsidRPr="00750AC5" w:rsidRDefault="00750AC5" w:rsidP="00750AC5">
      <w:pPr>
        <w:rPr>
          <w:rFonts w:cs="Arial"/>
          <w:szCs w:val="20"/>
        </w:rPr>
      </w:pPr>
      <w:r w:rsidRPr="00750AC5">
        <w:rPr>
          <w:rFonts w:cs="Arial"/>
          <w:szCs w:val="20"/>
        </w:rPr>
        <w:t>Our Heads of Department will encourage the proper planning of journeys to avoid known problem areas and minimise driver stress. Predicted weather conditions should be taken into account and planned journey times should be realistic. Any employee who we believe to be guilty of driving unlawfully or without courtesy to other road users will be subject to disciplinary action.  Drivers should ensure that routes are well planned in advance wherever possible, especially if travelling alone, after dark or in adverse weather conditions and that they have suitable means for contacting us in case of emergency.</w:t>
      </w:r>
    </w:p>
    <w:p w14:paraId="62146662" w14:textId="77777777" w:rsidR="00750AC5" w:rsidRPr="00750AC5" w:rsidRDefault="00750AC5" w:rsidP="00750AC5">
      <w:pPr>
        <w:rPr>
          <w:rFonts w:cs="Arial"/>
          <w:szCs w:val="20"/>
        </w:rPr>
      </w:pPr>
      <w:r w:rsidRPr="00750AC5">
        <w:rPr>
          <w:rFonts w:cs="Arial"/>
          <w:szCs w:val="20"/>
        </w:rPr>
        <w:t xml:space="preserve">Drivers are also required to set their radios to pick up any traffic warnings re accidents etc. so that they may avoid those areas altogether. </w:t>
      </w:r>
    </w:p>
    <w:p w14:paraId="375360E1" w14:textId="59662BB8" w:rsidR="00750AC5" w:rsidRPr="00750AC5" w:rsidRDefault="00750AC5" w:rsidP="00467038">
      <w:pPr>
        <w:pStyle w:val="KarenHeader2TOC"/>
      </w:pPr>
      <w:bookmarkStart w:id="2922" w:name="_Toc496870223"/>
      <w:bookmarkStart w:id="2923" w:name="_Toc511132277"/>
      <w:bookmarkStart w:id="2924" w:name="_Toc390938258"/>
      <w:bookmarkStart w:id="2925" w:name="_Toc399763207"/>
      <w:r w:rsidRPr="00750AC5">
        <w:t>P</w:t>
      </w:r>
      <w:r w:rsidR="00E52F25">
        <w:t>ERSONAL SAFETY</w:t>
      </w:r>
      <w:bookmarkEnd w:id="2922"/>
      <w:bookmarkEnd w:id="2923"/>
      <w:r w:rsidR="00E52F25">
        <w:t xml:space="preserve"> </w:t>
      </w:r>
      <w:bookmarkEnd w:id="2924"/>
      <w:bookmarkEnd w:id="2925"/>
      <w:r w:rsidRPr="00750AC5">
        <w:t xml:space="preserve"> </w:t>
      </w:r>
    </w:p>
    <w:p w14:paraId="14B86ECF" w14:textId="77777777" w:rsidR="00750AC5" w:rsidRPr="00750AC5" w:rsidRDefault="00750AC5" w:rsidP="00750AC5">
      <w:pPr>
        <w:rPr>
          <w:rFonts w:cs="Arial"/>
          <w:szCs w:val="20"/>
        </w:rPr>
      </w:pPr>
      <w:r w:rsidRPr="00750AC5">
        <w:rPr>
          <w:rFonts w:cs="Arial"/>
          <w:szCs w:val="20"/>
        </w:rPr>
        <w:t xml:space="preserve">Drivers should be alert for potentially dangerous or competitive situations and avoid them. If such a situation is encountered, they are advised to stay calm and not to react to provocation. </w:t>
      </w:r>
    </w:p>
    <w:p w14:paraId="027FB13A" w14:textId="77777777" w:rsidR="00750AC5" w:rsidRPr="00750AC5" w:rsidRDefault="00750AC5" w:rsidP="00750AC5">
      <w:pPr>
        <w:rPr>
          <w:rFonts w:cs="Arial"/>
          <w:szCs w:val="20"/>
        </w:rPr>
      </w:pPr>
      <w:r w:rsidRPr="00750AC5">
        <w:rPr>
          <w:rFonts w:cs="Arial"/>
          <w:szCs w:val="20"/>
        </w:rPr>
        <w:t xml:space="preserve">Drivers should use well-lit and frequently used car parking areas. All valuables should be removed from view and, on returning to the vehicle; the driver should check for signs of tampering before getting in. </w:t>
      </w:r>
    </w:p>
    <w:p w14:paraId="69777BFD" w14:textId="77777777" w:rsidR="00750AC5" w:rsidRPr="00750AC5" w:rsidRDefault="00750AC5" w:rsidP="00750AC5">
      <w:pPr>
        <w:rPr>
          <w:rFonts w:cs="Arial"/>
          <w:szCs w:val="20"/>
        </w:rPr>
      </w:pPr>
      <w:r w:rsidRPr="00750AC5">
        <w:rPr>
          <w:rFonts w:cs="Arial"/>
          <w:szCs w:val="20"/>
        </w:rPr>
        <w:t xml:space="preserve">Vehicles should be locked when left unattended or in slow-moving traffic and should be regularly filled with fuel. Drivers should be aware of other drivers signalling faults about the vehicle. Before commencing a journey it is a good idea to check that brake lights are functioning. </w:t>
      </w:r>
    </w:p>
    <w:p w14:paraId="52C897C7" w14:textId="77777777" w:rsidR="00750AC5" w:rsidRPr="00750AC5" w:rsidRDefault="00750AC5" w:rsidP="00750AC5">
      <w:pPr>
        <w:rPr>
          <w:rFonts w:cs="Arial"/>
          <w:i/>
          <w:iCs/>
          <w:szCs w:val="20"/>
        </w:rPr>
      </w:pPr>
      <w:r w:rsidRPr="00750AC5">
        <w:rPr>
          <w:rFonts w:cs="Arial"/>
          <w:szCs w:val="20"/>
        </w:rPr>
        <w:t xml:space="preserve">Drivers should consider keeping useful items in their car such as a torch, a personal alarm, a map, a coat or blanket, a box of tissues, useful telephone numbers, a charged mobile phone (or car charger) an ice-scraper and a de-mister sponge or cloth. </w:t>
      </w:r>
      <w:r w:rsidRPr="00750AC5">
        <w:rPr>
          <w:rFonts w:cs="Arial"/>
          <w:i/>
          <w:iCs/>
          <w:szCs w:val="20"/>
        </w:rPr>
        <w:t xml:space="preserve"> </w:t>
      </w:r>
    </w:p>
    <w:p w14:paraId="115E5AA5" w14:textId="2C0E6A98" w:rsidR="00750AC5" w:rsidRPr="00750AC5" w:rsidRDefault="00750AC5" w:rsidP="00467038">
      <w:pPr>
        <w:pStyle w:val="KarenHeader2TOC"/>
      </w:pPr>
      <w:bookmarkStart w:id="2926" w:name="_Toc496870224"/>
      <w:bookmarkStart w:id="2927" w:name="_Toc511132278"/>
      <w:bookmarkStart w:id="2928" w:name="_Toc390938259"/>
      <w:bookmarkStart w:id="2929" w:name="_Toc399763208"/>
      <w:r w:rsidRPr="00750AC5">
        <w:t>B</w:t>
      </w:r>
      <w:r w:rsidR="00E52F25">
        <w:t>REAKDOWN GUIDANCE</w:t>
      </w:r>
      <w:bookmarkEnd w:id="2926"/>
      <w:bookmarkEnd w:id="2927"/>
      <w:r w:rsidR="00E52F25">
        <w:t xml:space="preserve"> </w:t>
      </w:r>
      <w:bookmarkEnd w:id="2928"/>
      <w:bookmarkEnd w:id="2929"/>
      <w:r w:rsidRPr="00750AC5">
        <w:t xml:space="preserve"> </w:t>
      </w:r>
    </w:p>
    <w:p w14:paraId="6BC82269" w14:textId="77777777" w:rsidR="00750AC5" w:rsidRPr="00750AC5" w:rsidRDefault="00750AC5" w:rsidP="00750AC5">
      <w:pPr>
        <w:rPr>
          <w:rFonts w:cs="Arial"/>
          <w:szCs w:val="20"/>
        </w:rPr>
      </w:pPr>
      <w:r w:rsidRPr="00750AC5">
        <w:rPr>
          <w:rFonts w:cs="Arial"/>
          <w:szCs w:val="20"/>
        </w:rPr>
        <w:t>Drivers of vehicles owned or leased by us will be issued with the procedures to be adopted in case of breakdown. Risk assessments will review the need for such items as a warning triangle, high visibility clothing to use in case of breakdown, first aid kits or fire extinguishers for vehicles.</w:t>
      </w:r>
    </w:p>
    <w:p w14:paraId="77FCC2A9" w14:textId="77777777" w:rsidR="00750AC5" w:rsidRPr="00750AC5" w:rsidRDefault="00750AC5" w:rsidP="00750AC5">
      <w:pPr>
        <w:rPr>
          <w:rFonts w:cs="Arial"/>
          <w:szCs w:val="20"/>
        </w:rPr>
      </w:pPr>
      <w:r w:rsidRPr="00750AC5">
        <w:rPr>
          <w:rFonts w:cs="Arial"/>
          <w:szCs w:val="20"/>
        </w:rPr>
        <w:t xml:space="preserve">Drivers should try to prevent breakdowns by regularly and appropriately maintaining their vehicles and by carefully planning their journey. Cars should be serviced in accordance with manufacturer instructions. Drivers of private vehicles should consider taking out membership of a recovery service.  All drivers should ensure that they leave appropriate contact and location details with their Head of Department. </w:t>
      </w:r>
    </w:p>
    <w:p w14:paraId="33EB5C8B" w14:textId="77777777" w:rsidR="00750AC5" w:rsidRDefault="00750AC5" w:rsidP="00750AC5">
      <w:pPr>
        <w:rPr>
          <w:rFonts w:cs="Arial"/>
          <w:szCs w:val="20"/>
        </w:rPr>
      </w:pPr>
      <w:r w:rsidRPr="00750AC5">
        <w:rPr>
          <w:rFonts w:cs="Arial"/>
          <w:szCs w:val="20"/>
        </w:rPr>
        <w:t>In the event of a breakdown at night, hazard warning lights and sidelights should be used to warn other road users of the obstruction in the road</w:t>
      </w:r>
      <w:r w:rsidRPr="00750AC5">
        <w:rPr>
          <w:rFonts w:cs="Arial"/>
          <w:i/>
          <w:iCs/>
          <w:szCs w:val="20"/>
        </w:rPr>
        <w:t xml:space="preserve">. </w:t>
      </w:r>
      <w:r w:rsidRPr="00750AC5">
        <w:rPr>
          <w:rFonts w:cs="Arial"/>
          <w:szCs w:val="20"/>
        </w:rPr>
        <w:t>Lifts should not be accepted from strangers.  While waiting for the breakdown services to arrive drivers should stay close to the vehicle but well back from the road. If an unknown vehicle draws up, the</w:t>
      </w:r>
      <w:r w:rsidRPr="00750AC5">
        <w:rPr>
          <w:rFonts w:cs="Arial"/>
          <w:i/>
          <w:iCs/>
          <w:szCs w:val="20"/>
        </w:rPr>
        <w:t xml:space="preserve"> </w:t>
      </w:r>
      <w:r w:rsidRPr="00750AC5">
        <w:rPr>
          <w:rFonts w:cs="Arial"/>
          <w:szCs w:val="20"/>
        </w:rPr>
        <w:t>driver should get back into the vehicle and lock it. For breakdowns on the motorway, drivers should try to park on the hard shoulder to avoid obstructing the lanes</w:t>
      </w:r>
      <w:r w:rsidRPr="00750AC5">
        <w:rPr>
          <w:rFonts w:cs="Arial"/>
          <w:i/>
          <w:iCs/>
          <w:szCs w:val="20"/>
        </w:rPr>
        <w:t xml:space="preserve">.  </w:t>
      </w:r>
      <w:r w:rsidRPr="00750AC5">
        <w:rPr>
          <w:rFonts w:cs="Arial"/>
          <w:szCs w:val="20"/>
        </w:rPr>
        <w:t xml:space="preserve"> </w:t>
      </w:r>
    </w:p>
    <w:p w14:paraId="1C8E78B5" w14:textId="71EA2408" w:rsidR="00750AC5" w:rsidRPr="00750AC5" w:rsidRDefault="00750AC5" w:rsidP="00467038">
      <w:pPr>
        <w:pStyle w:val="KarenHeader2TOC"/>
      </w:pPr>
      <w:bookmarkStart w:id="2930" w:name="_Toc496870225"/>
      <w:bookmarkStart w:id="2931" w:name="_Toc511132279"/>
      <w:bookmarkStart w:id="2932" w:name="_Toc390938260"/>
      <w:bookmarkStart w:id="2933" w:name="_Toc399763209"/>
      <w:r w:rsidRPr="00750AC5">
        <w:t>D</w:t>
      </w:r>
      <w:r w:rsidR="00E52F25">
        <w:t>RIVING WITH COURTESY AND CARE</w:t>
      </w:r>
      <w:bookmarkEnd w:id="2930"/>
      <w:bookmarkEnd w:id="2931"/>
      <w:r w:rsidR="00E52F25">
        <w:t xml:space="preserve"> </w:t>
      </w:r>
      <w:bookmarkEnd w:id="2932"/>
      <w:bookmarkEnd w:id="2933"/>
      <w:r w:rsidRPr="00750AC5">
        <w:t xml:space="preserve"> </w:t>
      </w:r>
    </w:p>
    <w:p w14:paraId="20B9787F" w14:textId="77777777" w:rsidR="00750AC5" w:rsidRDefault="00750AC5" w:rsidP="00750AC5">
      <w:pPr>
        <w:rPr>
          <w:rFonts w:cs="Arial"/>
          <w:szCs w:val="20"/>
        </w:rPr>
      </w:pPr>
      <w:r w:rsidRPr="00750AC5">
        <w:rPr>
          <w:rFonts w:cs="Arial"/>
          <w:szCs w:val="20"/>
        </w:rPr>
        <w:t xml:space="preserve">Whilst on business, all drivers are representatives of Pembroke College and as such their behaviour reflects on our image and reputation. Drivers are expected to be courteous and abide by the Highway Code and other road traffic laws in place (especially speed restrictions). </w:t>
      </w:r>
    </w:p>
    <w:p w14:paraId="3839A14C" w14:textId="77777777" w:rsidR="00ED35FA" w:rsidRDefault="00ED35FA" w:rsidP="00750AC5">
      <w:pPr>
        <w:rPr>
          <w:rFonts w:cs="Arial"/>
          <w:szCs w:val="20"/>
        </w:rPr>
      </w:pPr>
    </w:p>
    <w:p w14:paraId="15EDB50E" w14:textId="77777777" w:rsidR="00ED35FA" w:rsidRPr="00750AC5" w:rsidRDefault="00ED35FA" w:rsidP="00750AC5">
      <w:pPr>
        <w:rPr>
          <w:rFonts w:cs="Arial"/>
          <w:szCs w:val="20"/>
        </w:rPr>
      </w:pPr>
    </w:p>
    <w:p w14:paraId="524883D8" w14:textId="0125E563" w:rsidR="00750AC5" w:rsidRPr="00750AC5" w:rsidRDefault="00750AC5" w:rsidP="00467038">
      <w:pPr>
        <w:pStyle w:val="KarenHeader2TOC"/>
      </w:pPr>
      <w:bookmarkStart w:id="2934" w:name="_Toc496870226"/>
      <w:bookmarkStart w:id="2935" w:name="_Toc511132280"/>
      <w:bookmarkStart w:id="2936" w:name="_Toc399763210"/>
      <w:r w:rsidRPr="00750AC5">
        <w:t>M</w:t>
      </w:r>
      <w:r w:rsidR="00E52F25">
        <w:t>OBILE PHONES</w:t>
      </w:r>
      <w:bookmarkEnd w:id="2934"/>
      <w:bookmarkEnd w:id="2935"/>
      <w:r w:rsidR="00E52F25">
        <w:t xml:space="preserve"> </w:t>
      </w:r>
      <w:bookmarkEnd w:id="2936"/>
    </w:p>
    <w:p w14:paraId="42F6DFA4" w14:textId="77777777" w:rsidR="00750AC5" w:rsidRPr="00750AC5" w:rsidRDefault="00750AC5" w:rsidP="00750AC5">
      <w:pPr>
        <w:rPr>
          <w:rFonts w:cs="Arial"/>
          <w:szCs w:val="20"/>
        </w:rPr>
      </w:pPr>
      <w:r w:rsidRPr="00750AC5">
        <w:rPr>
          <w:rFonts w:cs="Arial"/>
          <w:szCs w:val="20"/>
        </w:rPr>
        <w:t xml:space="preserve">It is a legal requirement that mobile phones must </w:t>
      </w:r>
      <w:r w:rsidRPr="00750AC5">
        <w:rPr>
          <w:rFonts w:cs="Arial"/>
          <w:b/>
          <w:szCs w:val="20"/>
        </w:rPr>
        <w:t>not</w:t>
      </w:r>
      <w:r w:rsidRPr="00750AC5">
        <w:rPr>
          <w:rFonts w:cs="Arial"/>
          <w:szCs w:val="20"/>
        </w:rPr>
        <w:t xml:space="preserve"> be used to make or receive calls or text messages whilst driving or temporarily stationary in busy traffic (even if the traffic is not moving). Nor must mobile phones be used whilst driving to access any sort of data (e.g. via the Internet), nor to send or receive text messages or other images.</w:t>
      </w:r>
    </w:p>
    <w:p w14:paraId="3F91D111" w14:textId="77777777" w:rsidR="00750AC5" w:rsidRPr="00750AC5" w:rsidRDefault="00750AC5" w:rsidP="00750AC5">
      <w:pPr>
        <w:rPr>
          <w:rFonts w:cs="Arial"/>
          <w:szCs w:val="20"/>
        </w:rPr>
      </w:pPr>
      <w:r w:rsidRPr="00750AC5">
        <w:rPr>
          <w:rFonts w:cs="Arial"/>
          <w:szCs w:val="20"/>
        </w:rPr>
        <w:t xml:space="preserve">Drivers should ensure that they do not answer mobile phone calls whilst driving and that voicemail messages are attended to during motoring rest breaks. In addition, other Pembroke College employees are advised not to contact colleagues on their mobile phones if they know they will be driving.  </w:t>
      </w:r>
      <w:r w:rsidRPr="00750AC5">
        <w:rPr>
          <w:rFonts w:cs="Arial"/>
          <w:b/>
          <w:szCs w:val="20"/>
        </w:rPr>
        <w:t>This rule also applies to those with "hands-free" equipment.</w:t>
      </w:r>
      <w:r w:rsidRPr="00750AC5">
        <w:rPr>
          <w:rFonts w:cs="Arial"/>
          <w:szCs w:val="20"/>
        </w:rPr>
        <w:t xml:space="preserve">  A driver who needs to use a mobile phone should be properly parked with the engine switched off.</w:t>
      </w:r>
    </w:p>
    <w:p w14:paraId="3793BDA3" w14:textId="77777777" w:rsidR="00750AC5" w:rsidRPr="00750AC5" w:rsidRDefault="00750AC5" w:rsidP="00750AC5">
      <w:pPr>
        <w:rPr>
          <w:rFonts w:cs="Arial"/>
          <w:szCs w:val="20"/>
        </w:rPr>
      </w:pPr>
      <w:r w:rsidRPr="00750AC5">
        <w:rPr>
          <w:rFonts w:cs="Arial"/>
          <w:szCs w:val="20"/>
        </w:rPr>
        <w:t>Any drivers who are fined for using a mobile phone whilst driving will be required to pay such fines themselves and may face disciplinary action.</w:t>
      </w:r>
    </w:p>
    <w:p w14:paraId="361418A2" w14:textId="77777777" w:rsidR="00750AC5" w:rsidRPr="00750AC5" w:rsidRDefault="00750AC5" w:rsidP="00750AC5">
      <w:pPr>
        <w:rPr>
          <w:rFonts w:cs="Arial"/>
          <w:szCs w:val="20"/>
        </w:rPr>
      </w:pPr>
      <w:r w:rsidRPr="00750AC5">
        <w:rPr>
          <w:rFonts w:cs="Arial"/>
          <w:szCs w:val="20"/>
        </w:rPr>
        <w:t>Mobile phones may be issued to staff who do not normally have them, as a means of contacting us in case of breakdown, accident, or other risk (e.g. when travelling at night and in unsafe areas).</w:t>
      </w:r>
    </w:p>
    <w:p w14:paraId="2CC07D09" w14:textId="52871EC5" w:rsidR="00750AC5" w:rsidRPr="00750AC5" w:rsidRDefault="00750AC5" w:rsidP="00467038">
      <w:pPr>
        <w:pStyle w:val="KarenHeader2TOC"/>
      </w:pPr>
      <w:bookmarkStart w:id="2937" w:name="_Toc496870227"/>
      <w:bookmarkStart w:id="2938" w:name="_Toc511132281"/>
      <w:bookmarkStart w:id="2939" w:name="_Toc311649385"/>
      <w:bookmarkStart w:id="2940" w:name="_Toc311649727"/>
      <w:bookmarkStart w:id="2941" w:name="_Toc311714000"/>
      <w:bookmarkStart w:id="2942" w:name="_Toc397005519"/>
      <w:bookmarkStart w:id="2943" w:name="_Toc397005944"/>
      <w:bookmarkStart w:id="2944" w:name="_Toc397976653"/>
      <w:bookmarkStart w:id="2945" w:name="_Toc397978387"/>
      <w:bookmarkStart w:id="2946" w:name="_Toc398032036"/>
      <w:r w:rsidRPr="00750AC5">
        <w:t>S</w:t>
      </w:r>
      <w:r w:rsidR="00E52F25">
        <w:t>MOKING</w:t>
      </w:r>
      <w:bookmarkEnd w:id="2937"/>
      <w:bookmarkEnd w:id="2938"/>
      <w:r w:rsidR="00E52F25">
        <w:t xml:space="preserve"> </w:t>
      </w:r>
      <w:bookmarkEnd w:id="2939"/>
      <w:bookmarkEnd w:id="2940"/>
      <w:bookmarkEnd w:id="2941"/>
      <w:bookmarkEnd w:id="2942"/>
      <w:bookmarkEnd w:id="2943"/>
      <w:bookmarkEnd w:id="2944"/>
      <w:bookmarkEnd w:id="2945"/>
      <w:bookmarkEnd w:id="2946"/>
    </w:p>
    <w:p w14:paraId="6F8995E3" w14:textId="77777777" w:rsidR="00750AC5" w:rsidRPr="00750AC5" w:rsidRDefault="00750AC5" w:rsidP="00750AC5">
      <w:pPr>
        <w:rPr>
          <w:rFonts w:eastAsia="Times New Roman" w:cs="Arial"/>
          <w:szCs w:val="20"/>
        </w:rPr>
      </w:pPr>
      <w:r w:rsidRPr="00750AC5">
        <w:rPr>
          <w:rFonts w:eastAsia="Times New Roman" w:cs="Arial"/>
          <w:szCs w:val="20"/>
        </w:rPr>
        <w:t xml:space="preserve">Smoking is not permitted in </w:t>
      </w:r>
      <w:r w:rsidRPr="00750AC5">
        <w:rPr>
          <w:rFonts w:cs="Arial"/>
          <w:szCs w:val="20"/>
        </w:rPr>
        <w:t>the College Van or any</w:t>
      </w:r>
      <w:r w:rsidRPr="00750AC5">
        <w:rPr>
          <w:rFonts w:eastAsia="Times New Roman" w:cs="Arial"/>
          <w:szCs w:val="20"/>
        </w:rPr>
        <w:t xml:space="preserve"> vehicles</w:t>
      </w:r>
      <w:r w:rsidRPr="00750AC5">
        <w:rPr>
          <w:rFonts w:cs="Arial"/>
          <w:szCs w:val="20"/>
        </w:rPr>
        <w:t xml:space="preserve"> leased by Pembroke College</w:t>
      </w:r>
      <w:r w:rsidRPr="00750AC5">
        <w:rPr>
          <w:rFonts w:eastAsia="Times New Roman" w:cs="Arial"/>
          <w:szCs w:val="20"/>
        </w:rPr>
        <w:t>, nor is the use of e-cigarettes permitted. All of our vehicles have a "no smoking" sticker clearly displayed inside the vehicle.  For more guidance, see our smoking policy.</w:t>
      </w:r>
    </w:p>
    <w:p w14:paraId="45307602" w14:textId="7DECB2A6" w:rsidR="00750AC5" w:rsidRPr="00750AC5" w:rsidRDefault="00750AC5" w:rsidP="00467038">
      <w:pPr>
        <w:pStyle w:val="KarenHeader2TOC"/>
      </w:pPr>
      <w:bookmarkStart w:id="2947" w:name="_Toc496870228"/>
      <w:bookmarkStart w:id="2948" w:name="_Toc511132282"/>
      <w:bookmarkStart w:id="2949" w:name="_Toc399763211"/>
      <w:r w:rsidRPr="00750AC5">
        <w:t>H</w:t>
      </w:r>
      <w:r w:rsidR="00E52F25">
        <w:t>EALTH CONDITIONS AND MEDICATION</w:t>
      </w:r>
      <w:bookmarkEnd w:id="2947"/>
      <w:bookmarkEnd w:id="2948"/>
      <w:r w:rsidR="00E52F25">
        <w:t xml:space="preserve"> </w:t>
      </w:r>
      <w:bookmarkEnd w:id="2949"/>
    </w:p>
    <w:p w14:paraId="6F2C072F" w14:textId="77777777" w:rsidR="00750AC5" w:rsidRPr="00750AC5" w:rsidRDefault="00750AC5" w:rsidP="00750AC5">
      <w:pPr>
        <w:rPr>
          <w:rFonts w:cs="Arial"/>
          <w:szCs w:val="20"/>
        </w:rPr>
      </w:pPr>
      <w:r w:rsidRPr="00750AC5">
        <w:rPr>
          <w:rFonts w:cs="Arial"/>
          <w:szCs w:val="20"/>
        </w:rPr>
        <w:t>Any physical disability or illness that could affect a driver's ability to drive safely must be reported immediately to the HR Manager.  Equally, an employee who is concerned that any prescribed drugs may affect his/her ability to drive safely (e.g. by making him/her drowsy or slowing his/her reactions) should always read the label on the medicine, be aware of any possible side effects and must report any concerns to the HR Manager prior to undertaking any driving on business. The HR Manager will decide whether the driver should be temporarily allocated other duties that do not involve driving.</w:t>
      </w:r>
    </w:p>
    <w:p w14:paraId="6F92A9F8" w14:textId="77777777" w:rsidR="00750AC5" w:rsidRPr="00750AC5" w:rsidRDefault="00750AC5" w:rsidP="00750AC5">
      <w:pPr>
        <w:rPr>
          <w:rFonts w:cs="Arial"/>
          <w:szCs w:val="20"/>
        </w:rPr>
      </w:pPr>
      <w:r w:rsidRPr="00750AC5">
        <w:rPr>
          <w:rFonts w:cs="Arial"/>
          <w:szCs w:val="20"/>
        </w:rPr>
        <w:t>Failure to comply with either of the above requirements will result in disciplinary action, which may include dismissal if the failure to report presents a serious risk to Pembroke College.</w:t>
      </w:r>
    </w:p>
    <w:p w14:paraId="61FE3BE1" w14:textId="22B5187D" w:rsidR="00750AC5" w:rsidRPr="00750AC5" w:rsidRDefault="00750AC5" w:rsidP="00467038">
      <w:pPr>
        <w:pStyle w:val="KarenHeader2TOC"/>
      </w:pPr>
      <w:bookmarkStart w:id="2950" w:name="_Toc496870229"/>
      <w:bookmarkStart w:id="2951" w:name="_Toc511132283"/>
      <w:bookmarkStart w:id="2952" w:name="_Toc399763212"/>
      <w:bookmarkStart w:id="2953" w:name="_Toc380585323"/>
      <w:bookmarkStart w:id="2954" w:name="_Toc397005521"/>
      <w:bookmarkStart w:id="2955" w:name="_Toc397005946"/>
      <w:bookmarkStart w:id="2956" w:name="_Toc397976655"/>
      <w:bookmarkStart w:id="2957" w:name="_Toc397978389"/>
      <w:bookmarkStart w:id="2958" w:name="_Toc398032038"/>
      <w:r w:rsidRPr="00750AC5">
        <w:t>D</w:t>
      </w:r>
      <w:r w:rsidR="00E52F25">
        <w:t>RIVING UNDER THE INFLUENCE OF ALCOHOL OR DRUGS</w:t>
      </w:r>
      <w:bookmarkEnd w:id="2950"/>
      <w:bookmarkEnd w:id="2951"/>
      <w:r w:rsidR="00E52F25">
        <w:t xml:space="preserve"> </w:t>
      </w:r>
      <w:bookmarkEnd w:id="2952"/>
      <w:bookmarkEnd w:id="2953"/>
      <w:bookmarkEnd w:id="2954"/>
      <w:bookmarkEnd w:id="2955"/>
      <w:bookmarkEnd w:id="2956"/>
      <w:bookmarkEnd w:id="2957"/>
      <w:bookmarkEnd w:id="2958"/>
    </w:p>
    <w:p w14:paraId="714C212B" w14:textId="77777777" w:rsidR="00750AC5" w:rsidRPr="00750AC5" w:rsidRDefault="00750AC5" w:rsidP="00750AC5">
      <w:pPr>
        <w:rPr>
          <w:rFonts w:cs="Arial"/>
          <w:i/>
          <w:iCs/>
          <w:szCs w:val="20"/>
        </w:rPr>
      </w:pPr>
      <w:r w:rsidRPr="00750AC5">
        <w:rPr>
          <w:rFonts w:cs="Arial"/>
          <w:szCs w:val="20"/>
        </w:rPr>
        <w:t>It is a strict rule that employees whose work involves driving should not consume alcohol during working hours, and should be aware that heavy drinking during the previous evening can affect their ability to drive safely and may leave them over the legal limit through</w:t>
      </w:r>
      <w:r w:rsidRPr="00750AC5">
        <w:rPr>
          <w:rFonts w:cs="Arial"/>
          <w:i/>
          <w:iCs/>
          <w:szCs w:val="20"/>
        </w:rPr>
        <w:t xml:space="preserve"> </w:t>
      </w:r>
      <w:r w:rsidRPr="00750AC5">
        <w:rPr>
          <w:rFonts w:cs="Arial"/>
          <w:szCs w:val="20"/>
        </w:rPr>
        <w:t>to</w:t>
      </w:r>
      <w:r w:rsidRPr="00750AC5">
        <w:rPr>
          <w:rFonts w:cs="Arial"/>
          <w:i/>
          <w:iCs/>
          <w:szCs w:val="20"/>
        </w:rPr>
        <w:t xml:space="preserve"> </w:t>
      </w:r>
      <w:r w:rsidRPr="00750AC5">
        <w:rPr>
          <w:rFonts w:cs="Arial"/>
          <w:szCs w:val="20"/>
        </w:rPr>
        <w:t xml:space="preserve">the next morning.  </w:t>
      </w:r>
      <w:r w:rsidRPr="00750AC5">
        <w:rPr>
          <w:rFonts w:cs="Arial"/>
          <w:i/>
          <w:iCs/>
          <w:szCs w:val="20"/>
        </w:rPr>
        <w:t xml:space="preserve"> </w:t>
      </w:r>
    </w:p>
    <w:p w14:paraId="1B003398" w14:textId="77777777" w:rsidR="00750AC5" w:rsidRPr="00750AC5" w:rsidRDefault="00750AC5" w:rsidP="00750AC5">
      <w:pPr>
        <w:rPr>
          <w:rFonts w:cs="Arial"/>
          <w:szCs w:val="20"/>
        </w:rPr>
      </w:pPr>
      <w:r w:rsidRPr="00750AC5">
        <w:rPr>
          <w:rFonts w:cs="Arial"/>
          <w:szCs w:val="20"/>
        </w:rPr>
        <w:t>Whilst driving on business, drivers are expected at all times to keep well within the legal limits for the level of alcohol in the blood whilst driving, including the ‘morning after’ effects of intoxicating substances in the bloodstream. Note: the drivers' breath alcohol level should not exceed 35ug/100ml; his/her blood alcohol level should not exceed 80 mg/100ml. Research shows that reactions are impaired and driving ability is reduced even when alcohol levels are well below the legal limit.</w:t>
      </w:r>
    </w:p>
    <w:p w14:paraId="21B0B2EF" w14:textId="77777777" w:rsidR="00750AC5" w:rsidRPr="00750AC5" w:rsidRDefault="00750AC5" w:rsidP="00750AC5">
      <w:pPr>
        <w:rPr>
          <w:rFonts w:eastAsia="Times New Roman" w:cs="Arial"/>
          <w:color w:val="000000"/>
          <w:szCs w:val="20"/>
          <w:lang w:eastAsia="en-GB"/>
        </w:rPr>
      </w:pPr>
      <w:r w:rsidRPr="00750AC5">
        <w:rPr>
          <w:rFonts w:eastAsia="Times New Roman" w:cs="Arial"/>
          <w:color w:val="000000"/>
          <w:szCs w:val="20"/>
          <w:lang w:eastAsia="en-GB"/>
        </w:rPr>
        <w:t>Employees who drive in England and Wales should also note that it is an offence to drive, attempt to drive or be in charge of a motor vehicle on a road or other public place with more than the permitted amount of any one of 16 controlled drugs in the driver's blood. Whilst the list of drugs includes illegal drugs (such as cocaine), drivers should note that it also includes drugs found in some medicines which are either legally prescribed or available over the counter.  There is therefore a risk that drivers may inadvertently break the law when taking certain commonly used medicines, although they will have a defence if they have taken such drugs legitimately, following the advice of a healthcare professional, but not if they have ignored advice about the dosage or about the amount of time that should lapse between taking the drug and driving.  All drivers should therefore ensure that they declare to us any medication they are taking which contains any of the drugs listed below, and also to keep evidence of any legally prescribed medicines with them to speed up the investigation process should they be stopped.</w:t>
      </w:r>
    </w:p>
    <w:p w14:paraId="64819120" w14:textId="77777777" w:rsidR="00750AC5" w:rsidRPr="00750AC5" w:rsidRDefault="00750AC5" w:rsidP="00B21C13">
      <w:pPr>
        <w:spacing w:before="0" w:after="0"/>
        <w:rPr>
          <w:rFonts w:eastAsia="Times New Roman" w:cs="Arial"/>
          <w:color w:val="000000"/>
          <w:szCs w:val="20"/>
          <w:lang w:eastAsia="en-GB"/>
        </w:rPr>
      </w:pPr>
      <w:r w:rsidRPr="00750AC5">
        <w:rPr>
          <w:rFonts w:eastAsia="Times New Roman" w:cs="Arial"/>
          <w:color w:val="000000"/>
          <w:szCs w:val="20"/>
          <w:lang w:eastAsia="en-GB"/>
        </w:rPr>
        <w:t xml:space="preserve">The controlled drugs (and the limits, </w:t>
      </w:r>
      <w:r w:rsidRPr="00750AC5">
        <w:rPr>
          <w:rFonts w:cs="Arial"/>
          <w:iCs/>
          <w:color w:val="000000"/>
          <w:szCs w:val="20"/>
          <w:shd w:val="clear" w:color="auto" w:fill="FFFFFF"/>
        </w:rPr>
        <w:t xml:space="preserve">in micrograms per litre of blood) </w:t>
      </w:r>
      <w:r w:rsidRPr="00750AC5">
        <w:rPr>
          <w:rFonts w:eastAsia="Times New Roman" w:cs="Arial"/>
          <w:color w:val="000000"/>
          <w:szCs w:val="20"/>
          <w:lang w:eastAsia="en-GB"/>
        </w:rPr>
        <w:t>are as follows:</w:t>
      </w:r>
    </w:p>
    <w:p w14:paraId="59A967E4" w14:textId="77777777" w:rsidR="00750AC5" w:rsidRPr="00750AC5" w:rsidRDefault="00750AC5" w:rsidP="00ED35FA">
      <w:pPr>
        <w:pStyle w:val="Style4"/>
        <w:spacing w:before="0" w:after="0"/>
        <w:ind w:left="720" w:hanging="360"/>
      </w:pPr>
      <w:r w:rsidRPr="00750AC5">
        <w:t>Benzoylecgonine</w:t>
      </w:r>
      <w:r w:rsidRPr="00750AC5">
        <w:tab/>
      </w:r>
      <w:r w:rsidRPr="00750AC5">
        <w:tab/>
      </w:r>
      <w:r w:rsidRPr="00750AC5">
        <w:tab/>
        <w:t>50</w:t>
      </w:r>
    </w:p>
    <w:p w14:paraId="53038BEA" w14:textId="1C434671" w:rsidR="00750AC5" w:rsidRPr="00750AC5" w:rsidRDefault="00750AC5" w:rsidP="00ED35FA">
      <w:pPr>
        <w:pStyle w:val="Style4"/>
        <w:spacing w:before="0" w:after="0"/>
        <w:ind w:left="720" w:hanging="360"/>
      </w:pPr>
      <w:r w:rsidRPr="00750AC5">
        <w:t>Clonazepam</w:t>
      </w:r>
      <w:r w:rsidRPr="00750AC5">
        <w:tab/>
      </w:r>
      <w:r w:rsidRPr="00750AC5">
        <w:tab/>
      </w:r>
      <w:r w:rsidRPr="00750AC5">
        <w:tab/>
      </w:r>
      <w:r w:rsidR="00D915A5">
        <w:tab/>
      </w:r>
      <w:r w:rsidRPr="00750AC5">
        <w:t>50</w:t>
      </w:r>
    </w:p>
    <w:p w14:paraId="4A1B7409" w14:textId="77777777" w:rsidR="00750AC5" w:rsidRPr="00750AC5" w:rsidRDefault="00750AC5" w:rsidP="00ED35FA">
      <w:pPr>
        <w:pStyle w:val="Style4"/>
        <w:spacing w:before="0" w:after="0"/>
        <w:ind w:left="720" w:hanging="360"/>
      </w:pPr>
      <w:r w:rsidRPr="00750AC5">
        <w:t>Cocaine</w:t>
      </w:r>
      <w:r w:rsidRPr="00750AC5">
        <w:tab/>
      </w:r>
      <w:r w:rsidRPr="00750AC5">
        <w:tab/>
      </w:r>
      <w:r w:rsidRPr="00750AC5">
        <w:tab/>
      </w:r>
      <w:r w:rsidRPr="00750AC5">
        <w:tab/>
        <w:t>10</w:t>
      </w:r>
    </w:p>
    <w:p w14:paraId="1A3F69EB" w14:textId="43C9182B" w:rsidR="00750AC5" w:rsidRPr="00750AC5" w:rsidRDefault="00750AC5" w:rsidP="00ED35FA">
      <w:pPr>
        <w:pStyle w:val="Style4"/>
        <w:spacing w:before="0" w:after="0"/>
        <w:ind w:left="720" w:hanging="360"/>
      </w:pPr>
      <w:r w:rsidRPr="00750AC5">
        <w:t>Delta-9-Tetrahydrocannabinol</w:t>
      </w:r>
      <w:r w:rsidR="00D915A5">
        <w:tab/>
      </w:r>
      <w:r w:rsidR="00D915A5">
        <w:tab/>
      </w:r>
      <w:r w:rsidRPr="00750AC5">
        <w:t>2</w:t>
      </w:r>
    </w:p>
    <w:p w14:paraId="0DCF1E63" w14:textId="77777777" w:rsidR="00750AC5" w:rsidRPr="00750AC5" w:rsidRDefault="00750AC5" w:rsidP="00ED35FA">
      <w:pPr>
        <w:pStyle w:val="Style4"/>
        <w:spacing w:before="0" w:after="0"/>
        <w:ind w:left="720" w:hanging="360"/>
      </w:pPr>
      <w:r w:rsidRPr="00750AC5">
        <w:t>Diazepam</w:t>
      </w:r>
      <w:r w:rsidRPr="00750AC5">
        <w:tab/>
      </w:r>
      <w:r w:rsidRPr="00750AC5">
        <w:tab/>
      </w:r>
      <w:r w:rsidRPr="00750AC5">
        <w:tab/>
      </w:r>
      <w:r w:rsidRPr="00750AC5">
        <w:tab/>
        <w:t>550</w:t>
      </w:r>
    </w:p>
    <w:p w14:paraId="5DCD706A" w14:textId="14B0FB12" w:rsidR="00750AC5" w:rsidRPr="00750AC5" w:rsidRDefault="00750AC5" w:rsidP="00ED35FA">
      <w:pPr>
        <w:pStyle w:val="Style4"/>
        <w:spacing w:before="0" w:after="0"/>
        <w:ind w:left="720" w:hanging="360"/>
      </w:pPr>
      <w:r w:rsidRPr="00750AC5">
        <w:t>Flunitrazepam</w:t>
      </w:r>
      <w:r w:rsidRPr="00750AC5">
        <w:tab/>
      </w:r>
      <w:r w:rsidRPr="00750AC5">
        <w:tab/>
      </w:r>
      <w:r w:rsidRPr="00750AC5">
        <w:tab/>
      </w:r>
      <w:r w:rsidR="00D915A5">
        <w:tab/>
      </w:r>
      <w:r w:rsidRPr="00750AC5">
        <w:t>300</w:t>
      </w:r>
    </w:p>
    <w:p w14:paraId="2D5E720B" w14:textId="77777777" w:rsidR="00750AC5" w:rsidRPr="00750AC5" w:rsidRDefault="00750AC5" w:rsidP="00ED35FA">
      <w:pPr>
        <w:pStyle w:val="Style4"/>
        <w:spacing w:before="0" w:after="0"/>
        <w:ind w:left="720" w:hanging="360"/>
      </w:pPr>
      <w:r w:rsidRPr="00750AC5">
        <w:t>Ketamine</w:t>
      </w:r>
      <w:r w:rsidRPr="00750AC5">
        <w:tab/>
      </w:r>
      <w:r w:rsidRPr="00750AC5">
        <w:tab/>
      </w:r>
      <w:r w:rsidRPr="00750AC5">
        <w:tab/>
      </w:r>
      <w:r w:rsidRPr="00750AC5">
        <w:tab/>
        <w:t>20</w:t>
      </w:r>
    </w:p>
    <w:p w14:paraId="1B49DA2D" w14:textId="77777777" w:rsidR="00750AC5" w:rsidRPr="00750AC5" w:rsidRDefault="00750AC5" w:rsidP="00ED35FA">
      <w:pPr>
        <w:pStyle w:val="Style4"/>
        <w:spacing w:before="0" w:after="0"/>
        <w:ind w:left="720" w:hanging="360"/>
      </w:pPr>
      <w:r w:rsidRPr="00750AC5">
        <w:t>Lorazepam</w:t>
      </w:r>
      <w:r w:rsidRPr="00750AC5">
        <w:tab/>
      </w:r>
      <w:r w:rsidRPr="00750AC5">
        <w:tab/>
      </w:r>
      <w:r w:rsidRPr="00750AC5">
        <w:tab/>
      </w:r>
      <w:r w:rsidRPr="00750AC5">
        <w:tab/>
        <w:t>100</w:t>
      </w:r>
    </w:p>
    <w:p w14:paraId="7B43C371" w14:textId="77777777" w:rsidR="00750AC5" w:rsidRPr="00750AC5" w:rsidRDefault="00750AC5" w:rsidP="00ED35FA">
      <w:pPr>
        <w:pStyle w:val="Style4"/>
        <w:spacing w:before="0" w:after="0"/>
        <w:ind w:left="720" w:hanging="360"/>
      </w:pPr>
      <w:r w:rsidRPr="00750AC5">
        <w:t>Lysergic Acid Diethylamide</w:t>
      </w:r>
      <w:r w:rsidRPr="00750AC5">
        <w:tab/>
      </w:r>
      <w:r w:rsidRPr="00750AC5">
        <w:tab/>
        <w:t>1</w:t>
      </w:r>
    </w:p>
    <w:p w14:paraId="71ADB0BF" w14:textId="77777777" w:rsidR="00750AC5" w:rsidRPr="00750AC5" w:rsidRDefault="00750AC5" w:rsidP="00ED35FA">
      <w:pPr>
        <w:pStyle w:val="Style4"/>
        <w:spacing w:before="0" w:after="0"/>
        <w:ind w:left="720" w:hanging="360"/>
      </w:pPr>
      <w:r w:rsidRPr="00750AC5">
        <w:t>Methadone</w:t>
      </w:r>
      <w:r w:rsidRPr="00750AC5">
        <w:tab/>
      </w:r>
      <w:r w:rsidRPr="00750AC5">
        <w:tab/>
      </w:r>
      <w:r w:rsidRPr="00750AC5">
        <w:tab/>
      </w:r>
      <w:r w:rsidRPr="00750AC5">
        <w:tab/>
        <w:t>500</w:t>
      </w:r>
    </w:p>
    <w:p w14:paraId="2F628267" w14:textId="649CA606" w:rsidR="00750AC5" w:rsidRPr="00750AC5" w:rsidRDefault="00750AC5" w:rsidP="00ED35FA">
      <w:pPr>
        <w:pStyle w:val="Style4"/>
        <w:spacing w:before="0" w:after="0"/>
        <w:ind w:left="720" w:hanging="360"/>
      </w:pPr>
      <w:r w:rsidRPr="00750AC5">
        <w:t>Methylamphetamine</w:t>
      </w:r>
      <w:r w:rsidRPr="00750AC5">
        <w:tab/>
      </w:r>
      <w:r w:rsidRPr="00750AC5">
        <w:tab/>
      </w:r>
      <w:r w:rsidR="00D915A5">
        <w:tab/>
      </w:r>
      <w:r w:rsidRPr="00750AC5">
        <w:t>10</w:t>
      </w:r>
    </w:p>
    <w:p w14:paraId="71317C5C" w14:textId="77777777" w:rsidR="00750AC5" w:rsidRPr="00750AC5" w:rsidRDefault="00750AC5" w:rsidP="00ED35FA">
      <w:pPr>
        <w:pStyle w:val="Style4"/>
        <w:spacing w:before="0" w:after="0"/>
        <w:ind w:left="720" w:hanging="360"/>
      </w:pPr>
      <w:r w:rsidRPr="00750AC5">
        <w:t>Methylenedioxymethamphetamine</w:t>
      </w:r>
      <w:r w:rsidRPr="00750AC5">
        <w:tab/>
        <w:t>10</w:t>
      </w:r>
    </w:p>
    <w:p w14:paraId="127CD88D" w14:textId="689A0EC4" w:rsidR="00750AC5" w:rsidRPr="00750AC5" w:rsidRDefault="00750AC5" w:rsidP="00ED35FA">
      <w:pPr>
        <w:pStyle w:val="Style4"/>
        <w:spacing w:before="0" w:after="0"/>
        <w:ind w:left="720" w:hanging="360"/>
      </w:pPr>
      <w:r w:rsidRPr="00750AC5">
        <w:t>6-Monoacetylmorphine</w:t>
      </w:r>
      <w:r w:rsidRPr="00750AC5">
        <w:tab/>
      </w:r>
      <w:r w:rsidRPr="00750AC5">
        <w:tab/>
      </w:r>
      <w:r w:rsidR="00D915A5">
        <w:tab/>
      </w:r>
      <w:r w:rsidRPr="00750AC5">
        <w:t>5</w:t>
      </w:r>
    </w:p>
    <w:p w14:paraId="5A8C47E7" w14:textId="77777777" w:rsidR="00750AC5" w:rsidRPr="00750AC5" w:rsidRDefault="00750AC5" w:rsidP="00ED35FA">
      <w:pPr>
        <w:pStyle w:val="Style4"/>
        <w:spacing w:before="0" w:after="0"/>
        <w:ind w:left="720" w:hanging="360"/>
      </w:pPr>
      <w:r w:rsidRPr="00750AC5">
        <w:t>Morphine</w:t>
      </w:r>
      <w:r w:rsidRPr="00750AC5">
        <w:tab/>
      </w:r>
      <w:r w:rsidRPr="00750AC5">
        <w:tab/>
      </w:r>
      <w:r w:rsidRPr="00750AC5">
        <w:tab/>
      </w:r>
      <w:r w:rsidRPr="00750AC5">
        <w:tab/>
        <w:t>80</w:t>
      </w:r>
    </w:p>
    <w:p w14:paraId="52AF48FA" w14:textId="77777777" w:rsidR="00750AC5" w:rsidRPr="00750AC5" w:rsidRDefault="00750AC5" w:rsidP="00ED35FA">
      <w:pPr>
        <w:pStyle w:val="Style4"/>
        <w:spacing w:before="0" w:after="0"/>
        <w:ind w:left="720" w:hanging="360"/>
      </w:pPr>
      <w:r w:rsidRPr="00750AC5">
        <w:t>Oxazepam</w:t>
      </w:r>
      <w:r w:rsidRPr="00750AC5">
        <w:tab/>
      </w:r>
      <w:r w:rsidRPr="00750AC5">
        <w:tab/>
      </w:r>
      <w:r w:rsidRPr="00750AC5">
        <w:tab/>
      </w:r>
      <w:r w:rsidRPr="00750AC5">
        <w:tab/>
        <w:t>300</w:t>
      </w:r>
    </w:p>
    <w:p w14:paraId="298F736B" w14:textId="79356631" w:rsidR="00750AC5" w:rsidRPr="00750AC5" w:rsidRDefault="00750AC5" w:rsidP="00ED35FA">
      <w:pPr>
        <w:pStyle w:val="Style4"/>
        <w:spacing w:before="0" w:after="0"/>
        <w:ind w:left="720" w:hanging="360"/>
      </w:pPr>
      <w:r w:rsidRPr="00750AC5">
        <w:t>Temazepam</w:t>
      </w:r>
      <w:r w:rsidRPr="00750AC5">
        <w:tab/>
      </w:r>
      <w:r w:rsidRPr="00750AC5">
        <w:tab/>
      </w:r>
      <w:r w:rsidRPr="00750AC5">
        <w:tab/>
      </w:r>
      <w:r w:rsidR="00D915A5">
        <w:tab/>
      </w:r>
      <w:r w:rsidRPr="00750AC5">
        <w:t>1000</w:t>
      </w:r>
    </w:p>
    <w:p w14:paraId="0F651A39" w14:textId="77777777" w:rsidR="00750AC5" w:rsidRPr="00750AC5" w:rsidRDefault="00750AC5" w:rsidP="00750AC5">
      <w:pPr>
        <w:rPr>
          <w:rFonts w:cs="Arial"/>
          <w:szCs w:val="20"/>
        </w:rPr>
      </w:pPr>
      <w:r w:rsidRPr="00750AC5">
        <w:rPr>
          <w:rFonts w:cs="Arial"/>
          <w:szCs w:val="20"/>
        </w:rPr>
        <w:t>The consumption of alcohol and/or use of illegal substances is strictly forbidden either just prior to, or whilst driving a company vehicle (or a personal or hire vehicle on business) and will be regarded as gross misconduct, and will normally result in summary dismissal. Driving whilst under the influence of illegal drugs or other intoxicating chemicals will also be classed as gross misconduct.</w:t>
      </w:r>
    </w:p>
    <w:p w14:paraId="39A9CBB6" w14:textId="77777777" w:rsidR="00750AC5" w:rsidRPr="00750AC5" w:rsidRDefault="00750AC5" w:rsidP="00750AC5">
      <w:pPr>
        <w:rPr>
          <w:rFonts w:cs="Arial"/>
          <w:szCs w:val="20"/>
        </w:rPr>
      </w:pPr>
      <w:r w:rsidRPr="00750AC5">
        <w:rPr>
          <w:rFonts w:cs="Arial"/>
          <w:szCs w:val="20"/>
        </w:rPr>
        <w:t>Any misuse of prescribed drugs while driving the College van (or a personal or hire vehicle on business), which has any potential adverse effect on the employee's fitness to drive will also render the employee liable to disciplinary action.</w:t>
      </w:r>
    </w:p>
    <w:p w14:paraId="044BE625" w14:textId="77777777" w:rsidR="00750AC5" w:rsidRPr="00750AC5" w:rsidRDefault="00750AC5" w:rsidP="00750AC5">
      <w:pPr>
        <w:rPr>
          <w:rFonts w:cs="Arial"/>
          <w:szCs w:val="20"/>
        </w:rPr>
      </w:pPr>
      <w:r w:rsidRPr="00750AC5">
        <w:rPr>
          <w:rFonts w:cs="Arial"/>
          <w:szCs w:val="20"/>
        </w:rPr>
        <w:t>We reserve the right to request anyone who drives on business to undertake a drugs/alcohol test at any time.</w:t>
      </w:r>
    </w:p>
    <w:p w14:paraId="27D4ABC5" w14:textId="6C9843F0" w:rsidR="00750AC5" w:rsidRPr="00750AC5" w:rsidRDefault="00750AC5" w:rsidP="00467038">
      <w:pPr>
        <w:pStyle w:val="KarenHeader2TOC"/>
      </w:pPr>
      <w:bookmarkStart w:id="2959" w:name="_Toc496870230"/>
      <w:bookmarkStart w:id="2960" w:name="_Toc511132284"/>
      <w:bookmarkStart w:id="2961" w:name="_Toc390938264"/>
      <w:bookmarkStart w:id="2962" w:name="_Toc399763213"/>
      <w:r w:rsidRPr="00750AC5">
        <w:t>P</w:t>
      </w:r>
      <w:r w:rsidR="00E52F25">
        <w:t>ARKING ON OUR PREMISES</w:t>
      </w:r>
      <w:bookmarkEnd w:id="2959"/>
      <w:bookmarkEnd w:id="2960"/>
      <w:r w:rsidR="00E52F25">
        <w:t xml:space="preserve">  </w:t>
      </w:r>
      <w:bookmarkEnd w:id="2961"/>
      <w:bookmarkEnd w:id="2962"/>
    </w:p>
    <w:p w14:paraId="24CE6E39" w14:textId="273D8BCD" w:rsidR="00750AC5" w:rsidRPr="00750AC5" w:rsidRDefault="00750AC5" w:rsidP="00750AC5">
      <w:pPr>
        <w:rPr>
          <w:rFonts w:cs="Arial"/>
          <w:szCs w:val="20"/>
        </w:rPr>
      </w:pPr>
      <w:r w:rsidRPr="00750AC5">
        <w:rPr>
          <w:rFonts w:cs="Arial"/>
          <w:szCs w:val="20"/>
        </w:rPr>
        <w:t xml:space="preserve">Vehicles parked on our premises are parked at the owner’s risk. We accept no responsibility for any damage caused to vehicles parked on our premises, however caused. There must be no discharging of tanks on the premises. Drivers must drive and park carefully with respect for their fellow drivers. </w:t>
      </w:r>
    </w:p>
    <w:p w14:paraId="7B773C25" w14:textId="77777777" w:rsidR="00750AC5" w:rsidRPr="00750AC5" w:rsidRDefault="00750AC5" w:rsidP="00467038">
      <w:pPr>
        <w:pStyle w:val="KarenHeader2TOC"/>
      </w:pPr>
      <w:bookmarkStart w:id="2963" w:name="_Toc311649387"/>
      <w:bookmarkStart w:id="2964" w:name="_Toc311649729"/>
      <w:bookmarkStart w:id="2965" w:name="_Toc311714002"/>
      <w:bookmarkStart w:id="2966" w:name="_Toc397005523"/>
      <w:bookmarkStart w:id="2967" w:name="_Toc397005948"/>
      <w:bookmarkStart w:id="2968" w:name="_Toc397976657"/>
      <w:bookmarkStart w:id="2969" w:name="_Toc397978391"/>
      <w:bookmarkStart w:id="2970" w:name="_Toc398032040"/>
      <w:bookmarkStart w:id="2971" w:name="_Toc496870231"/>
      <w:bookmarkStart w:id="2972" w:name="_Toc511132285"/>
      <w:bookmarkStart w:id="2973" w:name="_Toc399763216"/>
      <w:r w:rsidRPr="00750AC5">
        <w:t>AUDITING OF VEHICLES</w:t>
      </w:r>
      <w:bookmarkEnd w:id="2963"/>
      <w:bookmarkEnd w:id="2964"/>
      <w:bookmarkEnd w:id="2965"/>
      <w:bookmarkEnd w:id="2966"/>
      <w:bookmarkEnd w:id="2967"/>
      <w:bookmarkEnd w:id="2968"/>
      <w:bookmarkEnd w:id="2969"/>
      <w:bookmarkEnd w:id="2970"/>
      <w:bookmarkEnd w:id="2971"/>
      <w:bookmarkEnd w:id="2972"/>
    </w:p>
    <w:p w14:paraId="284B47D6" w14:textId="77777777" w:rsidR="00750AC5" w:rsidRPr="00750AC5" w:rsidRDefault="00750AC5" w:rsidP="00750AC5">
      <w:pPr>
        <w:rPr>
          <w:rFonts w:cs="Arial"/>
          <w:szCs w:val="20"/>
        </w:rPr>
      </w:pPr>
      <w:r w:rsidRPr="00750AC5">
        <w:rPr>
          <w:rFonts w:cs="Arial"/>
          <w:szCs w:val="20"/>
        </w:rPr>
        <w:t>Regular audits will be undertaken of vehicles owned/leased by Pembroke College. Audits will cover the condition and roadworthiness of the vehicle as well as a check of safety equipment.  These checks will be carried out by the Porters Lodge/Maintenance Department.</w:t>
      </w:r>
    </w:p>
    <w:p w14:paraId="51C2E77E" w14:textId="77777777" w:rsidR="00750AC5" w:rsidRPr="00750AC5" w:rsidRDefault="00750AC5" w:rsidP="00750AC5">
      <w:pPr>
        <w:rPr>
          <w:rFonts w:cs="Arial"/>
          <w:szCs w:val="20"/>
        </w:rPr>
      </w:pPr>
      <w:r w:rsidRPr="00750AC5">
        <w:rPr>
          <w:rFonts w:cs="Arial"/>
          <w:szCs w:val="20"/>
        </w:rPr>
        <w:t>Drivers of College vehicles are required to undertake a pre-journey check including a visual check of the vehicle, tyre conditions, windows, and lights.  An inspection sheet will be given to all users by the Porters Lodge when collecting the vehicle keys.</w:t>
      </w:r>
    </w:p>
    <w:p w14:paraId="1EAE7C4A" w14:textId="65F92643" w:rsidR="00750AC5" w:rsidRPr="00750AC5" w:rsidRDefault="00750AC5" w:rsidP="00467038">
      <w:pPr>
        <w:pStyle w:val="KarenHeader2TOC"/>
      </w:pPr>
      <w:bookmarkStart w:id="2974" w:name="_Toc496870232"/>
      <w:bookmarkStart w:id="2975" w:name="_Toc511132286"/>
      <w:bookmarkStart w:id="2976" w:name="_Toc311649388"/>
      <w:bookmarkStart w:id="2977" w:name="_Toc311649730"/>
      <w:bookmarkStart w:id="2978" w:name="_Toc311714003"/>
      <w:bookmarkStart w:id="2979" w:name="_Toc397005524"/>
      <w:bookmarkStart w:id="2980" w:name="_Toc397005949"/>
      <w:bookmarkStart w:id="2981" w:name="_Toc397976658"/>
      <w:bookmarkStart w:id="2982" w:name="_Toc397978392"/>
      <w:bookmarkStart w:id="2983" w:name="_Toc398032041"/>
      <w:r w:rsidRPr="00750AC5">
        <w:t>A</w:t>
      </w:r>
      <w:r w:rsidR="00E52F25">
        <w:t>CCIDENT REPORTING</w:t>
      </w:r>
      <w:bookmarkEnd w:id="2974"/>
      <w:bookmarkEnd w:id="2975"/>
      <w:r w:rsidR="00E52F25">
        <w:t xml:space="preserve"> </w:t>
      </w:r>
      <w:bookmarkEnd w:id="2973"/>
      <w:bookmarkEnd w:id="2976"/>
      <w:bookmarkEnd w:id="2977"/>
      <w:bookmarkEnd w:id="2978"/>
      <w:bookmarkEnd w:id="2979"/>
      <w:bookmarkEnd w:id="2980"/>
      <w:bookmarkEnd w:id="2981"/>
      <w:bookmarkEnd w:id="2982"/>
      <w:bookmarkEnd w:id="2983"/>
    </w:p>
    <w:p w14:paraId="26E2F348" w14:textId="77777777" w:rsidR="00750AC5" w:rsidRPr="00750AC5" w:rsidRDefault="00750AC5" w:rsidP="00750AC5">
      <w:pPr>
        <w:rPr>
          <w:rFonts w:cs="Arial"/>
          <w:szCs w:val="20"/>
        </w:rPr>
      </w:pPr>
      <w:r w:rsidRPr="00750AC5">
        <w:rPr>
          <w:rFonts w:cs="Arial"/>
          <w:szCs w:val="20"/>
        </w:rPr>
        <w:t>Drivers are required to report all accidents and 'near misses' whilst driving on College business, whether in their own vehicle, in a leased or hired vehicle, or in the College Van.</w:t>
      </w:r>
    </w:p>
    <w:p w14:paraId="570070E7" w14:textId="77777777" w:rsidR="00750AC5" w:rsidRPr="00750AC5" w:rsidRDefault="00750AC5" w:rsidP="00750AC5">
      <w:pPr>
        <w:rPr>
          <w:rFonts w:cs="Arial"/>
          <w:szCs w:val="20"/>
        </w:rPr>
      </w:pPr>
      <w:r w:rsidRPr="00750AC5">
        <w:rPr>
          <w:rFonts w:cs="Arial"/>
          <w:szCs w:val="20"/>
        </w:rPr>
        <w:t>Drivers of the College van or any vehicle owned or leased by the College will be supplied with instructions on what to do in case of an accident and given a checklist to be completed at the site of an accident or, where this is not possible due to conditions or injury, then as soon as possible following the accident. </w:t>
      </w:r>
    </w:p>
    <w:p w14:paraId="3BCBF01C" w14:textId="797A510D" w:rsidR="00750AC5" w:rsidRPr="00750AC5" w:rsidRDefault="00750AC5" w:rsidP="00467038">
      <w:pPr>
        <w:pStyle w:val="KarenHeader2TOC"/>
      </w:pPr>
      <w:bookmarkStart w:id="2984" w:name="_Toc496870233"/>
      <w:bookmarkStart w:id="2985" w:name="_Toc511132287"/>
      <w:bookmarkStart w:id="2986" w:name="_Toc399763217"/>
      <w:bookmarkStart w:id="2987" w:name="_Toc311649389"/>
      <w:bookmarkStart w:id="2988" w:name="_Toc311649731"/>
      <w:bookmarkStart w:id="2989" w:name="_Toc311714004"/>
      <w:bookmarkStart w:id="2990" w:name="_Toc397005525"/>
      <w:bookmarkStart w:id="2991" w:name="_Toc397005950"/>
      <w:bookmarkStart w:id="2992" w:name="_Toc397976659"/>
      <w:bookmarkStart w:id="2993" w:name="_Toc397978393"/>
      <w:bookmarkStart w:id="2994" w:name="_Toc398032042"/>
      <w:r w:rsidRPr="00750AC5">
        <w:t>L</w:t>
      </w:r>
      <w:r w:rsidR="003D368C">
        <w:t>ICENCE CHECKS AND DRIVING OFFENCES</w:t>
      </w:r>
      <w:bookmarkEnd w:id="2984"/>
      <w:bookmarkEnd w:id="2985"/>
      <w:r w:rsidR="003D368C">
        <w:t xml:space="preserve"> </w:t>
      </w:r>
      <w:bookmarkEnd w:id="2986"/>
      <w:bookmarkEnd w:id="2987"/>
      <w:bookmarkEnd w:id="2988"/>
      <w:bookmarkEnd w:id="2989"/>
      <w:bookmarkEnd w:id="2990"/>
      <w:bookmarkEnd w:id="2991"/>
      <w:bookmarkEnd w:id="2992"/>
      <w:bookmarkEnd w:id="2993"/>
      <w:bookmarkEnd w:id="2994"/>
    </w:p>
    <w:p w14:paraId="19C743F5" w14:textId="77777777" w:rsidR="00750AC5" w:rsidRPr="00750AC5" w:rsidRDefault="00750AC5" w:rsidP="00750AC5">
      <w:pPr>
        <w:rPr>
          <w:rFonts w:cs="Arial"/>
          <w:szCs w:val="20"/>
        </w:rPr>
      </w:pPr>
      <w:r w:rsidRPr="00750AC5">
        <w:rPr>
          <w:rFonts w:cs="Arial"/>
          <w:szCs w:val="20"/>
        </w:rPr>
        <w:t>We will undertake periodic checks of all drivers' licences from time to time. In addition, we may contact the DVLA or use an independent verification or advisory service to check an employee's driving status or to take advice if we are concerned about the risk of driving with any health condition.</w:t>
      </w:r>
    </w:p>
    <w:p w14:paraId="5D9AAF42" w14:textId="5698CD81" w:rsidR="00750AC5" w:rsidRDefault="00750AC5" w:rsidP="00750AC5">
      <w:pPr>
        <w:rPr>
          <w:rFonts w:cs="Arial"/>
          <w:szCs w:val="20"/>
        </w:rPr>
      </w:pPr>
      <w:r w:rsidRPr="00750AC5">
        <w:rPr>
          <w:rFonts w:cs="Arial"/>
          <w:szCs w:val="20"/>
        </w:rPr>
        <w:t>Drivers are required to immediately notify us of any speeding or other offences which may result in points on their licence. 'Points swapping' (getting colleagues or other family members to accept points from those who are closer to a driving ban) is illegal and lying about who was driving is seen as 'perverting the course of justice' and could lead to a prison sentence. Insurers view</w:t>
      </w:r>
      <w:r w:rsidR="002B3F95">
        <w:rPr>
          <w:rFonts w:cs="Arial"/>
          <w:szCs w:val="20"/>
        </w:rPr>
        <w:t xml:space="preserve"> p</w:t>
      </w:r>
      <w:r w:rsidR="00D94D8E" w:rsidRPr="00750AC5">
        <w:rPr>
          <w:rFonts w:cs="Arial"/>
          <w:szCs w:val="20"/>
        </w:rPr>
        <w:t>oints</w:t>
      </w:r>
      <w:r w:rsidRPr="00750AC5">
        <w:rPr>
          <w:rFonts w:cs="Arial"/>
          <w:szCs w:val="20"/>
        </w:rPr>
        <w:t xml:space="preserve"> swapping as fraud and this could invalidate a policy in serious cases.</w:t>
      </w:r>
      <w:r w:rsidR="00D94D8E">
        <w:rPr>
          <w:rFonts w:cs="Arial"/>
          <w:szCs w:val="20"/>
        </w:rPr>
        <w:t xml:space="preserve"> </w:t>
      </w:r>
      <w:r w:rsidRPr="00750AC5">
        <w:rPr>
          <w:rFonts w:cs="Arial"/>
          <w:szCs w:val="20"/>
        </w:rPr>
        <w:t xml:space="preserve"> Points swapping is considered to be gross misconduct and may result in dismissal.</w:t>
      </w:r>
    </w:p>
    <w:p w14:paraId="1933C4C9" w14:textId="063A9E3D" w:rsidR="00750AC5" w:rsidRDefault="00750AC5" w:rsidP="00467038">
      <w:pPr>
        <w:pStyle w:val="KarenHeader2TOC"/>
      </w:pPr>
      <w:bookmarkStart w:id="2995" w:name="_Toc496870234"/>
      <w:bookmarkStart w:id="2996" w:name="_Toc511132288"/>
      <w:bookmarkStart w:id="2997" w:name="_Toc390938252"/>
      <w:bookmarkStart w:id="2998" w:name="_Toc399763218"/>
      <w:r w:rsidRPr="00750AC5">
        <w:t>R</w:t>
      </w:r>
      <w:r w:rsidR="003D368C">
        <w:t>EIMBURSEMENT OF EXPENSES</w:t>
      </w:r>
      <w:bookmarkEnd w:id="2995"/>
      <w:bookmarkEnd w:id="2996"/>
      <w:r w:rsidR="003D368C">
        <w:t xml:space="preserve">  </w:t>
      </w:r>
      <w:bookmarkEnd w:id="2997"/>
      <w:bookmarkEnd w:id="2998"/>
    </w:p>
    <w:p w14:paraId="72110A64" w14:textId="77777777" w:rsidR="00750AC5" w:rsidRPr="00750AC5" w:rsidRDefault="00750AC5" w:rsidP="00750AC5">
      <w:pPr>
        <w:rPr>
          <w:rFonts w:cs="Arial"/>
          <w:szCs w:val="20"/>
        </w:rPr>
      </w:pPr>
      <w:r w:rsidRPr="00750AC5">
        <w:rPr>
          <w:rFonts w:cs="Arial"/>
          <w:szCs w:val="20"/>
        </w:rPr>
        <w:t>College business mileage will be reimbursed in line with our expenses policy.  The journey from a driver’s home to his/her usual place of work does not constitute business mileage.</w:t>
      </w:r>
    </w:p>
    <w:p w14:paraId="310CEC0E" w14:textId="545B886F" w:rsidR="00750AC5" w:rsidRPr="00750AC5" w:rsidRDefault="00750AC5" w:rsidP="00467038">
      <w:pPr>
        <w:pStyle w:val="KarenHeader2TOC"/>
      </w:pPr>
      <w:bookmarkStart w:id="2999" w:name="_Toc399763219"/>
      <w:bookmarkStart w:id="3000" w:name="_Toc496870235"/>
      <w:bookmarkStart w:id="3001" w:name="_Toc511132289"/>
      <w:r w:rsidRPr="00750AC5">
        <w:t>F</w:t>
      </w:r>
      <w:r w:rsidR="003D368C">
        <w:t>INES</w:t>
      </w:r>
      <w:bookmarkEnd w:id="2999"/>
      <w:bookmarkEnd w:id="3000"/>
      <w:bookmarkEnd w:id="3001"/>
    </w:p>
    <w:p w14:paraId="57C89E5D" w14:textId="77777777" w:rsidR="00750AC5" w:rsidRPr="00750AC5" w:rsidRDefault="00750AC5" w:rsidP="00750AC5">
      <w:pPr>
        <w:rPr>
          <w:rFonts w:cs="Arial"/>
          <w:szCs w:val="20"/>
        </w:rPr>
      </w:pPr>
      <w:r w:rsidRPr="00750AC5">
        <w:rPr>
          <w:rFonts w:cs="Arial"/>
          <w:szCs w:val="20"/>
          <w:lang w:val="en-US" w:eastAsia="ar-SA"/>
        </w:rPr>
        <w:t xml:space="preserve">Pembroke College </w:t>
      </w:r>
      <w:r w:rsidRPr="00750AC5">
        <w:rPr>
          <w:rFonts w:cs="Arial"/>
          <w:szCs w:val="20"/>
        </w:rPr>
        <w:t>does not accept responsibility for any speeding or parking fines and requires that the driver should pay any such fines him/herself. Where fines are levied directly against the College, the amount of the fine will be deducted from the employee's next salary payment.</w:t>
      </w:r>
    </w:p>
    <w:p w14:paraId="5C94741E" w14:textId="77777777" w:rsidR="00750AC5" w:rsidRPr="00750AC5" w:rsidRDefault="00750AC5" w:rsidP="00750AC5">
      <w:pPr>
        <w:rPr>
          <w:rFonts w:cs="Arial"/>
          <w:szCs w:val="20"/>
        </w:rPr>
      </w:pPr>
      <w:r w:rsidRPr="00750AC5">
        <w:rPr>
          <w:rFonts w:cs="Arial"/>
          <w:szCs w:val="20"/>
        </w:rPr>
        <w:t>In addition, employees driving vehicles which are owned or leased by us are also responsible for funding the excess on any insurance claim relating to them in the event of an accident caused by careless driving or negligence. In such cases a full disciplinary investigation will take place before imposing such a penalty and the employee will be notified before any deductions are made from pay.</w:t>
      </w:r>
    </w:p>
    <w:p w14:paraId="5CD28CA3" w14:textId="13AFF9EE" w:rsidR="00750AC5" w:rsidRPr="00750AC5" w:rsidRDefault="00750AC5" w:rsidP="00467038">
      <w:pPr>
        <w:pStyle w:val="KarenHeader2TOC"/>
      </w:pPr>
      <w:bookmarkStart w:id="3002" w:name="_Toc496870236"/>
      <w:bookmarkStart w:id="3003" w:name="_Toc511132290"/>
      <w:bookmarkStart w:id="3004" w:name="_Toc399763220"/>
      <w:r w:rsidRPr="00750AC5">
        <w:t>A</w:t>
      </w:r>
      <w:r w:rsidR="003D368C">
        <w:t>LTERNATIVE MEANS OF TRANSPORT</w:t>
      </w:r>
      <w:bookmarkEnd w:id="3002"/>
      <w:bookmarkEnd w:id="3003"/>
      <w:r w:rsidR="003D368C">
        <w:t xml:space="preserve">    </w:t>
      </w:r>
      <w:bookmarkEnd w:id="3004"/>
    </w:p>
    <w:p w14:paraId="146A3018" w14:textId="77777777" w:rsidR="00750AC5" w:rsidRPr="00750AC5" w:rsidRDefault="00750AC5" w:rsidP="00750AC5">
      <w:pPr>
        <w:rPr>
          <w:rFonts w:cs="Arial"/>
          <w:szCs w:val="20"/>
        </w:rPr>
      </w:pPr>
      <w:r w:rsidRPr="00750AC5">
        <w:rPr>
          <w:rFonts w:cs="Arial"/>
          <w:szCs w:val="20"/>
        </w:rPr>
        <w:t>We will examine alternative means of transport and encourage these to be used where practical. Where possible, we encourage the use of public transport, air or rail travel.</w:t>
      </w:r>
    </w:p>
    <w:p w14:paraId="1A5961D8" w14:textId="77777777" w:rsidR="00750AC5" w:rsidRPr="00750AC5" w:rsidRDefault="00750AC5" w:rsidP="00750AC5">
      <w:pPr>
        <w:rPr>
          <w:rFonts w:cs="Arial"/>
          <w:szCs w:val="20"/>
        </w:rPr>
      </w:pPr>
      <w:r w:rsidRPr="00750AC5">
        <w:rPr>
          <w:rFonts w:cs="Arial"/>
          <w:szCs w:val="20"/>
        </w:rPr>
        <w:t xml:space="preserve">In order to reduce travel to external meetings, video and tele-conferencing may be used as an alternative means of communication. </w:t>
      </w:r>
    </w:p>
    <w:p w14:paraId="3927F155" w14:textId="1E6CC2DB" w:rsidR="00750AC5" w:rsidRPr="00750AC5" w:rsidRDefault="00750AC5" w:rsidP="00467038">
      <w:pPr>
        <w:pStyle w:val="KarenHeader2TOC"/>
      </w:pPr>
      <w:bookmarkStart w:id="3005" w:name="_Toc496870237"/>
      <w:bookmarkStart w:id="3006" w:name="_Toc511132291"/>
      <w:bookmarkStart w:id="3007" w:name="_Toc399763221"/>
      <w:bookmarkStart w:id="3008" w:name="_Toc311649392"/>
      <w:bookmarkStart w:id="3009" w:name="_Toc311649734"/>
      <w:bookmarkStart w:id="3010" w:name="_Toc311714007"/>
      <w:bookmarkStart w:id="3011" w:name="_Toc397005528"/>
      <w:bookmarkStart w:id="3012" w:name="_Toc397005953"/>
      <w:bookmarkStart w:id="3013" w:name="_Toc397976662"/>
      <w:bookmarkStart w:id="3014" w:name="_Toc397978396"/>
      <w:bookmarkStart w:id="3015" w:name="_Toc398032045"/>
      <w:r w:rsidRPr="00750AC5">
        <w:t>C</w:t>
      </w:r>
      <w:r w:rsidR="003D368C">
        <w:t>OMMUNICATION AND ENFORCEMENT OF THIS POLICY</w:t>
      </w:r>
      <w:bookmarkEnd w:id="3005"/>
      <w:bookmarkEnd w:id="3006"/>
      <w:r w:rsidR="003D368C">
        <w:t xml:space="preserve"> </w:t>
      </w:r>
      <w:bookmarkEnd w:id="3007"/>
      <w:bookmarkEnd w:id="3008"/>
      <w:bookmarkEnd w:id="3009"/>
      <w:bookmarkEnd w:id="3010"/>
      <w:bookmarkEnd w:id="3011"/>
      <w:bookmarkEnd w:id="3012"/>
      <w:bookmarkEnd w:id="3013"/>
      <w:bookmarkEnd w:id="3014"/>
      <w:bookmarkEnd w:id="3015"/>
    </w:p>
    <w:p w14:paraId="4C622AC3" w14:textId="77777777" w:rsidR="00750AC5" w:rsidRPr="00750AC5" w:rsidRDefault="00750AC5" w:rsidP="00750AC5">
      <w:pPr>
        <w:rPr>
          <w:rFonts w:cs="Arial"/>
          <w:szCs w:val="20"/>
        </w:rPr>
      </w:pPr>
      <w:r w:rsidRPr="00750AC5">
        <w:rPr>
          <w:rFonts w:cs="Arial"/>
          <w:szCs w:val="20"/>
        </w:rPr>
        <w:t>All those who drive on College business will be given a copy of this policy and may be reminded of it from time to time through memos, emails, consultation groups, seminars, training and appraisals.</w:t>
      </w:r>
    </w:p>
    <w:p w14:paraId="7F645210" w14:textId="5369FDBE" w:rsidR="00750AC5" w:rsidRPr="00750AC5" w:rsidRDefault="00750AC5" w:rsidP="00467038">
      <w:pPr>
        <w:pStyle w:val="KarenHeader2TOC"/>
      </w:pPr>
      <w:bookmarkStart w:id="3016" w:name="_Toc399763222"/>
      <w:bookmarkStart w:id="3017" w:name="_Toc311649393"/>
      <w:bookmarkStart w:id="3018" w:name="_Toc311649735"/>
      <w:bookmarkStart w:id="3019" w:name="_Toc311714008"/>
      <w:bookmarkStart w:id="3020" w:name="_Toc397005529"/>
      <w:bookmarkStart w:id="3021" w:name="_Toc397005954"/>
      <w:bookmarkStart w:id="3022" w:name="_Toc397976663"/>
      <w:bookmarkStart w:id="3023" w:name="_Toc397978397"/>
      <w:bookmarkStart w:id="3024" w:name="_Toc398032046"/>
      <w:bookmarkStart w:id="3025" w:name="_Toc496870238"/>
      <w:bookmarkStart w:id="3026" w:name="_Toc511132292"/>
      <w:r w:rsidRPr="00750AC5">
        <w:t>B</w:t>
      </w:r>
      <w:r w:rsidR="003D368C">
        <w:t>REACH OF THIS POLICY</w:t>
      </w:r>
      <w:bookmarkEnd w:id="3016"/>
      <w:bookmarkEnd w:id="3017"/>
      <w:bookmarkEnd w:id="3018"/>
      <w:bookmarkEnd w:id="3019"/>
      <w:bookmarkEnd w:id="3020"/>
      <w:bookmarkEnd w:id="3021"/>
      <w:bookmarkEnd w:id="3022"/>
      <w:bookmarkEnd w:id="3023"/>
      <w:bookmarkEnd w:id="3024"/>
      <w:bookmarkEnd w:id="3025"/>
      <w:bookmarkEnd w:id="3026"/>
    </w:p>
    <w:p w14:paraId="46AD2154" w14:textId="77777777" w:rsidR="00750AC5" w:rsidRPr="00750AC5" w:rsidRDefault="00750AC5" w:rsidP="00750AC5">
      <w:pPr>
        <w:rPr>
          <w:rFonts w:cs="Arial"/>
          <w:szCs w:val="20"/>
        </w:rPr>
      </w:pPr>
      <w:r w:rsidRPr="00750AC5">
        <w:rPr>
          <w:rFonts w:cs="Arial"/>
          <w:szCs w:val="20"/>
        </w:rPr>
        <w:t>We will treat offences under the policy as a disciplinary or capability issue within our disciplinary procedure. Where warnings have been issued and an employee fails to improve and puts our vehicles, him/herself or members of the public at risk, then ultimately this may lead to dismissal.</w:t>
      </w:r>
    </w:p>
    <w:p w14:paraId="29580151" w14:textId="526F29C2" w:rsidR="00750AC5" w:rsidRPr="00750AC5" w:rsidRDefault="00750AC5" w:rsidP="00467038">
      <w:pPr>
        <w:pStyle w:val="KarenHeader2TOC"/>
      </w:pPr>
      <w:bookmarkStart w:id="3027" w:name="_Toc496870239"/>
      <w:bookmarkStart w:id="3028" w:name="_Toc511132293"/>
      <w:bookmarkStart w:id="3029" w:name="_Toc399763224"/>
      <w:r w:rsidRPr="00750AC5">
        <w:t>I</w:t>
      </w:r>
      <w:r w:rsidR="003D368C">
        <w:t>MPLEMENTATION, MONITORING AND REVIEW OF THIS POLICY</w:t>
      </w:r>
      <w:bookmarkEnd w:id="3027"/>
      <w:bookmarkEnd w:id="3028"/>
      <w:r w:rsidR="003D368C">
        <w:t xml:space="preserve">  </w:t>
      </w:r>
      <w:bookmarkEnd w:id="3029"/>
    </w:p>
    <w:p w14:paraId="30374DFA" w14:textId="3000FF42" w:rsidR="003D368C" w:rsidRDefault="00750AC5" w:rsidP="00750AC5">
      <w:pPr>
        <w:rPr>
          <w:rFonts w:cs="Arial"/>
          <w:szCs w:val="20"/>
        </w:rPr>
      </w:pPr>
      <w:r w:rsidRPr="00750AC5">
        <w:rPr>
          <w:rFonts w:cs="Arial"/>
          <w:szCs w:val="20"/>
        </w:rPr>
        <w:t xml:space="preserve">This policy will take effect from </w:t>
      </w:r>
      <w:r w:rsidRPr="00750AC5">
        <w:rPr>
          <w:rFonts w:cs="Arial"/>
          <w:szCs w:val="20"/>
          <w:shd w:val="clear" w:color="auto" w:fill="FFFFFF" w:themeFill="background1"/>
        </w:rPr>
        <w:t>1</w:t>
      </w:r>
      <w:r w:rsidRPr="00750AC5">
        <w:rPr>
          <w:rFonts w:cs="Arial"/>
          <w:szCs w:val="20"/>
          <w:shd w:val="clear" w:color="auto" w:fill="FFFFFF" w:themeFill="background1"/>
          <w:vertAlign w:val="superscript"/>
        </w:rPr>
        <w:t>st</w:t>
      </w:r>
      <w:r w:rsidRPr="00750AC5">
        <w:rPr>
          <w:rFonts w:cs="Arial"/>
          <w:szCs w:val="20"/>
          <w:shd w:val="clear" w:color="auto" w:fill="FFFFFF" w:themeFill="background1"/>
        </w:rPr>
        <w:t xml:space="preserve"> February, 2018</w:t>
      </w:r>
      <w:r w:rsidRPr="00750AC5">
        <w:rPr>
          <w:rFonts w:cs="Arial"/>
          <w:szCs w:val="20"/>
        </w:rPr>
        <w:t>.  The HR Manager</w:t>
      </w:r>
      <w:r w:rsidRPr="00750AC5">
        <w:rPr>
          <w:rFonts w:cs="Arial"/>
          <w:szCs w:val="20"/>
          <w:lang w:val="en-US" w:eastAsia="ar-SA"/>
        </w:rPr>
        <w:t xml:space="preserve"> </w:t>
      </w:r>
      <w:r w:rsidRPr="00750AC5">
        <w:rPr>
          <w:rFonts w:cs="Arial"/>
          <w:szCs w:val="20"/>
        </w:rPr>
        <w:t>has overall responsibility for implementing and monitoring this policy, which will be reviewed on a regular basis following its implementation (at least annually) and additionally whenever there are relevant changes in legislation or to our working practices.  Any queries or comments about this policy should be addressed to the HR Manager.</w:t>
      </w:r>
    </w:p>
    <w:p w14:paraId="0E7AE056" w14:textId="77777777" w:rsidR="00EF7EBA" w:rsidRDefault="00EF7EBA">
      <w:pPr>
        <w:spacing w:before="0" w:after="0"/>
        <w:jc w:val="left"/>
        <w:rPr>
          <w:rFonts w:cs="Arial"/>
          <w:szCs w:val="20"/>
        </w:rPr>
      </w:pPr>
      <w:r>
        <w:rPr>
          <w:rFonts w:cs="Arial"/>
          <w:szCs w:val="20"/>
        </w:rPr>
        <w:br w:type="page"/>
      </w:r>
    </w:p>
    <w:p w14:paraId="473EC7E5" w14:textId="77777777" w:rsidR="00756CFA" w:rsidRPr="00756CFA" w:rsidRDefault="00756CFA" w:rsidP="00243BB4">
      <w:pPr>
        <w:pStyle w:val="Heading1"/>
      </w:pPr>
      <w:bookmarkStart w:id="3030" w:name="_Toc384627642"/>
      <w:bookmarkStart w:id="3031" w:name="_Toc398032048"/>
      <w:bookmarkStart w:id="3032" w:name="_Toc398032340"/>
      <w:bookmarkStart w:id="3033" w:name="_Toc398033236"/>
      <w:bookmarkStart w:id="3034" w:name="_Toc408237885"/>
      <w:bookmarkStart w:id="3035" w:name="_Toc496870240"/>
      <w:bookmarkStart w:id="3036" w:name="_Toc496870499"/>
      <w:bookmarkStart w:id="3037" w:name="_Toc496870989"/>
      <w:bookmarkStart w:id="3038" w:name="_Toc511132294"/>
      <w:r w:rsidRPr="00756CFA">
        <w:t>EQUAL OPPORTUNITIES POLICY</w:t>
      </w:r>
      <w:bookmarkEnd w:id="3030"/>
      <w:bookmarkEnd w:id="3031"/>
      <w:bookmarkEnd w:id="3032"/>
      <w:bookmarkEnd w:id="3033"/>
      <w:bookmarkEnd w:id="3034"/>
      <w:bookmarkEnd w:id="3035"/>
      <w:bookmarkEnd w:id="3036"/>
      <w:bookmarkEnd w:id="3037"/>
      <w:bookmarkEnd w:id="3038"/>
    </w:p>
    <w:p w14:paraId="3EF894DF" w14:textId="77777777" w:rsidR="00756CFA" w:rsidRPr="00756CFA" w:rsidRDefault="00756CFA" w:rsidP="00B769B2">
      <w:pPr>
        <w:pStyle w:val="KarenHeader2TOC"/>
        <w:numPr>
          <w:ilvl w:val="0"/>
          <w:numId w:val="31"/>
        </w:numPr>
      </w:pPr>
      <w:bookmarkStart w:id="3039" w:name="_Toc397005531"/>
      <w:bookmarkStart w:id="3040" w:name="_Toc397005956"/>
      <w:bookmarkStart w:id="3041" w:name="_Toc397976665"/>
      <w:bookmarkStart w:id="3042" w:name="_Toc397978399"/>
      <w:bookmarkStart w:id="3043" w:name="_Toc398032049"/>
      <w:bookmarkStart w:id="3044" w:name="_Toc496870241"/>
      <w:bookmarkStart w:id="3045" w:name="_Toc511132295"/>
      <w:r w:rsidRPr="00756CFA">
        <w:t>INTRODUCTION</w:t>
      </w:r>
      <w:bookmarkEnd w:id="3039"/>
      <w:bookmarkEnd w:id="3040"/>
      <w:bookmarkEnd w:id="3041"/>
      <w:bookmarkEnd w:id="3042"/>
      <w:bookmarkEnd w:id="3043"/>
      <w:bookmarkEnd w:id="3044"/>
      <w:bookmarkEnd w:id="3045"/>
    </w:p>
    <w:p w14:paraId="6173F990" w14:textId="3DA7574A" w:rsidR="00756CFA" w:rsidRPr="00756CFA" w:rsidRDefault="00756CFA" w:rsidP="00756CFA">
      <w:pPr>
        <w:rPr>
          <w:rFonts w:cs="Arial"/>
          <w:szCs w:val="20"/>
        </w:rPr>
      </w:pPr>
      <w:r w:rsidRPr="00756CFA">
        <w:rPr>
          <w:rFonts w:cs="Arial"/>
          <w:szCs w:val="20"/>
        </w:rPr>
        <w:t xml:space="preserve">The College is committed to </w:t>
      </w:r>
      <w:r w:rsidRPr="00756CFA">
        <w:rPr>
          <w:rFonts w:eastAsia="Times New Roman" w:cs="Arial"/>
          <w:color w:val="000000"/>
          <w:szCs w:val="20"/>
          <w:lang w:eastAsia="en-GB"/>
        </w:rPr>
        <w:t>ensuring that all employees, job applicants, customers/clients, students and other people with w</w:t>
      </w:r>
      <w:r w:rsidR="002864F0">
        <w:rPr>
          <w:rFonts w:eastAsia="Times New Roman" w:cs="Arial"/>
          <w:color w:val="000000"/>
          <w:szCs w:val="20"/>
          <w:lang w:eastAsia="en-GB"/>
        </w:rPr>
        <w:t>h</w:t>
      </w:r>
      <w:r w:rsidRPr="00756CFA">
        <w:rPr>
          <w:rFonts w:eastAsia="Times New Roman" w:cs="Arial"/>
          <w:color w:val="000000"/>
          <w:szCs w:val="20"/>
          <w:lang w:eastAsia="en-GB"/>
        </w:rPr>
        <w:t>om we deal are treated fairly and are not subjected to unfair or unlawful discrimination.</w:t>
      </w:r>
      <w:r w:rsidRPr="00756CFA">
        <w:rPr>
          <w:rFonts w:cs="Arial"/>
          <w:szCs w:val="20"/>
        </w:rPr>
        <w:t xml:space="preserve"> </w:t>
      </w:r>
    </w:p>
    <w:p w14:paraId="01021059" w14:textId="77777777" w:rsidR="00756CFA" w:rsidRPr="00756CFA" w:rsidRDefault="00756CFA" w:rsidP="00756CFA">
      <w:pPr>
        <w:rPr>
          <w:rFonts w:cs="Arial"/>
          <w:szCs w:val="20"/>
        </w:rPr>
      </w:pPr>
      <w:r w:rsidRPr="00756CFA">
        <w:rPr>
          <w:rFonts w:cs="Arial"/>
          <w:szCs w:val="20"/>
        </w:rPr>
        <w:t xml:space="preserve">This policy is not contractual, but aims to set out the way in which Pembroke College aims to manage equal opportunities. </w:t>
      </w:r>
    </w:p>
    <w:p w14:paraId="0FB39F67" w14:textId="77777777" w:rsidR="00756CFA" w:rsidRPr="00756CFA" w:rsidRDefault="00756CFA" w:rsidP="00467038">
      <w:pPr>
        <w:pStyle w:val="KarenHeader2TOC"/>
      </w:pPr>
      <w:bookmarkStart w:id="3046" w:name="_Toc397005532"/>
      <w:bookmarkStart w:id="3047" w:name="_Toc397005957"/>
      <w:bookmarkStart w:id="3048" w:name="_Toc397976666"/>
      <w:bookmarkStart w:id="3049" w:name="_Toc397978400"/>
      <w:bookmarkStart w:id="3050" w:name="_Toc398032050"/>
      <w:bookmarkStart w:id="3051" w:name="_Toc496870242"/>
      <w:bookmarkStart w:id="3052" w:name="_Toc511132296"/>
      <w:r w:rsidRPr="00756CFA">
        <w:t>SCOPE OF THIS POLICY</w:t>
      </w:r>
      <w:bookmarkEnd w:id="3046"/>
      <w:bookmarkEnd w:id="3047"/>
      <w:bookmarkEnd w:id="3048"/>
      <w:bookmarkEnd w:id="3049"/>
      <w:bookmarkEnd w:id="3050"/>
      <w:bookmarkEnd w:id="3051"/>
      <w:bookmarkEnd w:id="3052"/>
    </w:p>
    <w:p w14:paraId="78F6F95F" w14:textId="77777777" w:rsidR="00756CFA" w:rsidRPr="00756CFA" w:rsidRDefault="00756CFA" w:rsidP="00756CFA">
      <w:pPr>
        <w:rPr>
          <w:rFonts w:eastAsia="Times New Roman" w:cs="Arial"/>
          <w:szCs w:val="20"/>
          <w:lang w:eastAsia="en-GB"/>
        </w:rPr>
      </w:pPr>
      <w:r w:rsidRPr="00756CFA">
        <w:rPr>
          <w:rFonts w:cs="Arial"/>
          <w:szCs w:val="20"/>
        </w:rPr>
        <w:t xml:space="preserve">This policy applies to all employees, </w:t>
      </w:r>
      <w:r w:rsidRPr="00756CFA">
        <w:rPr>
          <w:rFonts w:eastAsia="Times New Roman" w:cs="Arial"/>
          <w:szCs w:val="20"/>
          <w:lang w:eastAsia="en-GB"/>
        </w:rPr>
        <w:t>including those on part-time, apprentice, or fixed-term contracts, as well as other workers and agency staff.</w:t>
      </w:r>
    </w:p>
    <w:p w14:paraId="15C7AA66" w14:textId="77777777" w:rsidR="00756CFA" w:rsidRPr="00756CFA" w:rsidRDefault="00756CFA" w:rsidP="00467038">
      <w:pPr>
        <w:pStyle w:val="KarenHeader2TOC"/>
      </w:pPr>
      <w:bookmarkStart w:id="3053" w:name="_Toc397005533"/>
      <w:bookmarkStart w:id="3054" w:name="_Toc397005958"/>
      <w:bookmarkStart w:id="3055" w:name="_Toc397976667"/>
      <w:bookmarkStart w:id="3056" w:name="_Toc397978401"/>
      <w:bookmarkStart w:id="3057" w:name="_Toc398032051"/>
      <w:bookmarkStart w:id="3058" w:name="_Toc496870243"/>
      <w:bookmarkStart w:id="3059" w:name="_Toc511132297"/>
      <w:r w:rsidRPr="00756CFA">
        <w:t>AIMS OF THIS POLICY</w:t>
      </w:r>
      <w:bookmarkEnd w:id="3053"/>
      <w:bookmarkEnd w:id="3054"/>
      <w:bookmarkEnd w:id="3055"/>
      <w:bookmarkEnd w:id="3056"/>
      <w:bookmarkEnd w:id="3057"/>
      <w:bookmarkEnd w:id="3058"/>
      <w:bookmarkEnd w:id="3059"/>
    </w:p>
    <w:p w14:paraId="27E0D589" w14:textId="77777777" w:rsidR="00756CFA" w:rsidRPr="00756CFA" w:rsidRDefault="00756CFA" w:rsidP="00756CFA">
      <w:pPr>
        <w:rPr>
          <w:rFonts w:cs="Arial"/>
          <w:szCs w:val="20"/>
        </w:rPr>
      </w:pPr>
      <w:r w:rsidRPr="00756CFA">
        <w:rPr>
          <w:rFonts w:cs="Arial"/>
          <w:szCs w:val="20"/>
        </w:rPr>
        <w:t xml:space="preserve">The policy is designed to ensure that current and potential employees are offered the same opportunities regardless of a protected characteristic (race, sex, age, religion or belief, sexual orientation, disability, marital status or civil partnership, pregnancy/maternity, gender reassignment) or indeed any other characteristic unrelated to the performance of the job. We seek to ensure that no-one suffers, either directly or indirectly, as a result of unlawful discrimination. This extends beyond the individual's own characteristics to cover discrimination by association and by perception. </w:t>
      </w:r>
    </w:p>
    <w:p w14:paraId="1FDD8A17" w14:textId="77777777" w:rsidR="00756CFA" w:rsidRPr="00756CFA" w:rsidRDefault="00756CFA" w:rsidP="00756CFA">
      <w:pPr>
        <w:rPr>
          <w:rFonts w:cs="Arial"/>
          <w:szCs w:val="20"/>
        </w:rPr>
      </w:pPr>
      <w:r w:rsidRPr="00756CFA">
        <w:rPr>
          <w:rFonts w:cs="Arial"/>
          <w:szCs w:val="20"/>
        </w:rPr>
        <w:t xml:space="preserve">We recognise that an effective Equal Opportunities Policy will help all staff to develop to their full potential, which is clearly in the best interests of both staff and the College. We aim to ensure that we not only observe the relevant legislation but also do whatever is necessary to provide genuine equality of opportunity. </w:t>
      </w:r>
    </w:p>
    <w:p w14:paraId="635ADA02" w14:textId="77777777" w:rsidR="00756CFA" w:rsidRPr="00756CFA" w:rsidRDefault="00756CFA" w:rsidP="00756CFA">
      <w:pPr>
        <w:rPr>
          <w:rFonts w:cs="Arial"/>
          <w:szCs w:val="20"/>
        </w:rPr>
      </w:pPr>
      <w:r w:rsidRPr="00756CFA">
        <w:rPr>
          <w:rFonts w:cs="Arial"/>
          <w:szCs w:val="20"/>
        </w:rPr>
        <w:t xml:space="preserve">We expect everyone who works for us to be treated, and to treat others, with respect. Our aim is to provide a working environment free from harassment, intimidation or discrimination in any form that may affect the dignity of the individual. </w:t>
      </w:r>
    </w:p>
    <w:p w14:paraId="221E92F3" w14:textId="77777777" w:rsidR="00756CFA" w:rsidRPr="00756CFA" w:rsidRDefault="00756CFA" w:rsidP="00756CFA">
      <w:pPr>
        <w:rPr>
          <w:rFonts w:cs="Arial"/>
          <w:szCs w:val="20"/>
        </w:rPr>
      </w:pPr>
      <w:r w:rsidRPr="00756CFA">
        <w:rPr>
          <w:rFonts w:cs="Arial"/>
          <w:szCs w:val="20"/>
        </w:rPr>
        <w:t xml:space="preserve">We further recognise the benefits of employing individuals from a range of backgrounds as this creates a workforce where creativity and valuing difference in others thrives. We value the wealth of experience within the community in which we operate and aspire to have a workforce that reflects this. </w:t>
      </w:r>
    </w:p>
    <w:p w14:paraId="0FD4EBE4" w14:textId="6B709F89" w:rsidR="00756CFA" w:rsidRPr="00756CFA" w:rsidRDefault="00756CFA" w:rsidP="00467038">
      <w:pPr>
        <w:pStyle w:val="KarenHeader2TOC"/>
      </w:pPr>
      <w:bookmarkStart w:id="3060" w:name="_Toc496870244"/>
      <w:bookmarkStart w:id="3061" w:name="_Toc511132298"/>
      <w:bookmarkStart w:id="3062" w:name="_Toc311649396"/>
      <w:bookmarkStart w:id="3063" w:name="_Toc311649738"/>
      <w:bookmarkStart w:id="3064" w:name="_Toc311714010"/>
      <w:bookmarkStart w:id="3065" w:name="_Toc397005534"/>
      <w:bookmarkStart w:id="3066" w:name="_Toc397005959"/>
      <w:bookmarkStart w:id="3067" w:name="_Toc397976668"/>
      <w:bookmarkStart w:id="3068" w:name="_Toc397978402"/>
      <w:bookmarkStart w:id="3069" w:name="_Toc398032052"/>
      <w:r w:rsidRPr="00756CFA">
        <w:t>L</w:t>
      </w:r>
      <w:r w:rsidR="00B95924">
        <w:t>EGAL CONSIDERATIONS</w:t>
      </w:r>
      <w:bookmarkEnd w:id="3060"/>
      <w:bookmarkEnd w:id="3061"/>
      <w:r w:rsidR="00B95924">
        <w:t xml:space="preserve">     </w:t>
      </w:r>
      <w:bookmarkEnd w:id="3062"/>
      <w:bookmarkEnd w:id="3063"/>
      <w:bookmarkEnd w:id="3064"/>
      <w:bookmarkEnd w:id="3065"/>
      <w:bookmarkEnd w:id="3066"/>
      <w:bookmarkEnd w:id="3067"/>
      <w:bookmarkEnd w:id="3068"/>
      <w:bookmarkEnd w:id="3069"/>
      <w:r w:rsidRPr="00756CFA">
        <w:t xml:space="preserve"> </w:t>
      </w:r>
    </w:p>
    <w:p w14:paraId="766A5308" w14:textId="77777777" w:rsidR="00756CFA" w:rsidRPr="00756CFA" w:rsidRDefault="00756CFA" w:rsidP="00756CFA">
      <w:pPr>
        <w:rPr>
          <w:rFonts w:cs="Arial"/>
          <w:szCs w:val="20"/>
        </w:rPr>
      </w:pPr>
      <w:r w:rsidRPr="00756CFA">
        <w:rPr>
          <w:rFonts w:cs="Arial"/>
          <w:szCs w:val="20"/>
        </w:rPr>
        <w:t xml:space="preserve">The following pieces of legislation apply to this policy: </w:t>
      </w:r>
    </w:p>
    <w:p w14:paraId="68004580" w14:textId="77777777" w:rsidR="00756CFA" w:rsidRPr="00756CFA" w:rsidRDefault="00756CFA" w:rsidP="00ED35FA">
      <w:pPr>
        <w:pStyle w:val="Style4"/>
        <w:spacing w:before="0" w:after="0"/>
        <w:ind w:left="720" w:hanging="360"/>
      </w:pPr>
      <w:r w:rsidRPr="00756CFA">
        <w:t xml:space="preserve">The Rehabilitation of Offenders Act 1974. </w:t>
      </w:r>
    </w:p>
    <w:p w14:paraId="6D773968" w14:textId="77777777" w:rsidR="00756CFA" w:rsidRPr="00756CFA" w:rsidRDefault="00756CFA" w:rsidP="00ED35FA">
      <w:pPr>
        <w:pStyle w:val="Style4"/>
        <w:spacing w:before="0" w:after="0"/>
        <w:ind w:left="720" w:hanging="360"/>
      </w:pPr>
      <w:r w:rsidRPr="00756CFA">
        <w:t>The Protection from Harassment Act 1997.</w:t>
      </w:r>
    </w:p>
    <w:p w14:paraId="11E238EE" w14:textId="77777777" w:rsidR="00756CFA" w:rsidRPr="00756CFA" w:rsidRDefault="00756CFA" w:rsidP="00ED35FA">
      <w:pPr>
        <w:pStyle w:val="Style4"/>
        <w:spacing w:before="0" w:after="0"/>
        <w:ind w:left="720" w:hanging="360"/>
      </w:pPr>
      <w:r w:rsidRPr="00756CFA">
        <w:t xml:space="preserve">The Human Rights Act 1998. </w:t>
      </w:r>
    </w:p>
    <w:p w14:paraId="2EAEB68A" w14:textId="77777777" w:rsidR="00756CFA" w:rsidRPr="00756CFA" w:rsidRDefault="00756CFA" w:rsidP="00ED35FA">
      <w:pPr>
        <w:pStyle w:val="Style4"/>
        <w:spacing w:before="0" w:after="0"/>
        <w:ind w:left="720" w:hanging="360"/>
      </w:pPr>
      <w:r w:rsidRPr="00756CFA">
        <w:t xml:space="preserve">The Sex Discrimination (Gender Reassignment) Regulations 1999. </w:t>
      </w:r>
    </w:p>
    <w:p w14:paraId="7F9D88D2" w14:textId="77777777" w:rsidR="00756CFA" w:rsidRPr="00756CFA" w:rsidRDefault="00756CFA" w:rsidP="00ED35FA">
      <w:pPr>
        <w:pStyle w:val="Style4"/>
        <w:spacing w:before="0" w:after="0"/>
        <w:ind w:left="720" w:hanging="360"/>
      </w:pPr>
      <w:r w:rsidRPr="00756CFA">
        <w:t>The Racial and Religious Hatred Act 2006.</w:t>
      </w:r>
    </w:p>
    <w:p w14:paraId="5996E56F" w14:textId="77777777" w:rsidR="00756CFA" w:rsidRPr="00756CFA" w:rsidRDefault="00756CFA" w:rsidP="00ED35FA">
      <w:pPr>
        <w:pStyle w:val="Style4"/>
        <w:spacing w:before="0" w:after="0"/>
        <w:ind w:left="720" w:hanging="360"/>
      </w:pPr>
      <w:r w:rsidRPr="00756CFA">
        <w:t>The Equality Act 2010.</w:t>
      </w:r>
    </w:p>
    <w:p w14:paraId="0CECCAFD" w14:textId="77777777" w:rsidR="00756CFA" w:rsidRPr="00756CFA" w:rsidRDefault="00756CFA" w:rsidP="00ED35FA">
      <w:pPr>
        <w:pStyle w:val="Style4"/>
        <w:spacing w:before="0" w:after="0"/>
        <w:ind w:left="720" w:hanging="360"/>
      </w:pPr>
      <w:r w:rsidRPr="00756CFA">
        <w:t>The Enterprise and Regulatory Reform Act 2013.</w:t>
      </w:r>
    </w:p>
    <w:p w14:paraId="73340275" w14:textId="77777777" w:rsidR="00756CFA" w:rsidRPr="00756CFA" w:rsidRDefault="00756CFA" w:rsidP="00ED35FA">
      <w:pPr>
        <w:pStyle w:val="Style4"/>
        <w:spacing w:before="0" w:after="0"/>
        <w:ind w:left="720" w:hanging="360"/>
      </w:pPr>
      <w:r w:rsidRPr="00756CFA">
        <w:t>Any Codes of Practice issued by the Equality and Human Rights Commission.</w:t>
      </w:r>
    </w:p>
    <w:p w14:paraId="2D4F2556" w14:textId="77777777" w:rsidR="00756CFA" w:rsidRPr="00756CFA" w:rsidRDefault="00756CFA" w:rsidP="00ED35FA">
      <w:pPr>
        <w:pStyle w:val="Style4"/>
        <w:spacing w:before="0" w:after="0"/>
        <w:ind w:left="720" w:hanging="360"/>
      </w:pPr>
      <w:r w:rsidRPr="00756CFA">
        <w:t xml:space="preserve">Plus any amendments to the above legislation. </w:t>
      </w:r>
    </w:p>
    <w:p w14:paraId="5F8B48B7" w14:textId="4ABE61F5" w:rsidR="00756CFA" w:rsidRPr="00756CFA" w:rsidRDefault="00756CFA" w:rsidP="00467038">
      <w:pPr>
        <w:pStyle w:val="KarenHeader2TOC"/>
      </w:pPr>
      <w:bookmarkStart w:id="3070" w:name="_Toc496870245"/>
      <w:bookmarkStart w:id="3071" w:name="_Toc511132299"/>
      <w:bookmarkStart w:id="3072" w:name="_Toc397005535"/>
      <w:bookmarkStart w:id="3073" w:name="_Toc397005960"/>
      <w:bookmarkStart w:id="3074" w:name="_Toc397976669"/>
      <w:bookmarkStart w:id="3075" w:name="_Toc397978403"/>
      <w:bookmarkStart w:id="3076" w:name="_Toc398032053"/>
      <w:r w:rsidRPr="00756CFA">
        <w:t>D</w:t>
      </w:r>
      <w:r w:rsidR="00B95924">
        <w:t>EFINITIONS</w:t>
      </w:r>
      <w:bookmarkEnd w:id="3070"/>
      <w:bookmarkEnd w:id="3071"/>
      <w:r w:rsidR="00B95924">
        <w:t xml:space="preserve">    </w:t>
      </w:r>
      <w:bookmarkEnd w:id="3072"/>
      <w:bookmarkEnd w:id="3073"/>
      <w:bookmarkEnd w:id="3074"/>
      <w:bookmarkEnd w:id="3075"/>
      <w:bookmarkEnd w:id="3076"/>
    </w:p>
    <w:p w14:paraId="7D718B8A" w14:textId="77777777" w:rsidR="00756CFA" w:rsidRPr="00756CFA" w:rsidRDefault="00756CFA" w:rsidP="00756CFA">
      <w:pPr>
        <w:rPr>
          <w:rFonts w:cs="Arial"/>
          <w:szCs w:val="20"/>
        </w:rPr>
      </w:pPr>
      <w:r w:rsidRPr="00756CFA">
        <w:rPr>
          <w:rFonts w:cs="Arial"/>
          <w:szCs w:val="20"/>
        </w:rPr>
        <w:t xml:space="preserve">Discrimination may be direct or indirect and can take different forms, for example: </w:t>
      </w:r>
    </w:p>
    <w:p w14:paraId="08031F07" w14:textId="77777777" w:rsidR="00756CFA" w:rsidRPr="00756CFA" w:rsidRDefault="00756CFA" w:rsidP="00D97686">
      <w:pPr>
        <w:pStyle w:val="Style4"/>
        <w:spacing w:before="0" w:after="0"/>
        <w:ind w:left="360" w:hanging="360"/>
      </w:pPr>
      <w:r w:rsidRPr="00756CFA">
        <w:t>Treating any individual less favourably than another on grounds of a protected characteristic (sex, race, age, disability, religion or belief, sexual orientation, marital status or civil partnership, pregnancy/maternity or gender reassignment);</w:t>
      </w:r>
    </w:p>
    <w:p w14:paraId="7ACA069D" w14:textId="77777777" w:rsidR="00756CFA" w:rsidRPr="00756CFA" w:rsidRDefault="00756CFA" w:rsidP="00D97686">
      <w:pPr>
        <w:pStyle w:val="Style4"/>
        <w:spacing w:before="0" w:after="0"/>
        <w:ind w:left="360" w:hanging="360"/>
      </w:pPr>
      <w:r w:rsidRPr="00756CFA">
        <w:t>Expecting a person, solely on the grounds stated above, to comply with requirements that are different to the requirements for others, for any reason whatsoever;</w:t>
      </w:r>
    </w:p>
    <w:p w14:paraId="336CA248"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 xml:space="preserve">Imposing on an individual requirements that are, in effect, more onerous than they are on others. This would include applying a condition (which is not warranted by the requirements of the position) which makes it more difficult for members of a particular group to comply than others not of that group; </w:t>
      </w:r>
    </w:p>
    <w:p w14:paraId="699A77B3"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Harassment, e.g. unwanted conduct which has "the purpose, intentionally or unintentionally, of violating dignity, or which creates an intimidating, hostile, degrading, humiliating or offensive environment" for the individual;</w:t>
      </w:r>
    </w:p>
    <w:p w14:paraId="65EEFC2C"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 xml:space="preserve">Victimisation, e.g. treating a person less favourably because he/she has committed a "protected act". "Protected acts" include previous legal proceedings brought against the employer or the perpetrator, or the giving of evidence at a disciplinary or grievance hearing or at tribunal, or making complaints about the perpetrator or the employer or their alleged discriminatory practices; </w:t>
      </w:r>
    </w:p>
    <w:p w14:paraId="1C4CFE47"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 xml:space="preserve">Discrimination by association, e.g. someone is discriminated against because he/she associates with someone who possesses a protected characteristic; </w:t>
      </w:r>
    </w:p>
    <w:p w14:paraId="50C3988C"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Discrimination by perception, e.g. discrimination on the grounds that the person is perceived as belonging to a particular group, e.g. sexual orientation, religion or belief, irrespective of whether or not this is correct;</w:t>
      </w:r>
    </w:p>
    <w:p w14:paraId="7AC019E2" w14:textId="77777777" w:rsidR="00756CFA" w:rsidRPr="00756CFA" w:rsidRDefault="00756CFA" w:rsidP="00B769B2">
      <w:pPr>
        <w:numPr>
          <w:ilvl w:val="0"/>
          <w:numId w:val="7"/>
        </w:numPr>
        <w:tabs>
          <w:tab w:val="left" w:pos="360"/>
        </w:tabs>
        <w:spacing w:before="0" w:after="0"/>
        <w:ind w:left="360"/>
        <w:rPr>
          <w:rFonts w:cs="Arial"/>
          <w:szCs w:val="20"/>
        </w:rPr>
      </w:pPr>
      <w:r w:rsidRPr="00756CFA">
        <w:rPr>
          <w:rFonts w:cs="Arial"/>
          <w:szCs w:val="20"/>
        </w:rPr>
        <w:t xml:space="preserve">Any other act or omission of an act, which has the effect of disadvantaging one person against another, purely on the above grounds. </w:t>
      </w:r>
    </w:p>
    <w:p w14:paraId="48F47953" w14:textId="77777777" w:rsidR="00756CFA" w:rsidRPr="00756CFA" w:rsidRDefault="00756CFA" w:rsidP="00756CFA">
      <w:pPr>
        <w:rPr>
          <w:rFonts w:cs="Arial"/>
          <w:szCs w:val="20"/>
        </w:rPr>
      </w:pPr>
      <w:r w:rsidRPr="00756CFA">
        <w:rPr>
          <w:rFonts w:cs="Arial"/>
          <w:szCs w:val="20"/>
        </w:rPr>
        <w:t xml:space="preserve">On all occasions where those in control of employees are required to make judgements between them, for example disciplinary matters, selection for training, promotion, pay increases, awards, etc., it is essential that merit, experience, skills and temperament are considered as objectively as possible. </w:t>
      </w:r>
    </w:p>
    <w:p w14:paraId="3F3B968F" w14:textId="4EE35013" w:rsidR="00756CFA" w:rsidRPr="00756CFA" w:rsidRDefault="00756CFA" w:rsidP="00467038">
      <w:pPr>
        <w:pStyle w:val="KarenHeader2TOC"/>
      </w:pPr>
      <w:bookmarkStart w:id="3077" w:name="_Toc496870246"/>
      <w:bookmarkStart w:id="3078" w:name="_Toc511132300"/>
      <w:bookmarkStart w:id="3079" w:name="_Toc311649397"/>
      <w:bookmarkStart w:id="3080" w:name="_Toc311649739"/>
      <w:bookmarkStart w:id="3081" w:name="_Toc311714011"/>
      <w:bookmarkStart w:id="3082" w:name="_Toc397005536"/>
      <w:bookmarkStart w:id="3083" w:name="_Toc397005961"/>
      <w:bookmarkStart w:id="3084" w:name="_Toc397976670"/>
      <w:bookmarkStart w:id="3085" w:name="_Toc397978404"/>
      <w:bookmarkStart w:id="3086" w:name="_Toc398032054"/>
      <w:r w:rsidRPr="00756CFA">
        <w:t>R</w:t>
      </w:r>
      <w:r w:rsidR="00B95924">
        <w:t>ESPONSIBILITY FOR THIS POLICY</w:t>
      </w:r>
      <w:bookmarkEnd w:id="3077"/>
      <w:bookmarkEnd w:id="3078"/>
      <w:r w:rsidR="00B95924">
        <w:t xml:space="preserve">  </w:t>
      </w:r>
      <w:bookmarkEnd w:id="3079"/>
      <w:bookmarkEnd w:id="3080"/>
      <w:bookmarkEnd w:id="3081"/>
      <w:bookmarkEnd w:id="3082"/>
      <w:bookmarkEnd w:id="3083"/>
      <w:bookmarkEnd w:id="3084"/>
      <w:bookmarkEnd w:id="3085"/>
      <w:bookmarkEnd w:id="3086"/>
      <w:r w:rsidRPr="00756CFA">
        <w:t xml:space="preserve"> </w:t>
      </w:r>
    </w:p>
    <w:p w14:paraId="6C0BCAA8" w14:textId="77777777" w:rsidR="00756CFA" w:rsidRPr="00756CFA" w:rsidRDefault="00756CFA" w:rsidP="00756CFA">
      <w:pPr>
        <w:rPr>
          <w:rFonts w:cs="Arial"/>
          <w:szCs w:val="20"/>
        </w:rPr>
      </w:pPr>
      <w:r w:rsidRPr="00756CFA">
        <w:rPr>
          <w:rFonts w:cs="Arial"/>
          <w:szCs w:val="20"/>
        </w:rPr>
        <w:t xml:space="preserve">The overall responsibility for implementing and monitoring the effectiveness of this policy rests with the HR Manager of Pembroke College. Heads of Department have a crucial role to play in promoting equality of opportunity in their own areas of responsibility. </w:t>
      </w:r>
    </w:p>
    <w:p w14:paraId="1B6A7FA7" w14:textId="77777777" w:rsidR="00756CFA" w:rsidRPr="00756CFA" w:rsidRDefault="00756CFA" w:rsidP="00756CFA">
      <w:pPr>
        <w:spacing w:before="100" w:beforeAutospacing="1" w:after="100" w:afterAutospacing="1"/>
        <w:rPr>
          <w:rFonts w:cs="Arial"/>
          <w:szCs w:val="20"/>
        </w:rPr>
      </w:pPr>
      <w:r w:rsidRPr="00756CFA">
        <w:rPr>
          <w:rFonts w:cs="Arial"/>
          <w:szCs w:val="20"/>
        </w:rPr>
        <w:t>All staff, irrespective of their job or seniority, will be given guidance and instruction through our induction and other training as to their responsibility and role in promoting equality of opportunity and not discriminating unfairly or harassing colleagues,  job applicants or ex-employees, nor encouraging others to do so, or tolerating such behaviour. Disciplinary action, including dismissal, may be taken against any employee found guilty of unfair discrimination or harassment.  Employees should be aware that not only is the employer liable for any cases of discrimination or harassment that occur, but individuals also may be held personally liable for their own acts and behaviour.</w:t>
      </w:r>
    </w:p>
    <w:p w14:paraId="5FAFDD71" w14:textId="5F5AEF40" w:rsidR="00756CFA" w:rsidRPr="00756CFA" w:rsidRDefault="00756CFA" w:rsidP="00467038">
      <w:pPr>
        <w:pStyle w:val="KarenHeader2TOC"/>
      </w:pPr>
      <w:bookmarkStart w:id="3087" w:name="_Toc496870247"/>
      <w:bookmarkStart w:id="3088" w:name="_Toc511132301"/>
      <w:bookmarkStart w:id="3089" w:name="_Toc311649398"/>
      <w:bookmarkStart w:id="3090" w:name="_Toc311649740"/>
      <w:bookmarkStart w:id="3091" w:name="_Toc311714012"/>
      <w:bookmarkStart w:id="3092" w:name="_Toc397005537"/>
      <w:bookmarkStart w:id="3093" w:name="_Toc397005962"/>
      <w:bookmarkStart w:id="3094" w:name="_Toc397976671"/>
      <w:bookmarkStart w:id="3095" w:name="_Toc397978405"/>
      <w:bookmarkStart w:id="3096" w:name="_Toc398032055"/>
      <w:r w:rsidRPr="00756CFA">
        <w:t>R</w:t>
      </w:r>
      <w:r w:rsidR="00B95924">
        <w:t>ECRUITMENT AND SELECTION</w:t>
      </w:r>
      <w:bookmarkEnd w:id="3087"/>
      <w:bookmarkEnd w:id="3088"/>
      <w:r w:rsidR="00B95924">
        <w:t xml:space="preserve">    </w:t>
      </w:r>
      <w:bookmarkEnd w:id="3089"/>
      <w:bookmarkEnd w:id="3090"/>
      <w:bookmarkEnd w:id="3091"/>
      <w:bookmarkEnd w:id="3092"/>
      <w:bookmarkEnd w:id="3093"/>
      <w:bookmarkEnd w:id="3094"/>
      <w:bookmarkEnd w:id="3095"/>
      <w:bookmarkEnd w:id="3096"/>
      <w:r w:rsidRPr="00756CFA">
        <w:t xml:space="preserve"> </w:t>
      </w:r>
    </w:p>
    <w:p w14:paraId="78CF2598" w14:textId="77777777" w:rsidR="00756CFA" w:rsidRPr="00756CFA" w:rsidRDefault="00756CFA" w:rsidP="00756CFA">
      <w:pPr>
        <w:rPr>
          <w:rFonts w:cs="Arial"/>
          <w:szCs w:val="20"/>
        </w:rPr>
      </w:pPr>
      <w:r w:rsidRPr="00756CFA">
        <w:rPr>
          <w:rFonts w:cs="Arial"/>
          <w:szCs w:val="20"/>
        </w:rPr>
        <w:t xml:space="preserve">We aim through written instruction, appropriate training and supervision, to ensure that all those who are responsible for recruitment and selection are familiar with this policy and apply it in conjunction with our recruitment policy. </w:t>
      </w:r>
    </w:p>
    <w:p w14:paraId="2811B636" w14:textId="5998323A" w:rsidR="00756CFA" w:rsidRPr="00756CFA" w:rsidRDefault="002864F0" w:rsidP="00756CFA">
      <w:pPr>
        <w:rPr>
          <w:rFonts w:cs="Arial"/>
          <w:szCs w:val="20"/>
        </w:rPr>
      </w:pPr>
      <w:r>
        <w:rPr>
          <w:rFonts w:cs="Arial"/>
          <w:szCs w:val="20"/>
        </w:rPr>
        <w:t>S</w:t>
      </w:r>
      <w:r w:rsidR="00756CFA" w:rsidRPr="00756CFA">
        <w:rPr>
          <w:rFonts w:cs="Arial"/>
          <w:szCs w:val="20"/>
        </w:rPr>
        <w:t xml:space="preserve">election will be conducted on an objective basis and will focus on the applicants' suitability for the job and their ability to fulfil the job requirements. Our interest is in the skills, abilities, qualifications, aptitude and the potential of individuals to do their jobs. </w:t>
      </w:r>
    </w:p>
    <w:p w14:paraId="5D9851C6" w14:textId="77777777" w:rsidR="00756CFA" w:rsidRPr="00756CFA" w:rsidRDefault="00756CFA" w:rsidP="00756CFA">
      <w:pPr>
        <w:rPr>
          <w:rFonts w:cs="Arial"/>
          <w:szCs w:val="20"/>
        </w:rPr>
      </w:pPr>
      <w:r w:rsidRPr="00756CFA">
        <w:rPr>
          <w:rFonts w:cs="Arial"/>
          <w:szCs w:val="20"/>
        </w:rPr>
        <w:t>Job Descriptions/Person Specifications will be reviewed to ensure that criteria are not applied which are discriminatory, either directly or indirectly, and that they do not impose any condition or requirement which cannot be justified by the demands of the post. Questions asked of candidates will relate to information that will help us to assess their ability to do the job. Questions about marriage plans, family intentions, religious or political commitments, caring responsibilities, intention to join our pension scheme</w:t>
      </w:r>
      <w:r w:rsidRPr="00756CFA">
        <w:rPr>
          <w:rFonts w:eastAsia="Times New Roman" w:cs="Arial"/>
          <w:color w:val="000000"/>
          <w:szCs w:val="20"/>
          <w:lang w:eastAsia="en-GB"/>
        </w:rPr>
        <w:t xml:space="preserve"> or</w:t>
      </w:r>
      <w:r w:rsidRPr="00756CFA">
        <w:rPr>
          <w:rFonts w:cs="Arial"/>
          <w:szCs w:val="20"/>
        </w:rPr>
        <w:t xml:space="preserve"> to opt out, or about any other issues which may give rise to suspicions of unlawful discrimination should not be asked. Selection tests will be specifically related to the job and measure an individual's actual, or inherent, ability to do or train for the job. </w:t>
      </w:r>
    </w:p>
    <w:p w14:paraId="762639CC" w14:textId="50E56F95" w:rsidR="00756CFA" w:rsidRDefault="00756CFA" w:rsidP="00756CFA">
      <w:pPr>
        <w:rPr>
          <w:rFonts w:cs="Arial"/>
          <w:szCs w:val="20"/>
        </w:rPr>
      </w:pPr>
      <w:r w:rsidRPr="00756CFA">
        <w:rPr>
          <w:rFonts w:cs="Arial"/>
          <w:szCs w:val="20"/>
        </w:rPr>
        <w:t xml:space="preserve">Job adverts should encourage applications from a broad spectrum of candidates and should not be stereotyped. </w:t>
      </w:r>
      <w:r w:rsidR="00D97686">
        <w:rPr>
          <w:rFonts w:cs="Arial"/>
          <w:szCs w:val="20"/>
        </w:rPr>
        <w:t xml:space="preserve"> </w:t>
      </w:r>
      <w:r w:rsidRPr="00756CFA">
        <w:rPr>
          <w:rFonts w:cs="Arial"/>
          <w:szCs w:val="20"/>
        </w:rPr>
        <w:t xml:space="preserve">All adverts will state: "Pembroke College is an equal opportunity employer”.  </w:t>
      </w:r>
    </w:p>
    <w:p w14:paraId="710A63EA" w14:textId="3DCD71D4" w:rsidR="00756CFA" w:rsidRPr="00756CFA" w:rsidRDefault="00756CFA" w:rsidP="00467038">
      <w:pPr>
        <w:pStyle w:val="KarenHeader2TOC"/>
      </w:pPr>
      <w:bookmarkStart w:id="3097" w:name="_Toc496870248"/>
      <w:bookmarkStart w:id="3098" w:name="_Toc511132302"/>
      <w:bookmarkStart w:id="3099" w:name="_Toc311649399"/>
      <w:bookmarkStart w:id="3100" w:name="_Toc311649741"/>
      <w:bookmarkStart w:id="3101" w:name="_Toc311714013"/>
      <w:bookmarkStart w:id="3102" w:name="_Toc397005538"/>
      <w:bookmarkStart w:id="3103" w:name="_Toc397005963"/>
      <w:bookmarkStart w:id="3104" w:name="_Toc397976672"/>
      <w:bookmarkStart w:id="3105" w:name="_Toc397978406"/>
      <w:bookmarkStart w:id="3106" w:name="_Toc398032056"/>
      <w:r w:rsidRPr="00756CFA">
        <w:t>T</w:t>
      </w:r>
      <w:r w:rsidR="00B95924">
        <w:t>RAINING AND DEVELOPMENT</w:t>
      </w:r>
      <w:bookmarkEnd w:id="3097"/>
      <w:bookmarkEnd w:id="3098"/>
      <w:r w:rsidR="00B95924">
        <w:t xml:space="preserve"> </w:t>
      </w:r>
      <w:bookmarkEnd w:id="3099"/>
      <w:bookmarkEnd w:id="3100"/>
      <w:bookmarkEnd w:id="3101"/>
      <w:bookmarkEnd w:id="3102"/>
      <w:bookmarkEnd w:id="3103"/>
      <w:bookmarkEnd w:id="3104"/>
      <w:bookmarkEnd w:id="3105"/>
      <w:bookmarkEnd w:id="3106"/>
    </w:p>
    <w:p w14:paraId="36A7EBF7" w14:textId="77777777" w:rsidR="00756CFA" w:rsidRPr="00756CFA" w:rsidRDefault="00756CFA" w:rsidP="00756CFA">
      <w:pPr>
        <w:rPr>
          <w:rFonts w:cs="Arial"/>
          <w:szCs w:val="20"/>
        </w:rPr>
      </w:pPr>
      <w:r w:rsidRPr="00756CFA">
        <w:rPr>
          <w:rFonts w:cs="Arial"/>
          <w:szCs w:val="20"/>
        </w:rPr>
        <w:t xml:space="preserve">All employees will be encouraged to discuss their career prospects and training needs with their Head of Department. Opportunities for promotion and training will be communicated and made available to all staff on a fair and equal basis. </w:t>
      </w:r>
    </w:p>
    <w:p w14:paraId="1670AC3D" w14:textId="77777777" w:rsidR="00756CFA" w:rsidRDefault="00756CFA" w:rsidP="00756CFA">
      <w:pPr>
        <w:rPr>
          <w:rFonts w:cs="Arial"/>
          <w:szCs w:val="20"/>
        </w:rPr>
      </w:pPr>
      <w:r w:rsidRPr="00756CFA">
        <w:rPr>
          <w:rFonts w:cs="Arial"/>
          <w:szCs w:val="20"/>
        </w:rPr>
        <w:t xml:space="preserve">The provision of training will be reviewed to ensure that part-time employees, shift workers, remote workers or those returning to work following a break are able to benefit from training. No age limits apply for entry to training or development schemes which are open to all employees. </w:t>
      </w:r>
    </w:p>
    <w:p w14:paraId="504C3314" w14:textId="5B357418" w:rsidR="00756CFA" w:rsidRPr="00756CFA" w:rsidRDefault="00756CFA" w:rsidP="00467038">
      <w:pPr>
        <w:pStyle w:val="KarenHeader2TOC"/>
      </w:pPr>
      <w:bookmarkStart w:id="3107" w:name="_Toc496870249"/>
      <w:bookmarkStart w:id="3108" w:name="_Toc511132303"/>
      <w:bookmarkStart w:id="3109" w:name="_Toc311649400"/>
      <w:bookmarkStart w:id="3110" w:name="_Toc311649742"/>
      <w:bookmarkStart w:id="3111" w:name="_Toc311714014"/>
      <w:bookmarkStart w:id="3112" w:name="_Toc397005539"/>
      <w:bookmarkStart w:id="3113" w:name="_Toc397005964"/>
      <w:bookmarkStart w:id="3114" w:name="_Toc397976673"/>
      <w:bookmarkStart w:id="3115" w:name="_Toc397978407"/>
      <w:bookmarkStart w:id="3116" w:name="_Toc398032057"/>
      <w:r w:rsidRPr="00756CFA">
        <w:t>T</w:t>
      </w:r>
      <w:r w:rsidR="00B95924">
        <w:t>ERMS AND CONDITIONS OF EMPLOYMENT</w:t>
      </w:r>
      <w:bookmarkEnd w:id="3107"/>
      <w:bookmarkEnd w:id="3108"/>
      <w:r w:rsidR="00B95924">
        <w:t xml:space="preserve">   </w:t>
      </w:r>
      <w:bookmarkEnd w:id="3109"/>
      <w:bookmarkEnd w:id="3110"/>
      <w:bookmarkEnd w:id="3111"/>
      <w:bookmarkEnd w:id="3112"/>
      <w:bookmarkEnd w:id="3113"/>
      <w:bookmarkEnd w:id="3114"/>
      <w:bookmarkEnd w:id="3115"/>
      <w:bookmarkEnd w:id="3116"/>
      <w:r w:rsidRPr="00756CFA">
        <w:t xml:space="preserve"> </w:t>
      </w:r>
    </w:p>
    <w:p w14:paraId="16505E02" w14:textId="77777777" w:rsidR="00756CFA" w:rsidRPr="00756CFA" w:rsidRDefault="00756CFA" w:rsidP="00756CFA">
      <w:pPr>
        <w:rPr>
          <w:rFonts w:cs="Arial"/>
          <w:szCs w:val="20"/>
        </w:rPr>
      </w:pPr>
      <w:r w:rsidRPr="00756CFA">
        <w:rPr>
          <w:rFonts w:cs="Arial"/>
          <w:szCs w:val="20"/>
        </w:rPr>
        <w:t>The College will ensure that all policies, including compensation, benefits and any other relevant issues associated with terms and conditions of employment, are formulated and applied without regard to a protected characteristic (sex, race, disability, religion or belief, sexual orientation, age, marital status or civil partnership, pregnancy/maternity, gender reassignment) or indeed any other characteristic unrelated to the performance of the job. These will be reviewed regularly to ensure there is no discrimination.</w:t>
      </w:r>
    </w:p>
    <w:p w14:paraId="5D555C22" w14:textId="1EB8655B" w:rsidR="00756CFA" w:rsidRPr="00756CFA" w:rsidRDefault="00756CFA" w:rsidP="00467038">
      <w:pPr>
        <w:pStyle w:val="KarenHeader2TOC"/>
      </w:pPr>
      <w:bookmarkStart w:id="3117" w:name="_Toc496870250"/>
      <w:bookmarkStart w:id="3118" w:name="_Toc511132304"/>
      <w:bookmarkStart w:id="3119" w:name="_Toc311649401"/>
      <w:bookmarkStart w:id="3120" w:name="_Toc311649743"/>
      <w:bookmarkStart w:id="3121" w:name="_Toc311714015"/>
      <w:bookmarkStart w:id="3122" w:name="_Toc397005540"/>
      <w:bookmarkStart w:id="3123" w:name="_Toc397005965"/>
      <w:bookmarkStart w:id="3124" w:name="_Toc397976674"/>
      <w:bookmarkStart w:id="3125" w:name="_Toc397978408"/>
      <w:bookmarkStart w:id="3126" w:name="_Toc398032058"/>
      <w:r w:rsidRPr="00756CFA">
        <w:t>G</w:t>
      </w:r>
      <w:r w:rsidR="00B95924">
        <w:t>RIEVANCES, DISPUTES AND DISCIPLINARY PROCEDURE</w:t>
      </w:r>
      <w:bookmarkEnd w:id="3117"/>
      <w:bookmarkEnd w:id="3118"/>
      <w:r w:rsidR="00B95924">
        <w:t xml:space="preserve">  </w:t>
      </w:r>
      <w:bookmarkEnd w:id="3119"/>
      <w:bookmarkEnd w:id="3120"/>
      <w:bookmarkEnd w:id="3121"/>
      <w:bookmarkEnd w:id="3122"/>
      <w:bookmarkEnd w:id="3123"/>
      <w:bookmarkEnd w:id="3124"/>
      <w:bookmarkEnd w:id="3125"/>
      <w:bookmarkEnd w:id="3126"/>
      <w:r w:rsidRPr="00756CFA">
        <w:t xml:space="preserve"> </w:t>
      </w:r>
    </w:p>
    <w:p w14:paraId="2EBC6E74" w14:textId="77777777" w:rsidR="00756CFA" w:rsidRPr="00756CFA" w:rsidRDefault="00756CFA" w:rsidP="00756CFA">
      <w:pPr>
        <w:rPr>
          <w:rFonts w:cs="Arial"/>
          <w:szCs w:val="20"/>
        </w:rPr>
      </w:pPr>
      <w:r w:rsidRPr="00756CFA">
        <w:rPr>
          <w:rFonts w:cs="Arial"/>
          <w:szCs w:val="20"/>
        </w:rPr>
        <w:t>An employee who believes they have been discriminated against, and has not been able to resolve this informally, is advised to use the internal grievance procedure. An employee who brings a complaint of discrimination must not be less favourably treated.</w:t>
      </w:r>
    </w:p>
    <w:p w14:paraId="4E83709F" w14:textId="77777777" w:rsidR="00756CFA" w:rsidRPr="00756CFA" w:rsidRDefault="00756CFA" w:rsidP="00756CFA">
      <w:pPr>
        <w:rPr>
          <w:rFonts w:cs="Arial"/>
          <w:szCs w:val="20"/>
        </w:rPr>
      </w:pPr>
      <w:r w:rsidRPr="00756CFA">
        <w:rPr>
          <w:rFonts w:cs="Arial"/>
          <w:szCs w:val="20"/>
        </w:rPr>
        <w:t xml:space="preserve">Bullying or harassment will not be tolerated and any individual employee who feels that he/she has been subjected to bullying or harassment should refer to our bullying and harassment policy. Equally, anyone who witnesses incidents of bullying or harassment should report them to his/her Head of Department or an appropriate senior member of staff. </w:t>
      </w:r>
    </w:p>
    <w:p w14:paraId="26F97AC7" w14:textId="77777777" w:rsidR="00756CFA" w:rsidRPr="00756CFA" w:rsidRDefault="00756CFA" w:rsidP="00756CFA">
      <w:pPr>
        <w:rPr>
          <w:rFonts w:cs="Arial"/>
          <w:szCs w:val="20"/>
        </w:rPr>
      </w:pPr>
      <w:r w:rsidRPr="00756CFA">
        <w:rPr>
          <w:rFonts w:cs="Arial"/>
          <w:szCs w:val="20"/>
        </w:rPr>
        <w:t xml:space="preserve">When dealing with general disciplinary matters, care is to be taken that employees or workers who have, are perceived to have or are associated with someone who has a protected characteristic, are not dismissed or disciplined for performance or behaviour which may be overlooked or condoned in other employees or workers. </w:t>
      </w:r>
    </w:p>
    <w:p w14:paraId="18CBEC8D" w14:textId="18DA23A5" w:rsidR="00756CFA" w:rsidRPr="00756CFA" w:rsidRDefault="00756CFA" w:rsidP="00467038">
      <w:pPr>
        <w:pStyle w:val="KarenHeader2TOC"/>
      </w:pPr>
      <w:bookmarkStart w:id="3127" w:name="_Toc496870251"/>
      <w:bookmarkStart w:id="3128" w:name="_Toc511132305"/>
      <w:bookmarkStart w:id="3129" w:name="_Toc397005541"/>
      <w:bookmarkStart w:id="3130" w:name="_Toc397005966"/>
      <w:bookmarkStart w:id="3131" w:name="_Toc397976675"/>
      <w:bookmarkStart w:id="3132" w:name="_Toc397978409"/>
      <w:bookmarkStart w:id="3133" w:name="_Toc398032059"/>
      <w:bookmarkStart w:id="3134" w:name="_Toc311649402"/>
      <w:bookmarkStart w:id="3135" w:name="_Toc311649744"/>
      <w:bookmarkStart w:id="3136" w:name="_Toc311714016"/>
      <w:r w:rsidRPr="00756CFA">
        <w:t>R</w:t>
      </w:r>
      <w:r w:rsidR="00B95924">
        <w:t>EFERENCES</w:t>
      </w:r>
      <w:bookmarkEnd w:id="3127"/>
      <w:bookmarkEnd w:id="3128"/>
      <w:r w:rsidR="00B95924">
        <w:t xml:space="preserve">    </w:t>
      </w:r>
      <w:bookmarkEnd w:id="3129"/>
      <w:bookmarkEnd w:id="3130"/>
      <w:bookmarkEnd w:id="3131"/>
      <w:bookmarkEnd w:id="3132"/>
      <w:bookmarkEnd w:id="3133"/>
    </w:p>
    <w:p w14:paraId="623E9ABD" w14:textId="77777777" w:rsidR="00756CFA" w:rsidRPr="00756CFA" w:rsidRDefault="00756CFA" w:rsidP="00756CFA">
      <w:pPr>
        <w:rPr>
          <w:rFonts w:cs="Arial"/>
          <w:szCs w:val="20"/>
        </w:rPr>
      </w:pPr>
      <w:r w:rsidRPr="00756CFA">
        <w:rPr>
          <w:rFonts w:cs="Arial"/>
          <w:szCs w:val="20"/>
        </w:rPr>
        <w:t>We will not discriminate against individuals who have left our employment by providing references that are not based on factual information nor fail to provide one based on a protected characteristic.</w:t>
      </w:r>
    </w:p>
    <w:p w14:paraId="5730BDC4" w14:textId="57EC0CC7" w:rsidR="00756CFA" w:rsidRPr="00756CFA" w:rsidRDefault="00756CFA" w:rsidP="00467038">
      <w:pPr>
        <w:pStyle w:val="KarenHeader2TOC"/>
      </w:pPr>
      <w:bookmarkStart w:id="3137" w:name="_Toc496870252"/>
      <w:bookmarkStart w:id="3138" w:name="_Toc511132306"/>
      <w:bookmarkStart w:id="3139" w:name="_Toc397005542"/>
      <w:bookmarkStart w:id="3140" w:name="_Toc397005967"/>
      <w:bookmarkStart w:id="3141" w:name="_Toc397976676"/>
      <w:bookmarkStart w:id="3142" w:name="_Toc397978410"/>
      <w:bookmarkStart w:id="3143" w:name="_Toc398032060"/>
      <w:r w:rsidRPr="00756CFA">
        <w:t>R</w:t>
      </w:r>
      <w:r w:rsidR="00B95924">
        <w:t>ETIREMENT</w:t>
      </w:r>
      <w:bookmarkEnd w:id="3137"/>
      <w:bookmarkEnd w:id="3138"/>
      <w:r w:rsidR="00B95924">
        <w:t xml:space="preserve"> </w:t>
      </w:r>
      <w:bookmarkEnd w:id="3134"/>
      <w:bookmarkEnd w:id="3135"/>
      <w:bookmarkEnd w:id="3136"/>
      <w:bookmarkEnd w:id="3139"/>
      <w:bookmarkEnd w:id="3140"/>
      <w:bookmarkEnd w:id="3141"/>
      <w:bookmarkEnd w:id="3142"/>
      <w:bookmarkEnd w:id="3143"/>
      <w:r w:rsidRPr="00756CFA">
        <w:t xml:space="preserve"> </w:t>
      </w:r>
    </w:p>
    <w:p w14:paraId="03ECE245" w14:textId="77777777" w:rsidR="00756CFA" w:rsidRPr="00756CFA" w:rsidRDefault="00756CFA" w:rsidP="00756CFA">
      <w:pPr>
        <w:rPr>
          <w:rFonts w:cs="Arial"/>
          <w:szCs w:val="20"/>
        </w:rPr>
      </w:pPr>
      <w:r w:rsidRPr="00756CFA">
        <w:rPr>
          <w:rFonts w:cs="Arial"/>
          <w:szCs w:val="20"/>
        </w:rPr>
        <w:t>We have no fixed retirement age and anyone who wishes to work beyond state pension age may choose to do so.</w:t>
      </w:r>
    </w:p>
    <w:p w14:paraId="75BC642E" w14:textId="35BAD83A" w:rsidR="00756CFA" w:rsidRPr="00756CFA" w:rsidRDefault="00756CFA" w:rsidP="00467038">
      <w:pPr>
        <w:pStyle w:val="KarenHeader2TOC"/>
      </w:pPr>
      <w:bookmarkStart w:id="3144" w:name="_Toc496870253"/>
      <w:bookmarkStart w:id="3145" w:name="_Toc511132307"/>
      <w:bookmarkStart w:id="3146" w:name="_Toc311649403"/>
      <w:bookmarkStart w:id="3147" w:name="_Toc311649745"/>
      <w:bookmarkStart w:id="3148" w:name="_Toc311714017"/>
      <w:bookmarkStart w:id="3149" w:name="_Toc397005543"/>
      <w:bookmarkStart w:id="3150" w:name="_Toc397005968"/>
      <w:bookmarkStart w:id="3151" w:name="_Toc397976677"/>
      <w:bookmarkStart w:id="3152" w:name="_Toc397978411"/>
      <w:bookmarkStart w:id="3153" w:name="_Toc398032061"/>
      <w:r w:rsidRPr="00756CFA">
        <w:t>P</w:t>
      </w:r>
      <w:r w:rsidR="00B95924">
        <w:t>OSITIVE ACTION</w:t>
      </w:r>
      <w:bookmarkEnd w:id="3144"/>
      <w:bookmarkEnd w:id="3145"/>
      <w:r w:rsidR="00B95924">
        <w:t xml:space="preserve">    </w:t>
      </w:r>
      <w:bookmarkEnd w:id="3146"/>
      <w:bookmarkEnd w:id="3147"/>
      <w:bookmarkEnd w:id="3148"/>
      <w:bookmarkEnd w:id="3149"/>
      <w:bookmarkEnd w:id="3150"/>
      <w:bookmarkEnd w:id="3151"/>
      <w:bookmarkEnd w:id="3152"/>
      <w:bookmarkEnd w:id="3153"/>
      <w:r w:rsidRPr="00756CFA">
        <w:t xml:space="preserve"> </w:t>
      </w:r>
    </w:p>
    <w:p w14:paraId="575C2E6C" w14:textId="77777777" w:rsidR="00756CFA" w:rsidRPr="00756CFA" w:rsidRDefault="00756CFA" w:rsidP="00756CFA">
      <w:pPr>
        <w:rPr>
          <w:rFonts w:cs="Arial"/>
          <w:szCs w:val="20"/>
        </w:rPr>
      </w:pPr>
      <w:r w:rsidRPr="00756CFA">
        <w:rPr>
          <w:rFonts w:cs="Arial"/>
          <w:szCs w:val="20"/>
        </w:rPr>
        <w:t xml:space="preserve">We also recognise that passive policies will not reverse the discrimination experienced by many groups of people. To this end, if certain groups are under-represented within our College we will actively seek to encourage applications from those groups. </w:t>
      </w:r>
    </w:p>
    <w:p w14:paraId="3D58F5C7" w14:textId="77777777" w:rsidR="00756CFA" w:rsidRPr="00756CFA" w:rsidRDefault="00756CFA" w:rsidP="00756CFA">
      <w:pPr>
        <w:rPr>
          <w:rFonts w:cs="Arial"/>
          <w:szCs w:val="20"/>
        </w:rPr>
      </w:pPr>
      <w:r w:rsidRPr="00756CFA">
        <w:rPr>
          <w:rFonts w:cs="Arial"/>
          <w:szCs w:val="20"/>
        </w:rPr>
        <w:t xml:space="preserve">The decision as to which applicant is offered a post (either by recruitment or promotion) must be based entirely on the merit of the individual. </w:t>
      </w:r>
    </w:p>
    <w:p w14:paraId="731B7447" w14:textId="357F9AB5" w:rsidR="00756CFA" w:rsidRPr="00756CFA" w:rsidRDefault="00756CFA" w:rsidP="00467038">
      <w:pPr>
        <w:pStyle w:val="KarenHeader2TOC"/>
      </w:pPr>
      <w:bookmarkStart w:id="3154" w:name="_Toc496870254"/>
      <w:bookmarkStart w:id="3155" w:name="_Toc511132308"/>
      <w:bookmarkStart w:id="3156" w:name="_Toc311649404"/>
      <w:bookmarkStart w:id="3157" w:name="_Toc311649746"/>
      <w:bookmarkStart w:id="3158" w:name="_Toc311714018"/>
      <w:bookmarkStart w:id="3159" w:name="_Toc397005544"/>
      <w:bookmarkStart w:id="3160" w:name="_Toc397005969"/>
      <w:bookmarkStart w:id="3161" w:name="_Toc397976678"/>
      <w:bookmarkStart w:id="3162" w:name="_Toc397978412"/>
      <w:bookmarkStart w:id="3163" w:name="_Toc398032062"/>
      <w:r w:rsidRPr="00756CFA">
        <w:t>C</w:t>
      </w:r>
      <w:r w:rsidR="00B95924">
        <w:t>OMMUNICATION OF THIS POLICY</w:t>
      </w:r>
      <w:bookmarkEnd w:id="3154"/>
      <w:bookmarkEnd w:id="3155"/>
      <w:r w:rsidR="00B95924">
        <w:t xml:space="preserve">     </w:t>
      </w:r>
      <w:bookmarkEnd w:id="3156"/>
      <w:bookmarkEnd w:id="3157"/>
      <w:bookmarkEnd w:id="3158"/>
      <w:bookmarkEnd w:id="3159"/>
      <w:bookmarkEnd w:id="3160"/>
      <w:bookmarkEnd w:id="3161"/>
      <w:bookmarkEnd w:id="3162"/>
      <w:bookmarkEnd w:id="3163"/>
      <w:r w:rsidRPr="00756CFA">
        <w:t xml:space="preserve"> </w:t>
      </w:r>
    </w:p>
    <w:p w14:paraId="7F48BE1A" w14:textId="56D74676" w:rsidR="00756CFA" w:rsidRPr="00756CFA" w:rsidRDefault="00756CFA" w:rsidP="00756CFA">
      <w:pPr>
        <w:rPr>
          <w:rFonts w:cs="Arial"/>
          <w:szCs w:val="20"/>
        </w:rPr>
      </w:pPr>
      <w:r w:rsidRPr="00756CFA">
        <w:rPr>
          <w:rFonts w:cs="Arial"/>
          <w:szCs w:val="20"/>
        </w:rPr>
        <w:t>All job applicants, employees, workers and volunteers will be made aware of this policy</w:t>
      </w:r>
      <w:r w:rsidR="005D0358">
        <w:rPr>
          <w:rFonts w:cs="Arial"/>
          <w:szCs w:val="20"/>
        </w:rPr>
        <w:t>.</w:t>
      </w:r>
      <w:r w:rsidRPr="00756CFA">
        <w:rPr>
          <w:rFonts w:cs="Arial"/>
          <w:szCs w:val="20"/>
        </w:rPr>
        <w:t xml:space="preserve"> </w:t>
      </w:r>
    </w:p>
    <w:p w14:paraId="57961D77" w14:textId="0AF2CED0" w:rsidR="00756CFA" w:rsidRPr="00756CFA" w:rsidRDefault="00756CFA" w:rsidP="00467038">
      <w:pPr>
        <w:pStyle w:val="KarenHeader2TOC"/>
      </w:pPr>
      <w:bookmarkStart w:id="3164" w:name="_Toc496870255"/>
      <w:bookmarkStart w:id="3165" w:name="_Toc511132309"/>
      <w:bookmarkStart w:id="3166" w:name="_Toc311649405"/>
      <w:bookmarkStart w:id="3167" w:name="_Toc311649747"/>
      <w:bookmarkStart w:id="3168" w:name="_Toc311714019"/>
      <w:bookmarkStart w:id="3169" w:name="_Toc397005545"/>
      <w:bookmarkStart w:id="3170" w:name="_Toc397005970"/>
      <w:bookmarkStart w:id="3171" w:name="_Toc397976679"/>
      <w:bookmarkStart w:id="3172" w:name="_Toc397978413"/>
      <w:bookmarkStart w:id="3173" w:name="_Toc398032063"/>
      <w:r w:rsidRPr="00756CFA">
        <w:t>HR P</w:t>
      </w:r>
      <w:r w:rsidR="005D0358">
        <w:t>OLICIES AND PROCEDURES</w:t>
      </w:r>
      <w:bookmarkEnd w:id="3164"/>
      <w:bookmarkEnd w:id="3165"/>
      <w:r w:rsidR="005D0358">
        <w:t xml:space="preserve">  </w:t>
      </w:r>
      <w:bookmarkEnd w:id="3166"/>
      <w:bookmarkEnd w:id="3167"/>
      <w:bookmarkEnd w:id="3168"/>
      <w:bookmarkEnd w:id="3169"/>
      <w:bookmarkEnd w:id="3170"/>
      <w:bookmarkEnd w:id="3171"/>
      <w:bookmarkEnd w:id="3172"/>
      <w:bookmarkEnd w:id="3173"/>
      <w:r w:rsidRPr="00756CFA">
        <w:t xml:space="preserve"> </w:t>
      </w:r>
    </w:p>
    <w:p w14:paraId="34F54A94" w14:textId="77777777" w:rsidR="00756CFA" w:rsidRPr="00756CFA" w:rsidRDefault="00756CFA" w:rsidP="00756CFA">
      <w:pPr>
        <w:rPr>
          <w:rFonts w:cs="Arial"/>
          <w:szCs w:val="20"/>
        </w:rPr>
      </w:pPr>
      <w:r w:rsidRPr="00756CFA">
        <w:rPr>
          <w:rFonts w:cs="Arial"/>
          <w:szCs w:val="20"/>
        </w:rPr>
        <w:t xml:space="preserve">Our HR policies and procedures will be reviewed regularly to improve, amend or adapt current practices in order to promote equality of opportunity within the College. </w:t>
      </w:r>
    </w:p>
    <w:p w14:paraId="0A210801" w14:textId="77777777" w:rsidR="00756CFA" w:rsidRPr="00756CFA" w:rsidRDefault="00756CFA" w:rsidP="00756CFA">
      <w:pPr>
        <w:rPr>
          <w:rFonts w:cs="Arial"/>
          <w:szCs w:val="20"/>
        </w:rPr>
      </w:pPr>
      <w:r w:rsidRPr="00756CFA">
        <w:rPr>
          <w:rFonts w:eastAsia="Times New Roman" w:cs="Arial"/>
          <w:color w:val="000000"/>
          <w:szCs w:val="20"/>
          <w:lang w:eastAsia="en-GB"/>
        </w:rPr>
        <w:t>Relevant data will be collected to support this. Personal details provided by employees or job applicants for the purposes of equal opportunity monitoring are confidential, will be kept apart from all other records and not used for any other purpose</w:t>
      </w:r>
      <w:r w:rsidRPr="00756CFA">
        <w:rPr>
          <w:rFonts w:cs="Arial"/>
          <w:szCs w:val="20"/>
        </w:rPr>
        <w:t>.</w:t>
      </w:r>
    </w:p>
    <w:p w14:paraId="357B2CE4" w14:textId="0A291065" w:rsidR="00756CFA" w:rsidRPr="00756CFA" w:rsidRDefault="00756CFA" w:rsidP="00467038">
      <w:pPr>
        <w:pStyle w:val="KarenHeader2TOC"/>
      </w:pPr>
      <w:bookmarkStart w:id="3174" w:name="_Toc496870257"/>
      <w:bookmarkStart w:id="3175" w:name="_Toc511132310"/>
      <w:bookmarkStart w:id="3176" w:name="_Toc397005547"/>
      <w:bookmarkStart w:id="3177" w:name="_Toc397005972"/>
      <w:bookmarkStart w:id="3178" w:name="_Toc397976681"/>
      <w:bookmarkStart w:id="3179" w:name="_Toc397978415"/>
      <w:bookmarkStart w:id="3180" w:name="_Toc398032065"/>
      <w:r w:rsidRPr="00756CFA">
        <w:t>I</w:t>
      </w:r>
      <w:r w:rsidR="005D0358">
        <w:t>MPLEMENTATION, MONITORING AND REVIEW OF THIS PROCEDURE</w:t>
      </w:r>
      <w:bookmarkEnd w:id="3174"/>
      <w:bookmarkEnd w:id="3175"/>
      <w:r w:rsidR="005D0358">
        <w:t xml:space="preserve">  </w:t>
      </w:r>
      <w:bookmarkEnd w:id="3176"/>
      <w:bookmarkEnd w:id="3177"/>
      <w:bookmarkEnd w:id="3178"/>
      <w:bookmarkEnd w:id="3179"/>
      <w:bookmarkEnd w:id="3180"/>
    </w:p>
    <w:p w14:paraId="517606CF" w14:textId="2E54A390" w:rsidR="00756CFA" w:rsidRPr="00756CFA" w:rsidRDefault="00756CFA" w:rsidP="00756CFA">
      <w:pPr>
        <w:rPr>
          <w:rFonts w:cs="Arial"/>
          <w:szCs w:val="20"/>
        </w:rPr>
      </w:pPr>
      <w:r w:rsidRPr="00756CFA">
        <w:rPr>
          <w:rFonts w:cs="Arial"/>
          <w:szCs w:val="20"/>
        </w:rPr>
        <w:t xml:space="preserve">This policy will take effect from </w:t>
      </w:r>
      <w:r w:rsidRPr="00756CFA">
        <w:rPr>
          <w:rFonts w:cs="Arial"/>
          <w:szCs w:val="20"/>
          <w:shd w:val="clear" w:color="auto" w:fill="FFFFFF" w:themeFill="background1"/>
        </w:rPr>
        <w:t>1</w:t>
      </w:r>
      <w:r w:rsidRPr="00756CFA">
        <w:rPr>
          <w:rFonts w:cs="Arial"/>
          <w:szCs w:val="20"/>
          <w:shd w:val="clear" w:color="auto" w:fill="FFFFFF" w:themeFill="background1"/>
          <w:vertAlign w:val="superscript"/>
        </w:rPr>
        <w:t>st</w:t>
      </w:r>
      <w:r w:rsidRPr="00756CFA">
        <w:rPr>
          <w:rFonts w:cs="Arial"/>
          <w:szCs w:val="20"/>
          <w:shd w:val="clear" w:color="auto" w:fill="FFFFFF" w:themeFill="background1"/>
        </w:rPr>
        <w:t xml:space="preserve"> February, 2018</w:t>
      </w:r>
      <w:r w:rsidRPr="00756CFA">
        <w:rPr>
          <w:rFonts w:cs="Arial"/>
          <w:szCs w:val="20"/>
        </w:rPr>
        <w:t xml:space="preserve">.  The HR Manager has overall responsibility for implementing and monitoring this policy, which will be reviewed on a regular basis following its implementation (at least annually) and additionally whenever there are relevant changes in legislation or to our working practices.  Any queries or comments about this policy should be addressed to the HR Manager. </w:t>
      </w:r>
    </w:p>
    <w:p w14:paraId="14A59991" w14:textId="77777777" w:rsidR="00750AC5" w:rsidRPr="00756CFA" w:rsidRDefault="00750AC5" w:rsidP="00750AC5">
      <w:pPr>
        <w:rPr>
          <w:rFonts w:cs="Arial"/>
          <w:szCs w:val="20"/>
        </w:rPr>
      </w:pPr>
    </w:p>
    <w:p w14:paraId="37739212" w14:textId="64669C93" w:rsidR="005D0358" w:rsidRDefault="005D0358">
      <w:pPr>
        <w:jc w:val="left"/>
        <w:rPr>
          <w:rFonts w:eastAsia="Times New Roman" w:cs="Arial"/>
          <w:szCs w:val="20"/>
          <w:lang w:val="en-US" w:eastAsia="ar-SA"/>
        </w:rPr>
      </w:pPr>
      <w:r>
        <w:rPr>
          <w:rFonts w:cs="Arial"/>
          <w:szCs w:val="20"/>
        </w:rPr>
        <w:br w:type="page"/>
      </w:r>
    </w:p>
    <w:p w14:paraId="1A284051" w14:textId="77777777" w:rsidR="005D0358" w:rsidRPr="005D0358" w:rsidRDefault="005D0358" w:rsidP="00243BB4">
      <w:pPr>
        <w:pStyle w:val="Heading1"/>
      </w:pPr>
      <w:bookmarkStart w:id="3181" w:name="_Toc302567638"/>
      <w:bookmarkStart w:id="3182" w:name="_Toc306183696"/>
      <w:bookmarkStart w:id="3183" w:name="_Toc311649407"/>
      <w:bookmarkStart w:id="3184" w:name="_Toc311649749"/>
      <w:bookmarkStart w:id="3185" w:name="_Toc311714270"/>
      <w:bookmarkStart w:id="3186" w:name="_Toc311714394"/>
      <w:bookmarkStart w:id="3187" w:name="_Toc311714518"/>
      <w:bookmarkStart w:id="3188" w:name="_Toc311714644"/>
      <w:bookmarkStart w:id="3189" w:name="_Toc311714810"/>
      <w:bookmarkStart w:id="3190" w:name="_Toc316900841"/>
      <w:bookmarkStart w:id="3191" w:name="_Toc316913838"/>
      <w:bookmarkStart w:id="3192" w:name="_Toc316914582"/>
      <w:bookmarkStart w:id="3193" w:name="_Toc316915093"/>
      <w:bookmarkStart w:id="3194" w:name="_Toc319480465"/>
      <w:bookmarkStart w:id="3195" w:name="_Toc319481826"/>
      <w:bookmarkStart w:id="3196" w:name="_Toc319486189"/>
      <w:bookmarkStart w:id="3197" w:name="_Toc329957811"/>
      <w:bookmarkStart w:id="3198" w:name="_Toc329959437"/>
      <w:bookmarkStart w:id="3199" w:name="_Toc384627643"/>
      <w:bookmarkStart w:id="3200" w:name="_Toc398032066"/>
      <w:bookmarkStart w:id="3201" w:name="_Toc398032341"/>
      <w:bookmarkStart w:id="3202" w:name="_Toc398033237"/>
      <w:bookmarkStart w:id="3203" w:name="_Toc408237886"/>
      <w:bookmarkStart w:id="3204" w:name="_Toc496870258"/>
      <w:bookmarkStart w:id="3205" w:name="_Toc496870500"/>
      <w:bookmarkStart w:id="3206" w:name="_Toc496870990"/>
      <w:bookmarkStart w:id="3207" w:name="_Toc511132311"/>
      <w:r w:rsidRPr="005D0358">
        <w:t>EXPENSES POLICY</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239FAFEB" w14:textId="61E369F7" w:rsidR="005D0358" w:rsidRPr="005D0358" w:rsidRDefault="005D0358" w:rsidP="00B769B2">
      <w:pPr>
        <w:pStyle w:val="KarenHeader2TOC"/>
        <w:numPr>
          <w:ilvl w:val="0"/>
          <w:numId w:val="32"/>
        </w:numPr>
      </w:pPr>
      <w:bookmarkStart w:id="3208" w:name="_Toc496870259"/>
      <w:bookmarkStart w:id="3209" w:name="_Toc511132312"/>
      <w:bookmarkStart w:id="3210" w:name="_Toc399764113"/>
      <w:bookmarkStart w:id="3211" w:name="_Toc311649408"/>
      <w:bookmarkStart w:id="3212" w:name="_Toc311649750"/>
      <w:bookmarkStart w:id="3213" w:name="_Toc311714021"/>
      <w:bookmarkStart w:id="3214" w:name="_Toc397005548"/>
      <w:bookmarkStart w:id="3215" w:name="_Toc397005973"/>
      <w:bookmarkStart w:id="3216" w:name="_Toc397976682"/>
      <w:bookmarkStart w:id="3217" w:name="_Toc397978416"/>
      <w:bookmarkStart w:id="3218" w:name="_Toc398032067"/>
      <w:r w:rsidRPr="005D0358">
        <w:t>I</w:t>
      </w:r>
      <w:r w:rsidR="00004EAD">
        <w:t>NTRODUCTION</w:t>
      </w:r>
      <w:bookmarkEnd w:id="3208"/>
      <w:bookmarkEnd w:id="3209"/>
      <w:r w:rsidR="00004EAD">
        <w:t xml:space="preserve">   </w:t>
      </w:r>
      <w:bookmarkEnd w:id="3210"/>
      <w:bookmarkEnd w:id="3211"/>
      <w:bookmarkEnd w:id="3212"/>
      <w:bookmarkEnd w:id="3213"/>
      <w:bookmarkEnd w:id="3214"/>
      <w:bookmarkEnd w:id="3215"/>
      <w:bookmarkEnd w:id="3216"/>
      <w:bookmarkEnd w:id="3217"/>
      <w:bookmarkEnd w:id="3218"/>
    </w:p>
    <w:p w14:paraId="402CA137"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In accordance with our general culture, this policy does not prescribe limits upon expenditure, but instead expects employees to exercise judgement and take responsibility for ensuring their expenses are reasonable, necessary and justifiable. Expenses must be incurred wholly, exclusively and necessarily for the </w:t>
      </w:r>
      <w:r w:rsidRPr="005D0358">
        <w:rPr>
          <w:rFonts w:eastAsia="Times New Roman" w:cs="Arial"/>
          <w:szCs w:val="20"/>
          <w:lang w:eastAsia="en-GB"/>
        </w:rPr>
        <w:t>College</w:t>
      </w:r>
      <w:r w:rsidRPr="005D0358">
        <w:rPr>
          <w:rFonts w:eastAsia="Times New Roman" w:cs="Arial"/>
          <w:color w:val="000000"/>
          <w:szCs w:val="20"/>
          <w:lang w:eastAsia="en-GB"/>
        </w:rPr>
        <w:t xml:space="preserve"> to be recoverable and tax efficient.</w:t>
      </w:r>
    </w:p>
    <w:p w14:paraId="0566CDA6"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This policy is not contractual but sets out the way in which </w:t>
      </w:r>
      <w:r w:rsidRPr="005D0358">
        <w:rPr>
          <w:rFonts w:eastAsia="Times New Roman" w:cs="Arial"/>
          <w:szCs w:val="20"/>
          <w:lang w:eastAsia="en-GB"/>
        </w:rPr>
        <w:t>we</w:t>
      </w:r>
      <w:r w:rsidRPr="005D0358">
        <w:rPr>
          <w:rFonts w:eastAsia="Times New Roman" w:cs="Arial"/>
          <w:color w:val="000000"/>
          <w:szCs w:val="20"/>
          <w:lang w:eastAsia="en-GB"/>
        </w:rPr>
        <w:t xml:space="preserve"> reimburse expenses.</w:t>
      </w:r>
      <w:bookmarkStart w:id="3219" w:name="_Toc399764114"/>
    </w:p>
    <w:p w14:paraId="23767207" w14:textId="34AB2A50" w:rsidR="005D0358" w:rsidRPr="005D0358" w:rsidRDefault="005D0358" w:rsidP="00467038">
      <w:pPr>
        <w:pStyle w:val="KarenHeader2TOC"/>
      </w:pPr>
      <w:bookmarkStart w:id="3220" w:name="_Toc496870260"/>
      <w:bookmarkStart w:id="3221" w:name="_Toc511132313"/>
      <w:bookmarkStart w:id="3222" w:name="_Toc397005549"/>
      <w:bookmarkStart w:id="3223" w:name="_Toc397005974"/>
      <w:bookmarkStart w:id="3224" w:name="_Toc397976683"/>
      <w:bookmarkStart w:id="3225" w:name="_Toc397978417"/>
      <w:bookmarkStart w:id="3226" w:name="_Toc398032068"/>
      <w:bookmarkStart w:id="3227" w:name="_Toc311649409"/>
      <w:bookmarkStart w:id="3228" w:name="_Toc311649751"/>
      <w:bookmarkStart w:id="3229" w:name="_Toc311714022"/>
      <w:r w:rsidRPr="005D0358">
        <w:t>S</w:t>
      </w:r>
      <w:r w:rsidR="00004EAD">
        <w:t>COPE OF THIS POLICY</w:t>
      </w:r>
      <w:bookmarkEnd w:id="3220"/>
      <w:bookmarkEnd w:id="3221"/>
      <w:r w:rsidR="00004EAD">
        <w:t xml:space="preserve">     </w:t>
      </w:r>
      <w:bookmarkEnd w:id="3219"/>
      <w:bookmarkEnd w:id="3222"/>
      <w:bookmarkEnd w:id="3223"/>
      <w:bookmarkEnd w:id="3224"/>
      <w:bookmarkEnd w:id="3225"/>
      <w:bookmarkEnd w:id="3226"/>
    </w:p>
    <w:p w14:paraId="12012EBE" w14:textId="77777777" w:rsid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This policy applies to all employees. Employees will be reimbursed for all reasonable business-related expenditure incurred whilst engaged upon authorised business and in the performance of their duties.</w:t>
      </w:r>
    </w:p>
    <w:p w14:paraId="6AD34AE9" w14:textId="3B820CA2" w:rsidR="005D0358" w:rsidRPr="005D0358" w:rsidRDefault="005D0358" w:rsidP="00467038">
      <w:pPr>
        <w:pStyle w:val="KarenHeader2TOC"/>
      </w:pPr>
      <w:bookmarkStart w:id="3230" w:name="_Toc496870261"/>
      <w:bookmarkStart w:id="3231" w:name="_Toc511132314"/>
      <w:bookmarkStart w:id="3232" w:name="_Toc399764115"/>
      <w:bookmarkStart w:id="3233" w:name="_Toc397005550"/>
      <w:bookmarkStart w:id="3234" w:name="_Toc397005975"/>
      <w:bookmarkStart w:id="3235" w:name="_Toc397976684"/>
      <w:bookmarkStart w:id="3236" w:name="_Toc397978418"/>
      <w:bookmarkStart w:id="3237" w:name="_Toc398032069"/>
      <w:r w:rsidRPr="005D0358">
        <w:t>A</w:t>
      </w:r>
      <w:r w:rsidR="00004EAD">
        <w:t>IMS OF THIS POLICY</w:t>
      </w:r>
      <w:bookmarkEnd w:id="3230"/>
      <w:bookmarkEnd w:id="3231"/>
      <w:r w:rsidR="00004EAD">
        <w:t xml:space="preserve">    </w:t>
      </w:r>
      <w:bookmarkEnd w:id="3232"/>
      <w:bookmarkEnd w:id="3233"/>
      <w:bookmarkEnd w:id="3234"/>
      <w:bookmarkEnd w:id="3235"/>
      <w:bookmarkEnd w:id="3236"/>
      <w:bookmarkEnd w:id="3237"/>
    </w:p>
    <w:p w14:paraId="46EDB279" w14:textId="2F3AFA93"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This policy aims to set out clear rules relating to the reimbursement of expenses that are applied fairly and consistently across </w:t>
      </w:r>
      <w:r w:rsidRPr="005D0358">
        <w:rPr>
          <w:rFonts w:eastAsia="Times New Roman" w:cs="Arial"/>
          <w:szCs w:val="20"/>
          <w:lang w:eastAsia="en-GB"/>
        </w:rPr>
        <w:t>the College</w:t>
      </w:r>
      <w:r w:rsidRPr="005D0358">
        <w:rPr>
          <w:rFonts w:eastAsia="Times New Roman" w:cs="Arial"/>
          <w:color w:val="000000"/>
          <w:szCs w:val="20"/>
          <w:lang w:eastAsia="en-GB"/>
        </w:rPr>
        <w:t xml:space="preserve">. The level of expenditure should ensure the effective conduct of </w:t>
      </w:r>
      <w:r w:rsidRPr="005D0358">
        <w:rPr>
          <w:rFonts w:eastAsia="Times New Roman" w:cs="Arial"/>
          <w:szCs w:val="20"/>
          <w:lang w:eastAsia="en-GB"/>
        </w:rPr>
        <w:t>the College</w:t>
      </w:r>
      <w:r w:rsidRPr="005D0358">
        <w:rPr>
          <w:rFonts w:eastAsia="Times New Roman" w:cs="Arial"/>
          <w:color w:val="000000"/>
          <w:szCs w:val="20"/>
          <w:lang w:eastAsia="en-GB"/>
        </w:rPr>
        <w:t xml:space="preserve"> and enable the em</w:t>
      </w:r>
      <w:r w:rsidR="002864F0">
        <w:rPr>
          <w:rFonts w:eastAsia="Times New Roman" w:cs="Arial"/>
          <w:color w:val="000000"/>
          <w:szCs w:val="20"/>
          <w:lang w:eastAsia="en-GB"/>
        </w:rPr>
        <w:t>p</w:t>
      </w:r>
      <w:r w:rsidRPr="005D0358">
        <w:rPr>
          <w:rFonts w:eastAsia="Times New Roman" w:cs="Arial"/>
          <w:color w:val="000000"/>
          <w:szCs w:val="20"/>
          <w:lang w:eastAsia="en-GB"/>
        </w:rPr>
        <w:t>loyee to enjoy reasonable standards and not be out of pocket.</w:t>
      </w:r>
    </w:p>
    <w:p w14:paraId="08DEDE9D"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If either the nature or level of expenditure is irregular, authorisation must be obtained from the </w:t>
      </w:r>
      <w:r w:rsidRPr="005D0358">
        <w:rPr>
          <w:rFonts w:eastAsia="Times New Roman" w:cs="Arial"/>
          <w:szCs w:val="20"/>
          <w:lang w:eastAsia="en-GB"/>
        </w:rPr>
        <w:t>Head of Department</w:t>
      </w:r>
      <w:r w:rsidRPr="005D0358">
        <w:rPr>
          <w:rFonts w:eastAsia="Times New Roman" w:cs="Arial"/>
          <w:color w:val="000000"/>
          <w:szCs w:val="20"/>
          <w:lang w:eastAsia="en-GB"/>
        </w:rPr>
        <w:t xml:space="preserve"> before it is incurred.</w:t>
      </w:r>
    </w:p>
    <w:p w14:paraId="7BA8092C"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We undertake to reimburse expenses promptly and, in turn, require our employees to submit claims within prescribed timescales, using the appropriate forms. Falsification of expenses will constitute gross misconduct and will result in disciplinary action that may lead to dismissal.</w:t>
      </w:r>
    </w:p>
    <w:p w14:paraId="3417660D" w14:textId="3D5DAD40" w:rsidR="005D0358" w:rsidRPr="005D0358" w:rsidRDefault="005D0358" w:rsidP="00467038">
      <w:pPr>
        <w:pStyle w:val="KarenHeader2TOC"/>
      </w:pPr>
      <w:bookmarkStart w:id="3238" w:name="_Toc496870262"/>
      <w:bookmarkStart w:id="3239" w:name="_Toc511132315"/>
      <w:bookmarkStart w:id="3240" w:name="_Toc399764116"/>
      <w:bookmarkStart w:id="3241" w:name="_Toc378967745"/>
      <w:bookmarkStart w:id="3242" w:name="_Toc397005551"/>
      <w:bookmarkStart w:id="3243" w:name="_Toc397005976"/>
      <w:bookmarkStart w:id="3244" w:name="_Toc397976685"/>
      <w:bookmarkStart w:id="3245" w:name="_Toc397978419"/>
      <w:bookmarkStart w:id="3246" w:name="_Toc398032070"/>
      <w:r w:rsidRPr="005D0358">
        <w:t>L</w:t>
      </w:r>
      <w:r w:rsidR="00004EAD">
        <w:t>EGAL CONSIDERATIONS</w:t>
      </w:r>
      <w:bookmarkEnd w:id="3238"/>
      <w:bookmarkEnd w:id="3239"/>
      <w:r w:rsidR="00004EAD">
        <w:t xml:space="preserve">   </w:t>
      </w:r>
      <w:bookmarkEnd w:id="3240"/>
      <w:bookmarkEnd w:id="3241"/>
      <w:bookmarkEnd w:id="3242"/>
      <w:bookmarkEnd w:id="3243"/>
      <w:bookmarkEnd w:id="3244"/>
      <w:bookmarkEnd w:id="3245"/>
      <w:bookmarkEnd w:id="3246"/>
    </w:p>
    <w:p w14:paraId="00B2CD61" w14:textId="77777777" w:rsidR="005D0358" w:rsidRPr="005D0358" w:rsidRDefault="005D0358" w:rsidP="005D0358">
      <w:pPr>
        <w:rPr>
          <w:rFonts w:cs="Arial"/>
          <w:szCs w:val="20"/>
        </w:rPr>
      </w:pPr>
      <w:r w:rsidRPr="005D0358">
        <w:rPr>
          <w:rFonts w:cs="Arial"/>
          <w:szCs w:val="20"/>
        </w:rPr>
        <w:t>The following pieces of legislation apply to this policy:</w:t>
      </w:r>
    </w:p>
    <w:p w14:paraId="7EA5AB2D" w14:textId="77777777" w:rsidR="005D0358" w:rsidRPr="005D0358" w:rsidRDefault="005D0358" w:rsidP="00D97686">
      <w:pPr>
        <w:pStyle w:val="Style4"/>
        <w:spacing w:before="0" w:after="0"/>
        <w:ind w:left="720" w:hanging="360"/>
      </w:pPr>
      <w:r w:rsidRPr="005D0358">
        <w:t>The Prevention of Corruption Act 1906.</w:t>
      </w:r>
    </w:p>
    <w:p w14:paraId="34A4E831" w14:textId="77777777" w:rsidR="005D0358" w:rsidRPr="005D0358" w:rsidRDefault="005D0358" w:rsidP="00D97686">
      <w:pPr>
        <w:pStyle w:val="Style4"/>
        <w:spacing w:before="0" w:after="0"/>
        <w:ind w:left="720" w:hanging="360"/>
      </w:pPr>
      <w:r w:rsidRPr="005D0358">
        <w:t>The Income Tax (Earnings and Pensions) Act 2003.</w:t>
      </w:r>
    </w:p>
    <w:p w14:paraId="356C699B" w14:textId="77777777" w:rsidR="005D0358" w:rsidRPr="005D0358" w:rsidRDefault="005D0358" w:rsidP="00D97686">
      <w:pPr>
        <w:pStyle w:val="Style4"/>
        <w:spacing w:before="0" w:after="0"/>
        <w:ind w:left="720" w:hanging="360"/>
      </w:pPr>
      <w:r w:rsidRPr="005D0358">
        <w:t>The Bribery Act 2010.</w:t>
      </w:r>
    </w:p>
    <w:p w14:paraId="244D9E0A" w14:textId="2FC1F75C" w:rsidR="005D0358" w:rsidRPr="005D0358" w:rsidRDefault="00004EAD" w:rsidP="005D0358">
      <w:pPr>
        <w:rPr>
          <w:rFonts w:cs="Arial"/>
          <w:szCs w:val="20"/>
        </w:rPr>
      </w:pPr>
      <w:r>
        <w:rPr>
          <w:rFonts w:cs="Arial"/>
          <w:szCs w:val="20"/>
        </w:rPr>
        <w:t>P</w:t>
      </w:r>
      <w:r w:rsidR="005D0358" w:rsidRPr="005D0358">
        <w:rPr>
          <w:rFonts w:cs="Arial"/>
          <w:szCs w:val="20"/>
        </w:rPr>
        <w:t>lus related tax guidance from HMRC.</w:t>
      </w:r>
    </w:p>
    <w:p w14:paraId="3EE090A0" w14:textId="1988EC73" w:rsidR="005D0358" w:rsidRPr="005D0358" w:rsidRDefault="005D0358" w:rsidP="00467038">
      <w:pPr>
        <w:pStyle w:val="KarenHeader2TOC"/>
      </w:pPr>
      <w:bookmarkStart w:id="3247" w:name="_Toc496870263"/>
      <w:bookmarkStart w:id="3248" w:name="_Toc511132316"/>
      <w:bookmarkStart w:id="3249" w:name="_Toc399764117"/>
      <w:bookmarkStart w:id="3250" w:name="_Toc397005552"/>
      <w:bookmarkStart w:id="3251" w:name="_Toc397005977"/>
      <w:bookmarkStart w:id="3252" w:name="_Toc397976686"/>
      <w:bookmarkStart w:id="3253" w:name="_Toc397978420"/>
      <w:bookmarkStart w:id="3254" w:name="_Toc398032071"/>
      <w:r w:rsidRPr="005D0358">
        <w:t>P</w:t>
      </w:r>
      <w:r w:rsidR="00004EAD">
        <w:t>ROCEDURE</w:t>
      </w:r>
      <w:bookmarkEnd w:id="3247"/>
      <w:bookmarkEnd w:id="3248"/>
      <w:r w:rsidR="00004EAD">
        <w:t xml:space="preserve">    </w:t>
      </w:r>
      <w:bookmarkEnd w:id="3227"/>
      <w:bookmarkEnd w:id="3228"/>
      <w:bookmarkEnd w:id="3229"/>
      <w:bookmarkEnd w:id="3249"/>
      <w:bookmarkEnd w:id="3250"/>
      <w:bookmarkEnd w:id="3251"/>
      <w:bookmarkEnd w:id="3252"/>
      <w:bookmarkEnd w:id="3253"/>
      <w:bookmarkEnd w:id="3254"/>
    </w:p>
    <w:p w14:paraId="481913DB"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A record of all business expenses should be kept by each individual employee and must be supported by receipts where these are provided (original VAT receipts where available). Photocopies of receipts or credit card statements are not generally allowable. It is accepted that in exceptional circumstances it may not be possible to obtain receipts, but it is expected that this will be very much the exception.</w:t>
      </w:r>
    </w:p>
    <w:p w14:paraId="0C453651"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Expenses should be claimed at the end of each month, using the expenses claim form (available from </w:t>
      </w:r>
      <w:r w:rsidRPr="005D0358">
        <w:rPr>
          <w:rFonts w:eastAsia="Times New Roman" w:cs="Arial"/>
          <w:szCs w:val="20"/>
          <w:lang w:eastAsia="en-GB"/>
        </w:rPr>
        <w:t>the Finance Office),</w:t>
      </w:r>
      <w:r w:rsidRPr="005D0358">
        <w:rPr>
          <w:rFonts w:eastAsia="Times New Roman" w:cs="Arial"/>
          <w:color w:val="000000"/>
          <w:szCs w:val="20"/>
          <w:lang w:eastAsia="en-GB"/>
        </w:rPr>
        <w:t xml:space="preserve"> and should be given or sent to the employee's </w:t>
      </w:r>
      <w:r w:rsidRPr="005D0358">
        <w:rPr>
          <w:rFonts w:eastAsia="Times New Roman" w:cs="Arial"/>
          <w:szCs w:val="20"/>
          <w:lang w:eastAsia="en-GB"/>
        </w:rPr>
        <w:t>Head</w:t>
      </w:r>
      <w:r w:rsidRPr="005D0358">
        <w:rPr>
          <w:rFonts w:eastAsia="Times New Roman" w:cs="Arial"/>
          <w:color w:val="000000"/>
          <w:szCs w:val="20"/>
          <w:lang w:eastAsia="en-GB"/>
        </w:rPr>
        <w:t xml:space="preserve"> of </w:t>
      </w:r>
      <w:r w:rsidRPr="005D0358">
        <w:rPr>
          <w:rFonts w:eastAsia="Times New Roman" w:cs="Arial"/>
          <w:szCs w:val="20"/>
          <w:lang w:eastAsia="en-GB"/>
        </w:rPr>
        <w:t xml:space="preserve">Department. </w:t>
      </w:r>
      <w:r w:rsidRPr="005D0358">
        <w:rPr>
          <w:rFonts w:eastAsia="Times New Roman" w:cs="Arial"/>
          <w:color w:val="000000"/>
          <w:szCs w:val="20"/>
          <w:lang w:eastAsia="en-GB"/>
        </w:rPr>
        <w:t xml:space="preserve"> Claim forms should be completed in full, using the appropriate coding, and providing sufficient relevant detail. VAT details should also be completed to enable us to check and authorise forms quickly.</w:t>
      </w:r>
    </w:p>
    <w:p w14:paraId="2B9E2C05"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Receipts should be attached to the hard copy. Employees who email their expenses claim should also send a hard copy, signed and with the receipts attached, to the </w:t>
      </w:r>
      <w:r w:rsidRPr="005D0358">
        <w:rPr>
          <w:rFonts w:eastAsia="Times New Roman" w:cs="Arial"/>
          <w:szCs w:val="20"/>
          <w:lang w:eastAsia="en-GB"/>
        </w:rPr>
        <w:t>Finance</w:t>
      </w:r>
      <w:r w:rsidRPr="005D0358">
        <w:rPr>
          <w:rFonts w:eastAsia="Times New Roman" w:cs="Arial"/>
          <w:color w:val="000000"/>
          <w:szCs w:val="20"/>
          <w:lang w:eastAsia="en-GB"/>
        </w:rPr>
        <w:t xml:space="preserve"> department who are only authorised to release payment on receipt of this.</w:t>
      </w:r>
    </w:p>
    <w:p w14:paraId="4865DA29"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On receipt of a claim, the </w:t>
      </w:r>
      <w:r w:rsidRPr="005D0358">
        <w:rPr>
          <w:rFonts w:eastAsia="Times New Roman" w:cs="Arial"/>
          <w:szCs w:val="20"/>
          <w:lang w:eastAsia="en-GB"/>
        </w:rPr>
        <w:t>Head of Department</w:t>
      </w:r>
      <w:r w:rsidRPr="005D0358">
        <w:rPr>
          <w:rFonts w:eastAsia="Times New Roman" w:cs="Arial"/>
          <w:color w:val="000000"/>
          <w:szCs w:val="20"/>
          <w:lang w:eastAsia="en-GB"/>
        </w:rPr>
        <w:t xml:space="preserve"> will then check </w:t>
      </w:r>
      <w:r w:rsidRPr="005D0358">
        <w:rPr>
          <w:rFonts w:eastAsia="Times New Roman" w:cs="Arial"/>
          <w:szCs w:val="20"/>
          <w:lang w:eastAsia="en-GB"/>
        </w:rPr>
        <w:t>it</w:t>
      </w:r>
      <w:r w:rsidRPr="005D0358">
        <w:rPr>
          <w:rFonts w:eastAsia="Times New Roman" w:cs="Arial"/>
          <w:color w:val="000000"/>
          <w:szCs w:val="20"/>
          <w:lang w:eastAsia="en-GB"/>
        </w:rPr>
        <w:t xml:space="preserve"> and authorise payment. Expenses will be reimbursed by "BACS payment".</w:t>
      </w:r>
      <w:r w:rsidRPr="005D0358">
        <w:rPr>
          <w:rFonts w:eastAsia="Times New Roman" w:cs="Arial"/>
          <w:szCs w:val="20"/>
          <w:lang w:eastAsia="en-GB"/>
        </w:rPr>
        <w:t xml:space="preserve"> </w:t>
      </w:r>
    </w:p>
    <w:p w14:paraId="70128BF8"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Advances for anticipated expenditure will only be made in exceptional circumstances if approved by a </w:t>
      </w:r>
      <w:r w:rsidRPr="005D0358">
        <w:rPr>
          <w:rFonts w:eastAsia="Times New Roman" w:cs="Arial"/>
          <w:szCs w:val="20"/>
          <w:lang w:eastAsia="en-GB"/>
        </w:rPr>
        <w:t>Head of Department and the Finance Manager, providing</w:t>
      </w:r>
      <w:r w:rsidRPr="005D0358">
        <w:rPr>
          <w:rFonts w:eastAsia="Times New Roman" w:cs="Arial"/>
          <w:color w:val="000000"/>
          <w:szCs w:val="20"/>
          <w:lang w:eastAsia="en-GB"/>
        </w:rPr>
        <w:t xml:space="preserve"> that the employee has no other outstanding advances. An expense claim in respect of the advance must be made within one month of the advance being issued.</w:t>
      </w:r>
    </w:p>
    <w:p w14:paraId="5237604E" w14:textId="77777777" w:rsidR="005D0358" w:rsidRPr="005D0358" w:rsidRDefault="005D0358" w:rsidP="005D0358">
      <w:pPr>
        <w:rPr>
          <w:rFonts w:eastAsia="Times New Roman" w:cs="Arial"/>
          <w:szCs w:val="20"/>
          <w:lang w:eastAsia="en-GB"/>
        </w:rPr>
      </w:pPr>
      <w:r w:rsidRPr="005D0358">
        <w:rPr>
          <w:rFonts w:eastAsia="Times New Roman" w:cs="Arial"/>
          <w:color w:val="000000"/>
          <w:szCs w:val="20"/>
          <w:lang w:eastAsia="en-GB"/>
        </w:rPr>
        <w:t xml:space="preserve">Any queries relating to expenses should be raised with the employee's </w:t>
      </w:r>
      <w:r w:rsidRPr="005D0358">
        <w:rPr>
          <w:rFonts w:eastAsia="Times New Roman" w:cs="Arial"/>
          <w:szCs w:val="20"/>
          <w:lang w:eastAsia="en-GB"/>
        </w:rPr>
        <w:t>Head of Department</w:t>
      </w:r>
      <w:r w:rsidRPr="005D0358">
        <w:rPr>
          <w:rFonts w:eastAsia="Times New Roman" w:cs="Arial"/>
          <w:color w:val="000000"/>
          <w:szCs w:val="20"/>
          <w:lang w:eastAsia="en-GB"/>
        </w:rPr>
        <w:t xml:space="preserve"> in the first instance. In the event of an unresolved dispute, the matter may be taken up through our grievance procedure</w:t>
      </w:r>
      <w:r w:rsidRPr="005D0358">
        <w:rPr>
          <w:rFonts w:eastAsia="Times New Roman" w:cs="Arial"/>
          <w:szCs w:val="20"/>
          <w:lang w:eastAsia="en-GB"/>
        </w:rPr>
        <w:t>.</w:t>
      </w:r>
    </w:p>
    <w:p w14:paraId="2777EAA6" w14:textId="1C6F3AFA" w:rsidR="005D0358" w:rsidRPr="005D0358" w:rsidRDefault="005D0358" w:rsidP="00467038">
      <w:pPr>
        <w:pStyle w:val="KarenHeader2TOC"/>
      </w:pPr>
      <w:bookmarkStart w:id="3255" w:name="_Toc496870264"/>
      <w:bookmarkStart w:id="3256" w:name="_Toc511132317"/>
      <w:bookmarkStart w:id="3257" w:name="_Toc399764118"/>
      <w:bookmarkStart w:id="3258" w:name="_Toc311649410"/>
      <w:bookmarkStart w:id="3259" w:name="_Toc311649752"/>
      <w:bookmarkStart w:id="3260" w:name="_Toc311714023"/>
      <w:bookmarkStart w:id="3261" w:name="_Toc397005553"/>
      <w:bookmarkStart w:id="3262" w:name="_Toc397005978"/>
      <w:bookmarkStart w:id="3263" w:name="_Toc397976687"/>
      <w:bookmarkStart w:id="3264" w:name="_Toc397978421"/>
      <w:bookmarkStart w:id="3265" w:name="_Toc398032072"/>
      <w:r w:rsidRPr="005D0358">
        <w:t>T</w:t>
      </w:r>
      <w:r w:rsidR="00004EAD">
        <w:t>RAVEL FARES</w:t>
      </w:r>
      <w:bookmarkEnd w:id="3255"/>
      <w:bookmarkEnd w:id="3256"/>
      <w:r w:rsidR="00004EAD">
        <w:t xml:space="preserve">     </w:t>
      </w:r>
      <w:bookmarkEnd w:id="3257"/>
      <w:bookmarkEnd w:id="3258"/>
      <w:bookmarkEnd w:id="3259"/>
      <w:bookmarkEnd w:id="3260"/>
      <w:bookmarkEnd w:id="3261"/>
      <w:bookmarkEnd w:id="3262"/>
      <w:bookmarkEnd w:id="3263"/>
      <w:bookmarkEnd w:id="3264"/>
      <w:bookmarkEnd w:id="3265"/>
    </w:p>
    <w:p w14:paraId="3E71B6F9"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Flights, r</w:t>
      </w:r>
      <w:r w:rsidRPr="005D0358">
        <w:rPr>
          <w:rFonts w:cs="Arial"/>
          <w:szCs w:val="20"/>
        </w:rPr>
        <w:t>ail fares, taxi or other public transport fares associated with business travel may be claimed.</w:t>
      </w:r>
    </w:p>
    <w:p w14:paraId="34A90C78" w14:textId="77777777" w:rsidR="005D0358" w:rsidRPr="005D0358" w:rsidRDefault="005D0358" w:rsidP="005D0358">
      <w:pPr>
        <w:rPr>
          <w:rFonts w:cs="Arial"/>
          <w:szCs w:val="20"/>
        </w:rPr>
      </w:pPr>
      <w:r w:rsidRPr="005D0358">
        <w:rPr>
          <w:rFonts w:cs="Arial"/>
          <w:szCs w:val="20"/>
        </w:rPr>
        <w:t>Employees should use the most cost-effective mode of transport, and make arrangements to "double-up" with colleagues on journeys by car. However we accept that there may be occasions where the cheapest mode of transport may not be practical or the most cost-effective in overall terms. On each occasion the employee should judge whether the additional cost is justifiable (</w:t>
      </w:r>
      <w:r w:rsidRPr="005D0358">
        <w:rPr>
          <w:rFonts w:eastAsia="Times New Roman" w:cs="Arial"/>
          <w:szCs w:val="20"/>
          <w:lang w:eastAsia="en-GB"/>
        </w:rPr>
        <w:t>e.g.</w:t>
      </w:r>
      <w:r w:rsidRPr="005D0358">
        <w:rPr>
          <w:rFonts w:cs="Arial"/>
          <w:szCs w:val="20"/>
        </w:rPr>
        <w:t xml:space="preserve"> on the basis of time that could be saved or better utilised). </w:t>
      </w:r>
    </w:p>
    <w:p w14:paraId="23A7BF72" w14:textId="4A04AB37" w:rsidR="005D0358" w:rsidRPr="005D0358" w:rsidRDefault="005D0358" w:rsidP="00467038">
      <w:pPr>
        <w:pStyle w:val="KarenHeader2TOC"/>
      </w:pPr>
      <w:bookmarkStart w:id="3266" w:name="_Toc496870265"/>
      <w:bookmarkStart w:id="3267" w:name="_Toc511132318"/>
      <w:r w:rsidRPr="005D0358">
        <w:t>F</w:t>
      </w:r>
      <w:r w:rsidR="00004EAD">
        <w:t>OREIGN TRAVEL</w:t>
      </w:r>
      <w:bookmarkEnd w:id="3266"/>
      <w:bookmarkEnd w:id="3267"/>
      <w:r w:rsidR="00004EAD">
        <w:t xml:space="preserve"> </w:t>
      </w:r>
      <w:r w:rsidRPr="005D0358">
        <w:t xml:space="preserve"> </w:t>
      </w:r>
    </w:p>
    <w:p w14:paraId="756846B6"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All </w:t>
      </w:r>
      <w:r w:rsidRPr="005D0358">
        <w:rPr>
          <w:rFonts w:cs="Arial"/>
          <w:szCs w:val="20"/>
        </w:rPr>
        <w:t xml:space="preserve">foreign </w:t>
      </w:r>
      <w:r w:rsidRPr="005D0358">
        <w:rPr>
          <w:rFonts w:eastAsia="Times New Roman" w:cs="Arial"/>
          <w:color w:val="000000"/>
          <w:szCs w:val="20"/>
          <w:lang w:eastAsia="en-GB"/>
        </w:rPr>
        <w:t xml:space="preserve">travel must be booked through the employee’s department using an approved supplier.  </w:t>
      </w:r>
    </w:p>
    <w:p w14:paraId="3C6DAD34" w14:textId="38066983" w:rsidR="005D0358" w:rsidRPr="005D0358" w:rsidRDefault="005D0358" w:rsidP="005D0358">
      <w:pPr>
        <w:rPr>
          <w:rFonts w:cs="Arial"/>
          <w:szCs w:val="20"/>
        </w:rPr>
      </w:pPr>
      <w:r w:rsidRPr="005D0358">
        <w:rPr>
          <w:rFonts w:cs="Arial"/>
          <w:szCs w:val="20"/>
        </w:rPr>
        <w:t xml:space="preserve">Flights and other travel fares should be selected on the basis of the most appropriate times, cost and destination. The offer of incentive points (e.g. </w:t>
      </w:r>
      <w:r w:rsidR="00004EAD">
        <w:rPr>
          <w:rFonts w:cs="Arial"/>
          <w:szCs w:val="20"/>
        </w:rPr>
        <w:t>A</w:t>
      </w:r>
      <w:r w:rsidRPr="005D0358">
        <w:rPr>
          <w:rFonts w:cs="Arial"/>
          <w:szCs w:val="20"/>
        </w:rPr>
        <w:t>vios points or air miles) or other incentives should not influence the choice.</w:t>
      </w:r>
    </w:p>
    <w:p w14:paraId="7D245FA4" w14:textId="77777777" w:rsidR="005D0358" w:rsidRPr="005D0358" w:rsidRDefault="005D0358" w:rsidP="005D0358">
      <w:pPr>
        <w:rPr>
          <w:rFonts w:cs="Arial"/>
          <w:szCs w:val="20"/>
        </w:rPr>
      </w:pPr>
      <w:r w:rsidRPr="005D0358">
        <w:rPr>
          <w:rFonts w:cs="Arial"/>
          <w:szCs w:val="20"/>
        </w:rPr>
        <w:t>Employees travelling abroad must ensure the following:</w:t>
      </w:r>
    </w:p>
    <w:p w14:paraId="77760DF0" w14:textId="77777777" w:rsidR="005D0358" w:rsidRPr="005D0358" w:rsidRDefault="005D0358" w:rsidP="00D97686">
      <w:pPr>
        <w:pStyle w:val="Style4"/>
        <w:spacing w:before="0" w:after="0"/>
        <w:ind w:left="720" w:hanging="360"/>
      </w:pPr>
      <w:r w:rsidRPr="005D0358">
        <w:t>Their passport is valid.</w:t>
      </w:r>
    </w:p>
    <w:p w14:paraId="070197AB" w14:textId="77777777" w:rsidR="005D0358" w:rsidRPr="005D0358" w:rsidRDefault="005D0358" w:rsidP="00D97686">
      <w:pPr>
        <w:pStyle w:val="Style4"/>
        <w:spacing w:before="0" w:after="0"/>
        <w:ind w:left="720" w:hanging="360"/>
      </w:pPr>
      <w:r w:rsidRPr="005D0358">
        <w:t>Sufficient time is allowed to obtain a visa if required.</w:t>
      </w:r>
    </w:p>
    <w:p w14:paraId="632428C0" w14:textId="77777777" w:rsidR="005D0358" w:rsidRPr="005D0358" w:rsidRDefault="005D0358" w:rsidP="00D97686">
      <w:pPr>
        <w:pStyle w:val="Style4"/>
        <w:spacing w:before="0" w:after="0"/>
        <w:ind w:left="720" w:hanging="360"/>
      </w:pPr>
      <w:r w:rsidRPr="005D0358">
        <w:t>They have any required vaccinations.</w:t>
      </w:r>
    </w:p>
    <w:p w14:paraId="7D3C3F56" w14:textId="77777777" w:rsidR="005D0358" w:rsidRPr="005D0358" w:rsidRDefault="005D0358" w:rsidP="00D97686">
      <w:pPr>
        <w:pStyle w:val="Style4"/>
        <w:spacing w:before="0" w:after="0"/>
        <w:ind w:left="720" w:hanging="360"/>
      </w:pPr>
      <w:r w:rsidRPr="005D0358">
        <w:t>They carry a copy of their European Health Insurance Card (EHIC) if travelling within the EU and/or a copy of our travel insurance policy.</w:t>
      </w:r>
    </w:p>
    <w:p w14:paraId="0B56D489" w14:textId="77777777" w:rsidR="005D0358" w:rsidRPr="005D0358" w:rsidRDefault="005D0358" w:rsidP="00D97686">
      <w:pPr>
        <w:pStyle w:val="Style4"/>
        <w:spacing w:before="0" w:after="0"/>
        <w:ind w:left="720" w:hanging="360"/>
      </w:pPr>
      <w:r w:rsidRPr="005D0358">
        <w:t>They have sufficient currency in cash in case of emergencies.</w:t>
      </w:r>
    </w:p>
    <w:p w14:paraId="1D243CDA" w14:textId="77777777" w:rsidR="005D0358" w:rsidRPr="005D0358" w:rsidRDefault="005D0358" w:rsidP="00D97686">
      <w:pPr>
        <w:pStyle w:val="Style4"/>
        <w:spacing w:before="0" w:after="0"/>
        <w:ind w:left="720" w:hanging="360"/>
      </w:pPr>
      <w:r w:rsidRPr="005D0358">
        <w:t>If appropriate, their travel arrangements to the airport allow sufficient time for specified check in times and procedures.</w:t>
      </w:r>
    </w:p>
    <w:p w14:paraId="1C2F7BD7" w14:textId="60B565E5" w:rsidR="005D0358" w:rsidRPr="005D0358" w:rsidRDefault="005D0358" w:rsidP="00467038">
      <w:pPr>
        <w:pStyle w:val="KarenHeader2TOC"/>
      </w:pPr>
      <w:bookmarkStart w:id="3268" w:name="_Toc496870266"/>
      <w:bookmarkStart w:id="3269" w:name="_Toc511132319"/>
      <w:bookmarkStart w:id="3270" w:name="_Toc399764119"/>
      <w:bookmarkStart w:id="3271" w:name="_Toc311649411"/>
      <w:bookmarkStart w:id="3272" w:name="_Toc311649753"/>
      <w:bookmarkStart w:id="3273" w:name="_Toc311714024"/>
      <w:bookmarkStart w:id="3274" w:name="_Toc397005554"/>
      <w:bookmarkStart w:id="3275" w:name="_Toc397005979"/>
      <w:bookmarkStart w:id="3276" w:name="_Toc397976688"/>
      <w:bookmarkStart w:id="3277" w:name="_Toc397978422"/>
      <w:bookmarkStart w:id="3278" w:name="_Toc398032073"/>
      <w:r w:rsidRPr="005D0358">
        <w:t>R</w:t>
      </w:r>
      <w:r w:rsidR="00004EAD">
        <w:t>AIL FARES</w:t>
      </w:r>
      <w:bookmarkEnd w:id="3268"/>
      <w:bookmarkEnd w:id="3269"/>
      <w:r w:rsidR="00004EAD">
        <w:t xml:space="preserve">   </w:t>
      </w:r>
      <w:bookmarkEnd w:id="3270"/>
      <w:bookmarkEnd w:id="3271"/>
      <w:bookmarkEnd w:id="3272"/>
      <w:bookmarkEnd w:id="3273"/>
      <w:bookmarkEnd w:id="3274"/>
      <w:bookmarkEnd w:id="3275"/>
      <w:bookmarkEnd w:id="3276"/>
      <w:bookmarkEnd w:id="3277"/>
      <w:bookmarkEnd w:id="3278"/>
    </w:p>
    <w:p w14:paraId="64AEA957" w14:textId="77777777" w:rsidR="005D0358" w:rsidRPr="005D0358" w:rsidRDefault="005D0358" w:rsidP="005D0358">
      <w:pPr>
        <w:rPr>
          <w:rFonts w:cs="Arial"/>
          <w:szCs w:val="20"/>
        </w:rPr>
      </w:pPr>
      <w:r w:rsidRPr="005D0358">
        <w:rPr>
          <w:rFonts w:eastAsia="Times New Roman" w:cs="Arial"/>
          <w:color w:val="000000"/>
          <w:szCs w:val="20"/>
          <w:lang w:eastAsia="en-GB"/>
        </w:rPr>
        <w:t>Rail travel should be in standard class, using off-peak saver fares where possible.</w:t>
      </w:r>
      <w:r w:rsidRPr="005D0358">
        <w:rPr>
          <w:rFonts w:cs="Arial"/>
          <w:szCs w:val="20"/>
        </w:rPr>
        <w:t xml:space="preserve"> Rail fares should always be bought in advance or at the station: higher fares charged on board (e.g. for travelling at peak time with an off-peak ticket) will not be reimbursed.</w:t>
      </w:r>
    </w:p>
    <w:p w14:paraId="65666952" w14:textId="0E83CC29" w:rsidR="005D0358" w:rsidRPr="005D0358" w:rsidRDefault="005D0358" w:rsidP="00467038">
      <w:pPr>
        <w:pStyle w:val="KarenHeader2TOC"/>
      </w:pPr>
      <w:bookmarkStart w:id="3279" w:name="_Toc496870267"/>
      <w:bookmarkStart w:id="3280" w:name="_Toc511132320"/>
      <w:bookmarkStart w:id="3281" w:name="_Toc399764120"/>
      <w:r w:rsidRPr="005D0358">
        <w:t>T</w:t>
      </w:r>
      <w:r w:rsidR="00004EAD">
        <w:t>AXI FARES AND PUBLIC TRANSPORT</w:t>
      </w:r>
      <w:bookmarkEnd w:id="3279"/>
      <w:bookmarkEnd w:id="3280"/>
      <w:r w:rsidR="00004EAD">
        <w:t xml:space="preserve">     </w:t>
      </w:r>
      <w:bookmarkEnd w:id="3281"/>
    </w:p>
    <w:p w14:paraId="24E36075"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Taxi fares or other public transport fares associated with business travel will be reimbursed provided that a specific business reason is provided. All claims for taxi fares must be supported by a receipt. </w:t>
      </w:r>
    </w:p>
    <w:p w14:paraId="697DF983" w14:textId="77777777" w:rsidR="005D0358" w:rsidRPr="005D0358" w:rsidRDefault="005D0358" w:rsidP="005D0358">
      <w:pPr>
        <w:rPr>
          <w:rFonts w:cs="Arial"/>
          <w:szCs w:val="20"/>
        </w:rPr>
      </w:pPr>
      <w:r w:rsidRPr="005D0358">
        <w:rPr>
          <w:rFonts w:cs="Arial"/>
          <w:szCs w:val="20"/>
        </w:rPr>
        <w:t>Expenses for taxi journeys related to social events, even if work related, will not be reimbursed unless prior authorisation is obtained.</w:t>
      </w:r>
    </w:p>
    <w:p w14:paraId="6886E87A"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Expenses incurred between home and place of work are NOT normally allowable. Such expenses, if authorised, will be taxed, unless the employee is required to work later than normal (at least until after 9.00pm), the journey is not a regular one, public transport has either ceased or it is unreasonable to expect him/her to use it, and the number of journeys is no more than 60 in a year.</w:t>
      </w:r>
    </w:p>
    <w:p w14:paraId="5C73A116" w14:textId="09145F4F" w:rsidR="005D0358" w:rsidRPr="005D0358" w:rsidRDefault="005D0358" w:rsidP="00467038">
      <w:pPr>
        <w:pStyle w:val="KarenHeader2TOC"/>
      </w:pPr>
      <w:bookmarkStart w:id="3282" w:name="_Toc496870268"/>
      <w:bookmarkStart w:id="3283" w:name="_Toc511132321"/>
      <w:bookmarkStart w:id="3284" w:name="_Toc399764121"/>
      <w:bookmarkStart w:id="3285" w:name="_Toc311649412"/>
      <w:bookmarkStart w:id="3286" w:name="_Toc311649754"/>
      <w:bookmarkStart w:id="3287" w:name="_Toc311714025"/>
      <w:bookmarkStart w:id="3288" w:name="_Toc397005555"/>
      <w:bookmarkStart w:id="3289" w:name="_Toc397005980"/>
      <w:bookmarkStart w:id="3290" w:name="_Toc397976689"/>
      <w:bookmarkStart w:id="3291" w:name="_Toc397978423"/>
      <w:bookmarkStart w:id="3292" w:name="_Toc398032074"/>
      <w:r w:rsidRPr="005D0358">
        <w:t>M</w:t>
      </w:r>
      <w:r w:rsidR="003B225F">
        <w:t>ILEAGE</w:t>
      </w:r>
      <w:bookmarkEnd w:id="3282"/>
      <w:bookmarkEnd w:id="3283"/>
      <w:r w:rsidR="003B225F">
        <w:t xml:space="preserve"> </w:t>
      </w:r>
      <w:bookmarkEnd w:id="3284"/>
      <w:bookmarkEnd w:id="3285"/>
      <w:bookmarkEnd w:id="3286"/>
      <w:bookmarkEnd w:id="3287"/>
      <w:bookmarkEnd w:id="3288"/>
      <w:bookmarkEnd w:id="3289"/>
      <w:bookmarkEnd w:id="3290"/>
      <w:bookmarkEnd w:id="3291"/>
      <w:bookmarkEnd w:id="3292"/>
    </w:p>
    <w:p w14:paraId="1FEB6279" w14:textId="77C6D74B"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Employees who use their own vehicles for business travel may claim reimbursement for business mileage in accordance with HMRC's approved mileage rates in force at the time. Such drivers must ensure that their vehicles are insured for </w:t>
      </w:r>
      <w:r w:rsidRPr="005D0358">
        <w:rPr>
          <w:rFonts w:eastAsia="Times New Roman" w:cs="Arial"/>
          <w:szCs w:val="20"/>
          <w:lang w:eastAsia="en-GB"/>
        </w:rPr>
        <w:t>College</w:t>
      </w:r>
      <w:r w:rsidRPr="005D0358">
        <w:rPr>
          <w:rFonts w:eastAsia="Times New Roman" w:cs="Arial"/>
          <w:color w:val="000000"/>
          <w:szCs w:val="20"/>
          <w:lang w:eastAsia="en-GB"/>
        </w:rPr>
        <w:t xml:space="preserve"> use and may be asked to provide a copy of their insurance documentation to verify this. Mileage should be calculated from the base location with the departure and destination detailed on the claim form. With the exception of home-based workers, mileage from home to the office, or vice versa, cannot be reclaimed. Employees should keep an accurate record of all business mileage as this is required both for self-assessment tax purposes and the completion of the P11D form at the end of the tax year.</w:t>
      </w:r>
      <w:r w:rsidR="003B225F">
        <w:rPr>
          <w:rFonts w:eastAsia="Times New Roman" w:cs="Arial"/>
          <w:color w:val="000000"/>
          <w:szCs w:val="20"/>
          <w:lang w:eastAsia="en-GB"/>
        </w:rPr>
        <w:t xml:space="preserve">  </w:t>
      </w:r>
      <w:r w:rsidRPr="005D0358">
        <w:rPr>
          <w:rFonts w:eastAsia="Times New Roman" w:cs="Arial"/>
          <w:color w:val="000000"/>
          <w:szCs w:val="20"/>
          <w:lang w:eastAsia="en-GB"/>
        </w:rPr>
        <w:t>In addition, parking costs, road tolls and</w:t>
      </w:r>
      <w:r w:rsidRPr="005D0358">
        <w:rPr>
          <w:rFonts w:cs="Arial"/>
          <w:szCs w:val="20"/>
        </w:rPr>
        <w:t xml:space="preserve"> </w:t>
      </w:r>
      <w:r w:rsidRPr="005D0358">
        <w:rPr>
          <w:rFonts w:eastAsia="Times New Roman" w:cs="Arial"/>
          <w:color w:val="000000"/>
          <w:szCs w:val="20"/>
          <w:lang w:eastAsia="en-GB"/>
        </w:rPr>
        <w:t>congestion charges may be claimed.</w:t>
      </w:r>
      <w:r w:rsidRPr="005D0358">
        <w:rPr>
          <w:rFonts w:eastAsia="Times New Roman" w:cs="Arial"/>
          <w:szCs w:val="20"/>
          <w:lang w:eastAsia="en-GB"/>
        </w:rPr>
        <w:t xml:space="preserve"> </w:t>
      </w:r>
    </w:p>
    <w:p w14:paraId="7F5AB882" w14:textId="77777777" w:rsidR="005D0358" w:rsidRPr="005D0358" w:rsidRDefault="005D0358" w:rsidP="005D0358">
      <w:pPr>
        <w:rPr>
          <w:rFonts w:eastAsia="Times New Roman" w:cs="Arial"/>
          <w:szCs w:val="20"/>
          <w:lang w:eastAsia="en-GB"/>
        </w:rPr>
      </w:pPr>
      <w:r w:rsidRPr="005D0358">
        <w:rPr>
          <w:rFonts w:eastAsia="Times New Roman" w:cs="Arial"/>
          <w:color w:val="000000"/>
          <w:szCs w:val="20"/>
          <w:lang w:eastAsia="en-GB"/>
        </w:rPr>
        <w:t xml:space="preserve">Fines for road traffic offences will not under any circumstances be met by </w:t>
      </w:r>
      <w:r w:rsidRPr="005D0358">
        <w:rPr>
          <w:rFonts w:eastAsia="Times New Roman" w:cs="Arial"/>
          <w:szCs w:val="20"/>
          <w:lang w:eastAsia="en-GB"/>
        </w:rPr>
        <w:t>Pembroke College.</w:t>
      </w:r>
      <w:r w:rsidRPr="005D0358">
        <w:rPr>
          <w:rFonts w:eastAsia="Times New Roman" w:cs="Arial"/>
          <w:color w:val="000000"/>
          <w:szCs w:val="20"/>
          <w:lang w:eastAsia="en-GB"/>
        </w:rPr>
        <w:t xml:space="preserve"> Any parking</w:t>
      </w:r>
      <w:r w:rsidRPr="005D0358">
        <w:rPr>
          <w:rFonts w:eastAsia="Times New Roman" w:cs="Arial"/>
          <w:szCs w:val="20"/>
          <w:lang w:eastAsia="en-GB"/>
        </w:rPr>
        <w:t xml:space="preserve"> tickets</w:t>
      </w:r>
      <w:r w:rsidRPr="005D0358">
        <w:rPr>
          <w:rFonts w:eastAsia="Times New Roman" w:cs="Arial"/>
          <w:color w:val="000000"/>
          <w:szCs w:val="20"/>
          <w:lang w:eastAsia="en-GB"/>
        </w:rPr>
        <w:t xml:space="preserve">, speeding fines, fines for using mobile phones whilst driving or other fines settled by us will be deducted from the employee's next expenses claim or salary payment unless we are reimbursed before this. Driving offences which contravene our </w:t>
      </w:r>
      <w:r w:rsidRPr="005D0358">
        <w:rPr>
          <w:rFonts w:cs="Arial"/>
          <w:szCs w:val="20"/>
        </w:rPr>
        <w:t xml:space="preserve">driving on business </w:t>
      </w:r>
      <w:r w:rsidRPr="005D0358">
        <w:rPr>
          <w:rFonts w:eastAsia="Times New Roman" w:cs="Arial"/>
          <w:color w:val="000000"/>
          <w:szCs w:val="20"/>
          <w:lang w:eastAsia="en-GB"/>
        </w:rPr>
        <w:t xml:space="preserve">policy may be dealt with under </w:t>
      </w:r>
      <w:r w:rsidRPr="005D0358">
        <w:rPr>
          <w:rFonts w:cs="Arial"/>
          <w:szCs w:val="20"/>
        </w:rPr>
        <w:t>our</w:t>
      </w:r>
      <w:r w:rsidRPr="005D0358">
        <w:rPr>
          <w:rFonts w:eastAsia="Times New Roman" w:cs="Arial"/>
          <w:color w:val="000000"/>
          <w:szCs w:val="20"/>
          <w:lang w:eastAsia="en-GB"/>
        </w:rPr>
        <w:t xml:space="preserve"> disciplinary procedure and may lead to dismissal.</w:t>
      </w:r>
      <w:r w:rsidRPr="005D0358">
        <w:rPr>
          <w:rFonts w:eastAsia="Times New Roman" w:cs="Arial"/>
          <w:szCs w:val="20"/>
          <w:lang w:eastAsia="en-GB"/>
        </w:rPr>
        <w:t xml:space="preserve"> </w:t>
      </w:r>
    </w:p>
    <w:p w14:paraId="07FF378E" w14:textId="36D08408" w:rsidR="005D0358" w:rsidRPr="005D0358" w:rsidRDefault="005D0358" w:rsidP="00467038">
      <w:pPr>
        <w:pStyle w:val="KarenHeader2TOC"/>
      </w:pPr>
      <w:bookmarkStart w:id="3293" w:name="_Toc496870269"/>
      <w:bookmarkStart w:id="3294" w:name="_Toc511132322"/>
      <w:bookmarkStart w:id="3295" w:name="143b534b4538db18_pol_NNNlb"/>
      <w:bookmarkStart w:id="3296" w:name="_Toc397005557"/>
      <w:bookmarkStart w:id="3297" w:name="_Toc397005982"/>
      <w:bookmarkStart w:id="3298" w:name="_Toc397976691"/>
      <w:bookmarkStart w:id="3299" w:name="_Toc397978425"/>
      <w:bookmarkStart w:id="3300" w:name="_Toc398032076"/>
      <w:bookmarkStart w:id="3301" w:name="_Toc399764122"/>
      <w:r w:rsidRPr="005D0358">
        <w:t>H</w:t>
      </w:r>
      <w:r w:rsidR="003B225F">
        <w:t>IRE CARS</w:t>
      </w:r>
      <w:bookmarkEnd w:id="3293"/>
      <w:bookmarkEnd w:id="3294"/>
      <w:r w:rsidR="003B225F">
        <w:t xml:space="preserve">  </w:t>
      </w:r>
      <w:bookmarkEnd w:id="3295"/>
      <w:bookmarkEnd w:id="3296"/>
      <w:bookmarkEnd w:id="3297"/>
      <w:bookmarkEnd w:id="3298"/>
      <w:bookmarkEnd w:id="3299"/>
      <w:bookmarkEnd w:id="3300"/>
      <w:bookmarkEnd w:id="3301"/>
    </w:p>
    <w:p w14:paraId="65030A84" w14:textId="77777777" w:rsidR="005D0358" w:rsidRPr="005D0358" w:rsidRDefault="005D0358" w:rsidP="005D0358">
      <w:pPr>
        <w:rPr>
          <w:rFonts w:cs="Arial"/>
          <w:szCs w:val="20"/>
          <w:shd w:val="clear" w:color="auto" w:fill="FFFFFF"/>
          <w:lang w:eastAsia="en-GB"/>
        </w:rPr>
      </w:pPr>
      <w:r w:rsidRPr="005D0358">
        <w:rPr>
          <w:rFonts w:cs="Arial"/>
          <w:szCs w:val="20"/>
          <w:shd w:val="clear" w:color="auto" w:fill="FFFFFF"/>
          <w:lang w:eastAsia="en-GB"/>
        </w:rPr>
        <w:t xml:space="preserve">It may on occasion be more efficient or necessary to hire a vehicle.  Anyone requesting a hire vehicle is required to obtain prior authorisation from his/her Head of Department. </w:t>
      </w:r>
    </w:p>
    <w:p w14:paraId="53D87B96" w14:textId="77777777" w:rsidR="005D0358" w:rsidRPr="005D0358" w:rsidRDefault="005D0358" w:rsidP="005D0358">
      <w:pPr>
        <w:rPr>
          <w:rFonts w:cs="Arial"/>
          <w:szCs w:val="20"/>
        </w:rPr>
      </w:pPr>
      <w:r w:rsidRPr="005D0358">
        <w:rPr>
          <w:rFonts w:cs="Arial"/>
          <w:szCs w:val="20"/>
        </w:rPr>
        <w:t xml:space="preserve">Vehicles hired must be reasonable and appropriate. Fully comprehensive insurance cover must be obtained for business use.  </w:t>
      </w:r>
    </w:p>
    <w:p w14:paraId="24454D80" w14:textId="77777777" w:rsidR="005D0358" w:rsidRPr="005D0358" w:rsidRDefault="005D0358" w:rsidP="005D0358">
      <w:pPr>
        <w:rPr>
          <w:rFonts w:cs="Arial"/>
          <w:szCs w:val="20"/>
          <w:shd w:val="clear" w:color="auto" w:fill="FFFFFF"/>
          <w:lang w:eastAsia="en-GB"/>
        </w:rPr>
      </w:pPr>
      <w:r w:rsidRPr="005D0358">
        <w:rPr>
          <w:rFonts w:cs="Arial"/>
          <w:szCs w:val="20"/>
          <w:shd w:val="clear" w:color="auto" w:fill="FFFFFF"/>
          <w:lang w:eastAsia="en-GB"/>
        </w:rPr>
        <w:t>During journeys by car the driver is responsible for the following:</w:t>
      </w:r>
    </w:p>
    <w:p w14:paraId="11BADB47"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Inspecting the hire vehicle thoroughly before and after use and reporting any damage to the hire company (it may be sensible to take photos of any dents/scratches on receipt of the vehicle).</w:t>
      </w:r>
    </w:p>
    <w:p w14:paraId="487AF9FA"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Planning the journey in advance to allow sufficient time, especially in an unfamiliar location or when travelling abroad and driving on a different side of the road.</w:t>
      </w:r>
    </w:p>
    <w:p w14:paraId="30D4B4BA"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Ensuring that he/she has his/her driving licence at all times during the journey.</w:t>
      </w:r>
    </w:p>
    <w:p w14:paraId="6B26134B"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Taking the satellite navigation appliance.</w:t>
      </w:r>
    </w:p>
    <w:p w14:paraId="2EBF0847"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Not smoking in the hire vehicle, nor allowing others to do so.</w:t>
      </w:r>
    </w:p>
    <w:p w14:paraId="71AD5226"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Not driving if taking medication that may affect the ability to drive safely, or when feeling unwell.</w:t>
      </w:r>
    </w:p>
    <w:p w14:paraId="21356B26"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Avoiding the use of mobile phones and not using a hand held mobile phone whilst driving.</w:t>
      </w:r>
    </w:p>
    <w:p w14:paraId="195C67A6"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Taking regular breaks during long journeys (every 2 hours).</w:t>
      </w:r>
    </w:p>
    <w:p w14:paraId="090112CA"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Not consuming any alcohol prior or during the journey.</w:t>
      </w:r>
    </w:p>
    <w:p w14:paraId="093A8DCD"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Ensuring that the recommended speed limit is not exceeded (we will not pay for any speeding fines incurred, and these are the sole responsibility of the driver).</w:t>
      </w:r>
    </w:p>
    <w:p w14:paraId="265EB0B7"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Not parking illegally or without paying the stipulated parking fee (any parking fines incurred will not be paid by the College and are the sole responsibility of the driver).</w:t>
      </w:r>
    </w:p>
    <w:p w14:paraId="19AE1BA6"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Ensuring that the required insurance documents are carried at all times.</w:t>
      </w:r>
    </w:p>
    <w:p w14:paraId="47676780" w14:textId="77777777" w:rsidR="005D0358" w:rsidRPr="005D0358" w:rsidRDefault="005D0358" w:rsidP="00D97686">
      <w:pPr>
        <w:pStyle w:val="Style4"/>
        <w:spacing w:before="0" w:after="0"/>
        <w:ind w:left="720" w:hanging="360"/>
        <w:rPr>
          <w:shd w:val="clear" w:color="auto" w:fill="FFFFFF"/>
        </w:rPr>
      </w:pPr>
      <w:r w:rsidRPr="005D0358">
        <w:rPr>
          <w:shd w:val="clear" w:color="auto" w:fill="FFFFFF"/>
        </w:rPr>
        <w:t>If the agreement requires this, ensuring that the vehicle is fully refuelled before returning it to the hire company.</w:t>
      </w:r>
    </w:p>
    <w:p w14:paraId="787AD304" w14:textId="77777777" w:rsidR="005D0358" w:rsidRPr="005D0358" w:rsidRDefault="005D0358" w:rsidP="005D0358">
      <w:pPr>
        <w:rPr>
          <w:rFonts w:cs="Arial"/>
          <w:szCs w:val="20"/>
          <w:shd w:val="clear" w:color="auto" w:fill="FFFFFF"/>
          <w:lang w:eastAsia="en-GB"/>
        </w:rPr>
      </w:pPr>
      <w:r w:rsidRPr="005D0358">
        <w:rPr>
          <w:rFonts w:cs="Arial"/>
          <w:szCs w:val="20"/>
          <w:shd w:val="clear" w:color="auto" w:fill="FFFFFF"/>
          <w:lang w:eastAsia="en-GB"/>
        </w:rPr>
        <w:t>Any employee driving a hire car on business</w:t>
      </w:r>
      <w:r w:rsidRPr="005D0358">
        <w:rPr>
          <w:rFonts w:cs="Arial"/>
          <w:szCs w:val="20"/>
          <w:u w:val="single"/>
          <w:shd w:val="clear" w:color="auto" w:fill="FFFFFF"/>
          <w:lang w:eastAsia="en-GB"/>
        </w:rPr>
        <w:t xml:space="preserve"> </w:t>
      </w:r>
      <w:r w:rsidRPr="005D0358">
        <w:rPr>
          <w:rFonts w:cs="Arial"/>
          <w:szCs w:val="20"/>
          <w:shd w:val="clear" w:color="auto" w:fill="FFFFFF"/>
          <w:lang w:eastAsia="en-GB"/>
        </w:rPr>
        <w:t>must also comply with our driving on business policy.</w:t>
      </w:r>
    </w:p>
    <w:p w14:paraId="230F6C4E" w14:textId="77777777" w:rsidR="005D0358" w:rsidRPr="005D0358" w:rsidRDefault="005D0358" w:rsidP="005D0358">
      <w:pPr>
        <w:rPr>
          <w:rFonts w:cs="Arial"/>
          <w:szCs w:val="20"/>
          <w:shd w:val="clear" w:color="auto" w:fill="FFFFFF"/>
          <w:lang w:eastAsia="en-GB"/>
        </w:rPr>
      </w:pPr>
      <w:r w:rsidRPr="005D0358">
        <w:rPr>
          <w:rFonts w:cs="Arial"/>
          <w:szCs w:val="20"/>
        </w:rPr>
        <w:t>The hire charges (including insurance) and the cost of fuel used for business purposes will be reimbursed on production of receipts. Parking costs will also be reimbursed</w:t>
      </w:r>
      <w:r w:rsidRPr="005D0358">
        <w:rPr>
          <w:rFonts w:cs="Arial"/>
          <w:szCs w:val="20"/>
          <w:shd w:val="clear" w:color="auto" w:fill="FFFFFF"/>
          <w:lang w:eastAsia="en-GB"/>
        </w:rPr>
        <w:t>.</w:t>
      </w:r>
    </w:p>
    <w:p w14:paraId="0F77E167" w14:textId="766CBACC" w:rsidR="005D0358" w:rsidRPr="005D0358" w:rsidRDefault="005D0358" w:rsidP="00467038">
      <w:pPr>
        <w:pStyle w:val="KarenHeader2TOC"/>
      </w:pPr>
      <w:bookmarkStart w:id="3302" w:name="_Toc496870270"/>
      <w:bookmarkStart w:id="3303" w:name="_Toc511132323"/>
      <w:bookmarkStart w:id="3304" w:name="_Toc399764123"/>
      <w:bookmarkStart w:id="3305" w:name="_Toc311649414"/>
      <w:bookmarkStart w:id="3306" w:name="_Toc311649756"/>
      <w:bookmarkStart w:id="3307" w:name="_Toc311714027"/>
      <w:bookmarkStart w:id="3308" w:name="_Toc397005558"/>
      <w:bookmarkStart w:id="3309" w:name="_Toc397005983"/>
      <w:bookmarkStart w:id="3310" w:name="_Toc397976692"/>
      <w:bookmarkStart w:id="3311" w:name="_Toc397978426"/>
      <w:bookmarkStart w:id="3312" w:name="_Toc398032077"/>
      <w:r w:rsidRPr="005D0358">
        <w:t>H</w:t>
      </w:r>
      <w:r w:rsidR="003B225F">
        <w:t>OTEL ACCOMMODATION</w:t>
      </w:r>
      <w:bookmarkEnd w:id="3302"/>
      <w:bookmarkEnd w:id="3303"/>
      <w:r w:rsidR="003B225F">
        <w:t xml:space="preserve">   </w:t>
      </w:r>
      <w:bookmarkEnd w:id="3304"/>
      <w:bookmarkEnd w:id="3305"/>
      <w:bookmarkEnd w:id="3306"/>
      <w:bookmarkEnd w:id="3307"/>
      <w:bookmarkEnd w:id="3308"/>
      <w:bookmarkEnd w:id="3309"/>
      <w:bookmarkEnd w:id="3310"/>
      <w:bookmarkEnd w:id="3311"/>
      <w:bookmarkEnd w:id="3312"/>
    </w:p>
    <w:p w14:paraId="050EDE2D"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Where a trip cannot be reasonably completed in a day, or where it is in the interests of the </w:t>
      </w:r>
      <w:r w:rsidRPr="005D0358">
        <w:rPr>
          <w:rFonts w:eastAsia="Times New Roman" w:cs="Arial"/>
          <w:szCs w:val="20"/>
          <w:lang w:eastAsia="en-GB"/>
        </w:rPr>
        <w:t>College</w:t>
      </w:r>
      <w:r w:rsidRPr="005D0358">
        <w:rPr>
          <w:rFonts w:eastAsia="Times New Roman" w:cs="Arial"/>
          <w:color w:val="000000"/>
          <w:szCs w:val="20"/>
          <w:lang w:eastAsia="en-GB"/>
        </w:rPr>
        <w:t xml:space="preserve"> for the employee to travel the day before</w:t>
      </w:r>
      <w:r w:rsidRPr="005D0358">
        <w:rPr>
          <w:rFonts w:cs="Arial"/>
          <w:szCs w:val="20"/>
        </w:rPr>
        <w:t xml:space="preserve"> or afterwards,</w:t>
      </w:r>
      <w:r w:rsidRPr="005D0358">
        <w:rPr>
          <w:rFonts w:eastAsia="Times New Roman" w:cs="Arial"/>
          <w:color w:val="000000"/>
          <w:szCs w:val="20"/>
          <w:lang w:eastAsia="en-GB"/>
        </w:rPr>
        <w:t xml:space="preserve"> the cost of hotel accommodation may be claimed.</w:t>
      </w:r>
    </w:p>
    <w:p w14:paraId="0C3AE22C" w14:textId="5AB98775"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Accommodation in a reasonable value hotel (</w:t>
      </w:r>
      <w:r w:rsidRPr="005D0358">
        <w:rPr>
          <w:rFonts w:eastAsia="Times New Roman" w:cs="Arial"/>
          <w:szCs w:val="20"/>
          <w:lang w:eastAsia="en-GB"/>
        </w:rPr>
        <w:t>e.g.</w:t>
      </w:r>
      <w:r w:rsidRPr="005D0358">
        <w:rPr>
          <w:rFonts w:eastAsia="Times New Roman" w:cs="Arial"/>
          <w:color w:val="000000"/>
          <w:szCs w:val="20"/>
          <w:lang w:eastAsia="en-GB"/>
        </w:rPr>
        <w:t xml:space="preserve"> </w:t>
      </w:r>
      <w:r w:rsidRPr="005D0358">
        <w:rPr>
          <w:rFonts w:cs="Arial"/>
          <w:szCs w:val="20"/>
        </w:rPr>
        <w:t>"Premier Inn"</w:t>
      </w:r>
      <w:r w:rsidRPr="005D0358">
        <w:rPr>
          <w:rFonts w:eastAsia="Times New Roman" w:cs="Arial"/>
          <w:color w:val="000000"/>
          <w:szCs w:val="20"/>
          <w:lang w:eastAsia="en-GB"/>
        </w:rPr>
        <w:t xml:space="preserve"> or other similar quality), breakfast, dinner and a short telephone call home are acceptable expenses for an overnight stay. Telephone calls from hotel rooms should be kept to an absolute minimum. Laundry costs cannot be reclaimed unless travelling away from home for a minimum of one week.</w:t>
      </w:r>
      <w:r w:rsidRPr="005D0358">
        <w:rPr>
          <w:rFonts w:cs="Arial"/>
          <w:szCs w:val="20"/>
        </w:rPr>
        <w:t xml:space="preserve"> We will not reimburse the cost of newspapers, in-room videos or minibar costs.</w:t>
      </w:r>
      <w:r w:rsidR="003B225F">
        <w:rPr>
          <w:rFonts w:cs="Arial"/>
          <w:szCs w:val="20"/>
        </w:rPr>
        <w:t xml:space="preserve">  </w:t>
      </w:r>
      <w:r w:rsidRPr="005D0358">
        <w:rPr>
          <w:rFonts w:eastAsia="Times New Roman" w:cs="Arial"/>
          <w:color w:val="000000"/>
          <w:szCs w:val="20"/>
          <w:lang w:eastAsia="en-GB"/>
        </w:rPr>
        <w:t>Accounts should be settled with the hotel and reclaimed as expenses.</w:t>
      </w:r>
    </w:p>
    <w:p w14:paraId="7F4CB20E" w14:textId="39E478D9" w:rsidR="005D0358" w:rsidRPr="005D0358" w:rsidRDefault="005D0358" w:rsidP="00467038">
      <w:pPr>
        <w:pStyle w:val="KarenHeader2TOC"/>
      </w:pPr>
      <w:bookmarkStart w:id="3313" w:name="_Toc496870271"/>
      <w:bookmarkStart w:id="3314" w:name="_Toc511132324"/>
      <w:bookmarkStart w:id="3315" w:name="_Toc399764125"/>
      <w:bookmarkStart w:id="3316" w:name="_Toc311649415"/>
      <w:bookmarkStart w:id="3317" w:name="_Toc311649757"/>
      <w:bookmarkStart w:id="3318" w:name="_Toc311714028"/>
      <w:bookmarkStart w:id="3319" w:name="_Toc397005559"/>
      <w:bookmarkStart w:id="3320" w:name="_Toc397005984"/>
      <w:bookmarkStart w:id="3321" w:name="_Toc397976693"/>
      <w:bookmarkStart w:id="3322" w:name="_Toc397978427"/>
      <w:bookmarkStart w:id="3323" w:name="_Toc398032078"/>
      <w:r w:rsidRPr="005D0358">
        <w:t>M</w:t>
      </w:r>
      <w:r w:rsidR="003B225F">
        <w:t>EALS AND REFRESHMENTS</w:t>
      </w:r>
      <w:bookmarkEnd w:id="3313"/>
      <w:bookmarkEnd w:id="3314"/>
      <w:r w:rsidR="003B225F">
        <w:t xml:space="preserve">   </w:t>
      </w:r>
      <w:bookmarkEnd w:id="3315"/>
      <w:bookmarkEnd w:id="3316"/>
      <w:bookmarkEnd w:id="3317"/>
      <w:bookmarkEnd w:id="3318"/>
      <w:bookmarkEnd w:id="3319"/>
      <w:bookmarkEnd w:id="3320"/>
      <w:bookmarkEnd w:id="3321"/>
      <w:bookmarkEnd w:id="3322"/>
      <w:bookmarkEnd w:id="3323"/>
    </w:p>
    <w:p w14:paraId="3C57ACF6" w14:textId="77777777" w:rsidR="005D0358" w:rsidRPr="005D0358" w:rsidRDefault="005D0358" w:rsidP="005D0358">
      <w:pPr>
        <w:rPr>
          <w:rFonts w:cs="Arial"/>
          <w:szCs w:val="20"/>
          <w:lang w:eastAsia="en-GB"/>
        </w:rPr>
      </w:pPr>
      <w:r w:rsidRPr="005D0358">
        <w:rPr>
          <w:rFonts w:cs="Arial"/>
          <w:szCs w:val="20"/>
          <w:lang w:eastAsia="en-GB"/>
        </w:rPr>
        <w:t>The cost of meals may be claimed for journeys requiring the employee to be absent from his/her normal place of work for periods in excess of four hours.</w:t>
      </w:r>
    </w:p>
    <w:p w14:paraId="4A2C206E" w14:textId="77777777" w:rsid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The cost of entertaining other employees of </w:t>
      </w:r>
      <w:r w:rsidRPr="005D0358">
        <w:rPr>
          <w:rFonts w:eastAsia="Times New Roman" w:cs="Arial"/>
          <w:szCs w:val="20"/>
          <w:lang w:eastAsia="en-GB"/>
        </w:rPr>
        <w:t>the College</w:t>
      </w:r>
      <w:r w:rsidRPr="005D0358">
        <w:rPr>
          <w:rFonts w:eastAsia="Times New Roman" w:cs="Arial"/>
          <w:color w:val="000000"/>
          <w:szCs w:val="20"/>
          <w:lang w:eastAsia="en-GB"/>
        </w:rPr>
        <w:t xml:space="preserve"> will not be reimbursed, unless they are attending client meetings or functions, and this has been authorised in advance.</w:t>
      </w:r>
    </w:p>
    <w:p w14:paraId="19E4E984" w14:textId="1236DC25" w:rsidR="005D0358" w:rsidRPr="005D0358" w:rsidRDefault="003B225F" w:rsidP="00467038">
      <w:pPr>
        <w:pStyle w:val="KarenHeader2TOC"/>
        <w:numPr>
          <w:ilvl w:val="0"/>
          <w:numId w:val="0"/>
        </w:numPr>
        <w:rPr>
          <w:highlight w:val="yellow"/>
        </w:rPr>
      </w:pPr>
      <w:bookmarkStart w:id="3324" w:name="_Toc496870272"/>
      <w:bookmarkStart w:id="3325" w:name="_Toc511132325"/>
      <w:bookmarkStart w:id="3326" w:name="_Toc311649416"/>
      <w:bookmarkStart w:id="3327" w:name="_Toc311649758"/>
      <w:bookmarkStart w:id="3328" w:name="_Toc311714029"/>
      <w:bookmarkStart w:id="3329" w:name="_Toc397005560"/>
      <w:bookmarkStart w:id="3330" w:name="_Toc397005985"/>
      <w:bookmarkStart w:id="3331" w:name="_Toc397976694"/>
      <w:bookmarkStart w:id="3332" w:name="_Toc397978428"/>
      <w:bookmarkStart w:id="3333" w:name="_Toc398032079"/>
      <w:bookmarkStart w:id="3334" w:name="_Toc399764126"/>
      <w:r>
        <w:t>14.</w:t>
      </w:r>
      <w:r>
        <w:tab/>
      </w:r>
      <w:r w:rsidR="005D0358" w:rsidRPr="005D0358">
        <w:t>E</w:t>
      </w:r>
      <w:r>
        <w:t>NTERTAINING</w:t>
      </w:r>
      <w:bookmarkEnd w:id="3324"/>
      <w:bookmarkEnd w:id="3325"/>
      <w:r>
        <w:t xml:space="preserve">  </w:t>
      </w:r>
      <w:bookmarkEnd w:id="3326"/>
      <w:bookmarkEnd w:id="3327"/>
      <w:bookmarkEnd w:id="3328"/>
      <w:bookmarkEnd w:id="3329"/>
      <w:bookmarkEnd w:id="3330"/>
      <w:bookmarkEnd w:id="3331"/>
      <w:bookmarkEnd w:id="3332"/>
      <w:bookmarkEnd w:id="3333"/>
      <w:r w:rsidR="005D0358" w:rsidRPr="005D0358">
        <w:t xml:space="preserve"> </w:t>
      </w:r>
      <w:bookmarkEnd w:id="3334"/>
    </w:p>
    <w:p w14:paraId="7DDF205A"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Expenses may be claimed for reasonable costs associated with external entertaining in pursuit of the generation of new business or to maintain good relationships, but should be approved first by </w:t>
      </w:r>
      <w:r w:rsidRPr="005D0358">
        <w:rPr>
          <w:rFonts w:eastAsia="Times New Roman" w:cs="Arial"/>
          <w:szCs w:val="20"/>
          <w:lang w:eastAsia="en-GB"/>
        </w:rPr>
        <w:t xml:space="preserve">the Head of Department.  </w:t>
      </w:r>
    </w:p>
    <w:p w14:paraId="4EC1CF6D"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Any invitation must serve the purpose of creating, retaining or enhancing relationships. The reason for the invitation and the business associates present must be stated on the </w:t>
      </w:r>
      <w:r w:rsidRPr="005D0358">
        <w:rPr>
          <w:rFonts w:cs="Arial"/>
          <w:szCs w:val="20"/>
        </w:rPr>
        <w:t xml:space="preserve">expenses claim form or added onto the </w:t>
      </w:r>
      <w:r w:rsidRPr="005D0358">
        <w:rPr>
          <w:rFonts w:eastAsia="Times New Roman" w:cs="Arial"/>
          <w:color w:val="000000"/>
          <w:szCs w:val="20"/>
          <w:lang w:eastAsia="en-GB"/>
        </w:rPr>
        <w:t>receipt.</w:t>
      </w:r>
    </w:p>
    <w:p w14:paraId="25F27CE6"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Employees must ensure that any hospitality to clients/customers:</w:t>
      </w:r>
    </w:p>
    <w:p w14:paraId="62AE3A07" w14:textId="77777777" w:rsidR="005D0358" w:rsidRPr="005D0358" w:rsidRDefault="005D0358" w:rsidP="00D97686">
      <w:pPr>
        <w:pStyle w:val="Style4"/>
        <w:spacing w:before="0" w:after="0"/>
        <w:ind w:left="720" w:hanging="360"/>
      </w:pPr>
      <w:r w:rsidRPr="005D0358">
        <w:t>Is consistent with good business practice and local law.</w:t>
      </w:r>
    </w:p>
    <w:p w14:paraId="50F4FA68" w14:textId="77777777" w:rsidR="005D0358" w:rsidRPr="005D0358" w:rsidRDefault="005D0358" w:rsidP="00D97686">
      <w:pPr>
        <w:pStyle w:val="Style4"/>
        <w:spacing w:before="0" w:after="0"/>
        <w:ind w:left="720" w:hanging="360"/>
      </w:pPr>
      <w:r w:rsidRPr="005D0358">
        <w:t>Has a business purpose.</w:t>
      </w:r>
    </w:p>
    <w:p w14:paraId="613735C8" w14:textId="77777777" w:rsidR="005D0358" w:rsidRPr="005D0358" w:rsidRDefault="005D0358" w:rsidP="00D97686">
      <w:pPr>
        <w:pStyle w:val="Style4"/>
        <w:spacing w:before="0" w:after="0"/>
        <w:ind w:left="720" w:hanging="360"/>
      </w:pPr>
      <w:r w:rsidRPr="005D0358">
        <w:t>Is not an improper business inducement, and could not be seen as such.</w:t>
      </w:r>
    </w:p>
    <w:p w14:paraId="1E1716DF" w14:textId="77777777" w:rsidR="005D0358" w:rsidRPr="005D0358" w:rsidRDefault="005D0358" w:rsidP="00D97686">
      <w:pPr>
        <w:pStyle w:val="Style4"/>
        <w:spacing w:before="0" w:after="0"/>
        <w:ind w:left="720" w:hanging="360"/>
      </w:pPr>
      <w:r w:rsidRPr="005D0358">
        <w:t>Would not embarrass Pembroke College if disclosed publicly.</w:t>
      </w:r>
    </w:p>
    <w:p w14:paraId="76D51AFC" w14:textId="77777777" w:rsidR="005D0358" w:rsidRPr="005D0358" w:rsidRDefault="005D0358" w:rsidP="00D97686">
      <w:pPr>
        <w:pStyle w:val="Style4"/>
        <w:spacing w:before="0" w:after="0"/>
        <w:ind w:left="720" w:hanging="360"/>
      </w:pPr>
      <w:r w:rsidRPr="005D0358">
        <w:t>Is not in poor taste or at a venue that would reflect poorly on Pembroke College (e.g. unsavoury or sexually oriented events, or events otherwise in violation of our commitment to mutual respect).</w:t>
      </w:r>
    </w:p>
    <w:p w14:paraId="68793BAB" w14:textId="77777777" w:rsidR="005D0358" w:rsidRPr="005D0358" w:rsidRDefault="005D0358" w:rsidP="00D97686">
      <w:pPr>
        <w:pStyle w:val="Style4"/>
        <w:spacing w:before="0" w:after="0"/>
        <w:ind w:left="720" w:hanging="360"/>
      </w:pPr>
      <w:r w:rsidRPr="005D0358">
        <w:t>Does not recur frequently enough to suggest an improper motive.</w:t>
      </w:r>
    </w:p>
    <w:p w14:paraId="786032E7" w14:textId="77777777" w:rsidR="00114E06" w:rsidRDefault="005D0358" w:rsidP="005D0358">
      <w:pPr>
        <w:rPr>
          <w:rFonts w:eastAsia="Times New Roman" w:cs="Arial"/>
          <w:color w:val="000000"/>
          <w:szCs w:val="20"/>
          <w:lang w:eastAsia="en-GB"/>
        </w:rPr>
      </w:pPr>
      <w:r w:rsidRPr="005D0358">
        <w:rPr>
          <w:rFonts w:eastAsia="Times New Roman" w:cs="Arial"/>
          <w:color w:val="000000"/>
          <w:szCs w:val="20"/>
          <w:lang w:eastAsia="en-GB"/>
        </w:rPr>
        <w:t>Such hospitality must be modest in cost, quantity and frequency.</w:t>
      </w:r>
    </w:p>
    <w:p w14:paraId="3BAEEDBA" w14:textId="1D8DD024"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 </w:t>
      </w:r>
    </w:p>
    <w:p w14:paraId="5A248701" w14:textId="55C06D28" w:rsidR="005D0358" w:rsidRPr="005D0358" w:rsidRDefault="005D0358" w:rsidP="00467038">
      <w:pPr>
        <w:pStyle w:val="KarenHeader2TOC"/>
      </w:pPr>
      <w:bookmarkStart w:id="3335" w:name="_Toc496870273"/>
      <w:bookmarkStart w:id="3336" w:name="_Toc511132326"/>
      <w:bookmarkStart w:id="3337" w:name="_Toc399764127"/>
      <w:bookmarkStart w:id="3338" w:name="_Toc398032080"/>
      <w:bookmarkStart w:id="3339" w:name="_Toc311649417"/>
      <w:bookmarkStart w:id="3340" w:name="_Toc311649759"/>
      <w:bookmarkStart w:id="3341" w:name="_Toc311714030"/>
      <w:r w:rsidRPr="005D0358">
        <w:t>P</w:t>
      </w:r>
      <w:r w:rsidR="003B225F">
        <w:t>HONE CALLS AND BROADBAND</w:t>
      </w:r>
      <w:bookmarkEnd w:id="3335"/>
      <w:bookmarkEnd w:id="3336"/>
      <w:r w:rsidR="003B225F">
        <w:t xml:space="preserve">   </w:t>
      </w:r>
      <w:bookmarkEnd w:id="3337"/>
      <w:bookmarkEnd w:id="3338"/>
    </w:p>
    <w:p w14:paraId="465C0C1A"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The actual cost of business calls made from a home telephone line or a personal mobile phone will be reimbursed, subject to the itemised phone bill being submitted, clearly identifying the calls reclaimed.</w:t>
      </w:r>
    </w:p>
    <w:p w14:paraId="1377B365"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Employees who regularly use their home phone may also claim a portion of the rental costs. Rental costs reimbursed will be included on P11Ds and will be taxable as a benefit in kind.</w:t>
      </w:r>
    </w:p>
    <w:p w14:paraId="4A057894"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Broadband costs will not normally be reimbursed, unless the employee incurs additional costs (for example where a monthly permitted usage is exceeded because of uploading/downloading documents for work purposes).</w:t>
      </w:r>
    </w:p>
    <w:p w14:paraId="5AEA420C" w14:textId="308779B2" w:rsidR="005D0358" w:rsidRPr="005D0358" w:rsidRDefault="005D0358" w:rsidP="00467038">
      <w:pPr>
        <w:pStyle w:val="KarenHeader2TOC"/>
        <w:rPr>
          <w:lang w:eastAsia="en-GB"/>
        </w:rPr>
      </w:pPr>
      <w:bookmarkStart w:id="3342" w:name="_Toc496870274"/>
      <w:bookmarkStart w:id="3343" w:name="_Toc511132327"/>
      <w:bookmarkStart w:id="3344" w:name="_Toc399764128"/>
      <w:bookmarkStart w:id="3345" w:name="_Toc397005562"/>
      <w:bookmarkStart w:id="3346" w:name="_Toc397005987"/>
      <w:bookmarkStart w:id="3347" w:name="_Toc397976696"/>
      <w:bookmarkStart w:id="3348" w:name="_Toc397978430"/>
      <w:bookmarkStart w:id="3349" w:name="_Toc398032081"/>
      <w:r w:rsidRPr="005D0358">
        <w:rPr>
          <w:lang w:eastAsia="en-GB"/>
        </w:rPr>
        <w:t>P</w:t>
      </w:r>
      <w:r w:rsidR="003B225F">
        <w:rPr>
          <w:lang w:eastAsia="en-GB"/>
        </w:rPr>
        <w:t>ROFESSIONAL SUBSCRIPTIONS</w:t>
      </w:r>
      <w:bookmarkEnd w:id="3342"/>
      <w:bookmarkEnd w:id="3343"/>
      <w:r w:rsidR="003B225F">
        <w:rPr>
          <w:lang w:eastAsia="en-GB"/>
        </w:rPr>
        <w:t xml:space="preserve">   </w:t>
      </w:r>
      <w:bookmarkEnd w:id="3339"/>
      <w:bookmarkEnd w:id="3340"/>
      <w:bookmarkEnd w:id="3341"/>
      <w:bookmarkEnd w:id="3344"/>
      <w:bookmarkEnd w:id="3345"/>
      <w:bookmarkEnd w:id="3346"/>
      <w:bookmarkEnd w:id="3347"/>
      <w:bookmarkEnd w:id="3348"/>
      <w:bookmarkEnd w:id="3349"/>
    </w:p>
    <w:p w14:paraId="67F4A9A3"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Professional subscriptions will only be paid if they are considered to be essential to the job role. The payment of such subscriptions must be authorised by the employee's </w:t>
      </w:r>
      <w:r w:rsidRPr="005D0358">
        <w:rPr>
          <w:rFonts w:eastAsia="Times New Roman" w:cs="Arial"/>
          <w:szCs w:val="20"/>
          <w:lang w:eastAsia="en-GB"/>
        </w:rPr>
        <w:t xml:space="preserve">Head of Department. </w:t>
      </w:r>
    </w:p>
    <w:p w14:paraId="5AE11A24" w14:textId="77777777" w:rsidR="005D0358" w:rsidRPr="005D0358" w:rsidRDefault="005D0358" w:rsidP="005D0358">
      <w:pPr>
        <w:rPr>
          <w:rFonts w:eastAsia="Times New Roman" w:cs="Arial"/>
          <w:szCs w:val="20"/>
          <w:lang w:eastAsia="en-GB"/>
        </w:rPr>
      </w:pPr>
      <w:r w:rsidRPr="005D0358">
        <w:rPr>
          <w:rFonts w:eastAsia="Times New Roman" w:cs="Arial"/>
          <w:color w:val="000000"/>
          <w:szCs w:val="20"/>
          <w:lang w:eastAsia="en-GB"/>
        </w:rPr>
        <w:t>An employee who leaves our employment during the period of a subscription may be required to reimburse the cost equivalent to the unexpired portion of the subscription.</w:t>
      </w:r>
      <w:r w:rsidRPr="005D0358">
        <w:rPr>
          <w:rFonts w:eastAsia="Times New Roman" w:cs="Arial"/>
          <w:szCs w:val="20"/>
          <w:lang w:eastAsia="en-GB"/>
        </w:rPr>
        <w:t xml:space="preserve"> </w:t>
      </w:r>
    </w:p>
    <w:p w14:paraId="16899DD5" w14:textId="47CDA155" w:rsidR="005D0358" w:rsidRPr="005D0358" w:rsidRDefault="005D0358" w:rsidP="00467038">
      <w:pPr>
        <w:pStyle w:val="KarenHeader2TOC"/>
        <w:rPr>
          <w:lang w:eastAsia="en-GB"/>
        </w:rPr>
      </w:pPr>
      <w:bookmarkStart w:id="3350" w:name="_Toc496870275"/>
      <w:bookmarkStart w:id="3351" w:name="_Toc511132328"/>
      <w:bookmarkStart w:id="3352" w:name="_Toc399764129"/>
      <w:r w:rsidRPr="005D0358">
        <w:rPr>
          <w:lang w:eastAsia="en-GB"/>
        </w:rPr>
        <w:t>M</w:t>
      </w:r>
      <w:r w:rsidR="003B225F">
        <w:rPr>
          <w:lang w:eastAsia="en-GB"/>
        </w:rPr>
        <w:t>ISCELLANEOUS EXPENDITURE</w:t>
      </w:r>
      <w:bookmarkEnd w:id="3350"/>
      <w:bookmarkEnd w:id="3351"/>
      <w:r w:rsidR="003B225F">
        <w:rPr>
          <w:lang w:eastAsia="en-GB"/>
        </w:rPr>
        <w:t xml:space="preserve"> </w:t>
      </w:r>
      <w:bookmarkEnd w:id="3352"/>
    </w:p>
    <w:p w14:paraId="3878A66F" w14:textId="77777777"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Small items of essential </w:t>
      </w:r>
      <w:r w:rsidRPr="005D0358">
        <w:rPr>
          <w:rFonts w:cs="Arial"/>
          <w:szCs w:val="20"/>
        </w:rPr>
        <w:t xml:space="preserve">consumables or </w:t>
      </w:r>
      <w:r w:rsidRPr="005D0358">
        <w:rPr>
          <w:rFonts w:eastAsia="Times New Roman" w:cs="Arial"/>
          <w:color w:val="000000"/>
          <w:szCs w:val="20"/>
          <w:lang w:eastAsia="en-GB"/>
        </w:rPr>
        <w:t>business stationery</w:t>
      </w:r>
      <w:r w:rsidRPr="005D0358">
        <w:rPr>
          <w:rFonts w:cs="Arial"/>
          <w:szCs w:val="20"/>
        </w:rPr>
        <w:t xml:space="preserve"> (such as milk, tea and</w:t>
      </w:r>
      <w:r w:rsidRPr="005D0358">
        <w:rPr>
          <w:rFonts w:eastAsia="Times New Roman" w:cs="Arial"/>
          <w:color w:val="000000"/>
          <w:szCs w:val="20"/>
          <w:lang w:eastAsia="en-GB"/>
        </w:rPr>
        <w:t xml:space="preserve"> </w:t>
      </w:r>
      <w:r w:rsidRPr="005D0358">
        <w:rPr>
          <w:rFonts w:cs="Arial"/>
          <w:szCs w:val="20"/>
        </w:rPr>
        <w:t>stamps)</w:t>
      </w:r>
      <w:r w:rsidRPr="005D0358">
        <w:rPr>
          <w:rFonts w:eastAsia="Times New Roman" w:cs="Arial"/>
          <w:color w:val="000000"/>
          <w:szCs w:val="20"/>
          <w:lang w:eastAsia="en-GB"/>
        </w:rPr>
        <w:t xml:space="preserve"> should be reclaimed through </w:t>
      </w:r>
      <w:r w:rsidRPr="005D0358">
        <w:rPr>
          <w:rFonts w:cs="Arial"/>
          <w:szCs w:val="20"/>
        </w:rPr>
        <w:t>"petty cash" or "the</w:t>
      </w:r>
      <w:r w:rsidRPr="005D0358">
        <w:rPr>
          <w:rFonts w:eastAsia="Times New Roman" w:cs="Arial"/>
          <w:color w:val="000000"/>
          <w:szCs w:val="20"/>
          <w:lang w:eastAsia="en-GB"/>
        </w:rPr>
        <w:t xml:space="preserve"> expenses </w:t>
      </w:r>
      <w:r w:rsidRPr="005D0358">
        <w:rPr>
          <w:rFonts w:cs="Arial"/>
          <w:szCs w:val="20"/>
        </w:rPr>
        <w:t>procedure".</w:t>
      </w:r>
    </w:p>
    <w:p w14:paraId="14A82AE7" w14:textId="1B1EFC09" w:rsidR="005D0358" w:rsidRPr="005D0358" w:rsidRDefault="005D0358" w:rsidP="00467038">
      <w:pPr>
        <w:pStyle w:val="KarenHeader2TOC"/>
        <w:rPr>
          <w:lang w:eastAsia="en-GB"/>
        </w:rPr>
      </w:pPr>
      <w:bookmarkStart w:id="3353" w:name="_Toc496870276"/>
      <w:bookmarkStart w:id="3354" w:name="_Toc511132329"/>
      <w:bookmarkStart w:id="3355" w:name="_Toc397005563"/>
      <w:bookmarkStart w:id="3356" w:name="_Toc397005988"/>
      <w:bookmarkStart w:id="3357" w:name="_Toc397976697"/>
      <w:bookmarkStart w:id="3358" w:name="_Toc397978431"/>
      <w:bookmarkStart w:id="3359" w:name="_Toc398032082"/>
      <w:bookmarkStart w:id="3360" w:name="_Toc399764130"/>
      <w:bookmarkStart w:id="3361" w:name="_Toc311649418"/>
      <w:bookmarkStart w:id="3362" w:name="_Toc311649760"/>
      <w:bookmarkStart w:id="3363" w:name="_Toc311714031"/>
      <w:r w:rsidRPr="005D0358">
        <w:rPr>
          <w:lang w:eastAsia="en-GB"/>
        </w:rPr>
        <w:t>R</w:t>
      </w:r>
      <w:r w:rsidR="003B225F">
        <w:rPr>
          <w:lang w:eastAsia="en-GB"/>
        </w:rPr>
        <w:t>ELATED POLICIES AND DOCUMENTS</w:t>
      </w:r>
      <w:bookmarkEnd w:id="3353"/>
      <w:bookmarkEnd w:id="3354"/>
      <w:r w:rsidR="003B225F">
        <w:rPr>
          <w:lang w:eastAsia="en-GB"/>
        </w:rPr>
        <w:t xml:space="preserve">  </w:t>
      </w:r>
      <w:bookmarkEnd w:id="3355"/>
      <w:bookmarkEnd w:id="3356"/>
      <w:bookmarkEnd w:id="3357"/>
      <w:bookmarkEnd w:id="3358"/>
      <w:bookmarkEnd w:id="3359"/>
      <w:bookmarkEnd w:id="3360"/>
    </w:p>
    <w:p w14:paraId="0EB79381" w14:textId="77777777" w:rsidR="003B225F"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We also have the following related policies and documents: </w:t>
      </w:r>
    </w:p>
    <w:p w14:paraId="0AE172B9" w14:textId="2EC34F40" w:rsidR="003B225F" w:rsidRPr="003B225F" w:rsidRDefault="003B225F" w:rsidP="00D97686">
      <w:pPr>
        <w:pStyle w:val="Style4"/>
        <w:spacing w:before="0" w:after="0"/>
        <w:ind w:left="720" w:hanging="360"/>
      </w:pPr>
      <w:r w:rsidRPr="003B225F">
        <w:t xml:space="preserve">Driving on </w:t>
      </w:r>
      <w:r w:rsidR="005C629F">
        <w:t>B</w:t>
      </w:r>
      <w:r w:rsidRPr="003B225F">
        <w:t xml:space="preserve">usiness </w:t>
      </w:r>
      <w:r w:rsidR="005C629F">
        <w:t>P</w:t>
      </w:r>
      <w:r w:rsidRPr="003B225F">
        <w:t>olicy.</w:t>
      </w:r>
    </w:p>
    <w:p w14:paraId="693432AF" w14:textId="69137396" w:rsidR="003B225F" w:rsidRPr="003B225F" w:rsidRDefault="003B225F" w:rsidP="00D97686">
      <w:pPr>
        <w:pStyle w:val="Style4"/>
        <w:spacing w:before="0" w:after="0"/>
        <w:ind w:left="720" w:hanging="360"/>
      </w:pPr>
      <w:r w:rsidRPr="003B225F">
        <w:t>E</w:t>
      </w:r>
      <w:r w:rsidR="005D0358" w:rsidRPr="003B225F">
        <w:t>xpenses clai</w:t>
      </w:r>
      <w:r w:rsidRPr="003B225F">
        <w:t>m form.</w:t>
      </w:r>
    </w:p>
    <w:p w14:paraId="1282A707" w14:textId="068EFE99" w:rsidR="005D0358" w:rsidRPr="003B225F" w:rsidRDefault="003B225F" w:rsidP="00D97686">
      <w:pPr>
        <w:pStyle w:val="Style4"/>
        <w:spacing w:before="0" w:after="0"/>
        <w:ind w:left="720" w:hanging="360"/>
      </w:pPr>
      <w:r w:rsidRPr="003B225F">
        <w:t>Recruitment and Selection P</w:t>
      </w:r>
      <w:r w:rsidR="005D0358" w:rsidRPr="003B225F">
        <w:t xml:space="preserve">olicy. </w:t>
      </w:r>
    </w:p>
    <w:p w14:paraId="12973788" w14:textId="4C9F1A3F" w:rsidR="005D0358" w:rsidRPr="005D0358" w:rsidRDefault="005D0358" w:rsidP="00467038">
      <w:pPr>
        <w:pStyle w:val="KarenHeader2TOC"/>
        <w:rPr>
          <w:lang w:eastAsia="en-GB"/>
        </w:rPr>
      </w:pPr>
      <w:bookmarkStart w:id="3364" w:name="_Toc496870277"/>
      <w:bookmarkStart w:id="3365" w:name="_Toc511132330"/>
      <w:bookmarkStart w:id="3366" w:name="_Toc399764131"/>
      <w:bookmarkStart w:id="3367" w:name="_Toc397005564"/>
      <w:bookmarkStart w:id="3368" w:name="_Toc397005989"/>
      <w:bookmarkStart w:id="3369" w:name="_Toc397976698"/>
      <w:bookmarkStart w:id="3370" w:name="_Toc397978432"/>
      <w:bookmarkStart w:id="3371" w:name="_Toc398032083"/>
      <w:r w:rsidRPr="005D0358">
        <w:t>I</w:t>
      </w:r>
      <w:r w:rsidR="00165F17">
        <w:t>MPLEMENTATION, MONITORING AND REVIEW OF THIS POLICY</w:t>
      </w:r>
      <w:bookmarkEnd w:id="3364"/>
      <w:bookmarkEnd w:id="3365"/>
      <w:r w:rsidR="00165F17">
        <w:t xml:space="preserve">  </w:t>
      </w:r>
      <w:bookmarkEnd w:id="3361"/>
      <w:bookmarkEnd w:id="3362"/>
      <w:bookmarkEnd w:id="3363"/>
      <w:bookmarkEnd w:id="3366"/>
      <w:bookmarkEnd w:id="3367"/>
      <w:bookmarkEnd w:id="3368"/>
      <w:bookmarkEnd w:id="3369"/>
      <w:bookmarkEnd w:id="3370"/>
      <w:bookmarkEnd w:id="3371"/>
    </w:p>
    <w:p w14:paraId="4E3A19B2" w14:textId="26B6DDFA" w:rsidR="005D0358" w:rsidRPr="005D0358" w:rsidRDefault="005D0358" w:rsidP="005D0358">
      <w:pPr>
        <w:rPr>
          <w:rFonts w:eastAsia="Times New Roman" w:cs="Arial"/>
          <w:color w:val="000000"/>
          <w:szCs w:val="20"/>
          <w:lang w:eastAsia="en-GB"/>
        </w:rPr>
      </w:pPr>
      <w:r w:rsidRPr="005D0358">
        <w:rPr>
          <w:rFonts w:eastAsia="Times New Roman" w:cs="Arial"/>
          <w:color w:val="000000"/>
          <w:szCs w:val="20"/>
          <w:lang w:eastAsia="en-GB"/>
        </w:rPr>
        <w:t xml:space="preserve">This policy will take effect from </w:t>
      </w:r>
      <w:r w:rsidRPr="005D0358">
        <w:rPr>
          <w:rFonts w:cs="Arial"/>
          <w:szCs w:val="20"/>
        </w:rPr>
        <w:t>1</w:t>
      </w:r>
      <w:r w:rsidRPr="005D0358">
        <w:rPr>
          <w:rFonts w:cs="Arial"/>
          <w:szCs w:val="20"/>
          <w:vertAlign w:val="superscript"/>
        </w:rPr>
        <w:t>st</w:t>
      </w:r>
      <w:r w:rsidRPr="005D0358">
        <w:rPr>
          <w:rFonts w:cs="Arial"/>
          <w:szCs w:val="20"/>
        </w:rPr>
        <w:t xml:space="preserve"> February, 2018.  The HR Manager</w:t>
      </w:r>
      <w:r w:rsidRPr="005D0358">
        <w:rPr>
          <w:rFonts w:eastAsia="Times New Roman" w:cs="Arial"/>
          <w:color w:val="000000"/>
          <w:szCs w:val="20"/>
          <w:lang w:eastAsia="en-GB"/>
        </w:rPr>
        <w:t xml:space="preserve"> has overall responsibility for implementing and monitoring this policy, which will be reviewed from time to time, and may be changed at any time by giving written notification to our employees. The policy does not form part of any employee's contract of employment and any changes to the policy or the authorised reimbursement levels will not give grounds for any claim for breach of contract.</w:t>
      </w:r>
    </w:p>
    <w:p w14:paraId="50CB0EFF" w14:textId="77777777" w:rsidR="005D0358" w:rsidRPr="005D0358" w:rsidRDefault="005D0358" w:rsidP="005D0358">
      <w:pPr>
        <w:rPr>
          <w:rFonts w:cs="Arial"/>
          <w:szCs w:val="20"/>
        </w:rPr>
      </w:pPr>
      <w:r w:rsidRPr="005D0358">
        <w:rPr>
          <w:rFonts w:eastAsia="Times New Roman" w:cs="Arial"/>
          <w:color w:val="000000"/>
          <w:szCs w:val="20"/>
          <w:lang w:eastAsia="en-GB"/>
        </w:rPr>
        <w:t xml:space="preserve">Any queries or comments about this policy should be addressed to </w:t>
      </w:r>
      <w:r w:rsidRPr="005D0358">
        <w:rPr>
          <w:rFonts w:cs="Arial"/>
          <w:szCs w:val="20"/>
        </w:rPr>
        <w:t>the HR Manager.</w:t>
      </w:r>
    </w:p>
    <w:p w14:paraId="190B2594" w14:textId="77777777" w:rsidR="005D0358" w:rsidRPr="003F1F18" w:rsidRDefault="005D0358" w:rsidP="005D0358">
      <w:pPr>
        <w:rPr>
          <w:rFonts w:eastAsia="Times New Roman" w:cs="Arial"/>
          <w:color w:val="000000"/>
          <w:szCs w:val="20"/>
          <w:lang w:eastAsia="en-GB"/>
        </w:rPr>
      </w:pPr>
    </w:p>
    <w:p w14:paraId="387A9242" w14:textId="77777777" w:rsidR="00114E06" w:rsidRDefault="00114E06">
      <w:pPr>
        <w:spacing w:before="0" w:after="0"/>
        <w:jc w:val="left"/>
        <w:rPr>
          <w:rFonts w:cs="Arial"/>
          <w:szCs w:val="20"/>
        </w:rPr>
      </w:pPr>
      <w:r>
        <w:rPr>
          <w:rFonts w:cs="Arial"/>
          <w:szCs w:val="20"/>
        </w:rPr>
        <w:br w:type="page"/>
      </w:r>
    </w:p>
    <w:p w14:paraId="6A3D7285" w14:textId="77777777" w:rsidR="002F4927" w:rsidRPr="002F4927" w:rsidRDefault="002F4927" w:rsidP="00243BB4">
      <w:pPr>
        <w:pStyle w:val="Heading1"/>
      </w:pPr>
      <w:bookmarkStart w:id="3372" w:name="_Toc329957812"/>
      <w:bookmarkStart w:id="3373" w:name="_Toc329959438"/>
      <w:bookmarkStart w:id="3374" w:name="_Toc384627644"/>
      <w:bookmarkStart w:id="3375" w:name="_Toc398032084"/>
      <w:bookmarkStart w:id="3376" w:name="_Toc398032342"/>
      <w:bookmarkStart w:id="3377" w:name="_Toc398033238"/>
      <w:bookmarkStart w:id="3378" w:name="_Toc408237887"/>
      <w:bookmarkStart w:id="3379" w:name="_Toc496870278"/>
      <w:bookmarkStart w:id="3380" w:name="_Toc496870501"/>
      <w:bookmarkStart w:id="3381" w:name="_Toc496870991"/>
      <w:bookmarkStart w:id="3382" w:name="_Toc511132331"/>
      <w:r w:rsidRPr="002F4927">
        <w:t>FLEXIBLE WORKING POLICY</w:t>
      </w:r>
      <w:bookmarkEnd w:id="3372"/>
      <w:bookmarkEnd w:id="3373"/>
      <w:bookmarkEnd w:id="3374"/>
      <w:bookmarkEnd w:id="3375"/>
      <w:bookmarkEnd w:id="3376"/>
      <w:bookmarkEnd w:id="3377"/>
      <w:bookmarkEnd w:id="3378"/>
      <w:bookmarkEnd w:id="3379"/>
      <w:bookmarkEnd w:id="3380"/>
      <w:bookmarkEnd w:id="3381"/>
      <w:bookmarkEnd w:id="3382"/>
    </w:p>
    <w:p w14:paraId="2EFBF62E" w14:textId="77777777" w:rsidR="002F4927" w:rsidRPr="003443A2" w:rsidRDefault="002F4927" w:rsidP="00B769B2">
      <w:pPr>
        <w:pStyle w:val="KarenHeader2TOC"/>
        <w:numPr>
          <w:ilvl w:val="0"/>
          <w:numId w:val="33"/>
        </w:numPr>
      </w:pPr>
      <w:bookmarkStart w:id="3383" w:name="_Toc311649420"/>
      <w:bookmarkStart w:id="3384" w:name="_Toc311649762"/>
      <w:bookmarkStart w:id="3385" w:name="_Toc311714032"/>
      <w:bookmarkStart w:id="3386" w:name="_Toc397005565"/>
      <w:bookmarkStart w:id="3387" w:name="_Toc397005990"/>
      <w:bookmarkStart w:id="3388" w:name="_Toc397976699"/>
      <w:bookmarkStart w:id="3389" w:name="_Toc397978433"/>
      <w:bookmarkStart w:id="3390" w:name="_Toc398032085"/>
      <w:bookmarkStart w:id="3391" w:name="_Toc496870279"/>
      <w:bookmarkStart w:id="3392" w:name="_Toc511132332"/>
      <w:r w:rsidRPr="003443A2">
        <w:t>Introduction</w:t>
      </w:r>
      <w:bookmarkEnd w:id="3383"/>
      <w:bookmarkEnd w:id="3384"/>
      <w:bookmarkEnd w:id="3385"/>
      <w:bookmarkEnd w:id="3386"/>
      <w:bookmarkEnd w:id="3387"/>
      <w:bookmarkEnd w:id="3388"/>
      <w:bookmarkEnd w:id="3389"/>
      <w:bookmarkEnd w:id="3390"/>
      <w:bookmarkEnd w:id="3391"/>
      <w:bookmarkEnd w:id="3392"/>
    </w:p>
    <w:p w14:paraId="4EFD4109" w14:textId="5E5059D3" w:rsidR="002F4927" w:rsidRPr="002F4927" w:rsidRDefault="002F4927" w:rsidP="002F4927">
      <w:pPr>
        <w:rPr>
          <w:rFonts w:cs="Arial"/>
          <w:szCs w:val="20"/>
        </w:rPr>
      </w:pPr>
      <w:r w:rsidRPr="002F4927">
        <w:rPr>
          <w:rFonts w:eastAsia="Times New Roman" w:cs="Arial"/>
          <w:szCs w:val="20"/>
          <w:lang w:eastAsia="en-GB"/>
        </w:rPr>
        <w:t>The College</w:t>
      </w:r>
      <w:r w:rsidRPr="002F4927">
        <w:rPr>
          <w:rFonts w:cs="Arial"/>
          <w:szCs w:val="20"/>
        </w:rPr>
        <w:t xml:space="preserve"> recog</w:t>
      </w:r>
      <w:r w:rsidR="0083491E">
        <w:rPr>
          <w:rFonts w:cs="Arial"/>
          <w:szCs w:val="20"/>
        </w:rPr>
        <w:t>nises the benefits both to the C</w:t>
      </w:r>
      <w:r w:rsidRPr="002F4927">
        <w:rPr>
          <w:rFonts w:cs="Arial"/>
          <w:szCs w:val="20"/>
        </w:rPr>
        <w:t>ollege and to our employees of enabling them to organise their working patterns to accommodate other aspects of their lives more effectively, whether this be childcare or other caring responsibilities, or any other commitments or lifestyle choices.</w:t>
      </w:r>
      <w:r w:rsidR="0083491E">
        <w:rPr>
          <w:rFonts w:cs="Arial"/>
          <w:szCs w:val="20"/>
        </w:rPr>
        <w:t xml:space="preserve">  </w:t>
      </w:r>
      <w:r w:rsidRPr="002F4927">
        <w:rPr>
          <w:rFonts w:cs="Arial"/>
          <w:szCs w:val="20"/>
        </w:rPr>
        <w:t xml:space="preserve">However, flexible working of any kind is not an automatic entitlement and it should be emphasised that it may not be suitable for some roles or at certain times. We will therefore treat each request for flexible working on an individual basis, and if </w:t>
      </w:r>
      <w:r w:rsidRPr="002F4927">
        <w:rPr>
          <w:rFonts w:cs="Arial"/>
          <w:color w:val="000000"/>
          <w:szCs w:val="20"/>
        </w:rPr>
        <w:t>another</w:t>
      </w:r>
      <w:r w:rsidRPr="002F4927">
        <w:rPr>
          <w:rFonts w:cs="Arial"/>
          <w:szCs w:val="20"/>
        </w:rPr>
        <w:t xml:space="preserve"> employee has requested, or had authorised, permission to work flexibly this does not confer any obligation to make or authorise further requests from other employees. </w:t>
      </w:r>
    </w:p>
    <w:p w14:paraId="09A03CD4" w14:textId="77777777" w:rsidR="002F4927" w:rsidRPr="002F4927" w:rsidRDefault="002F4927" w:rsidP="002F4927">
      <w:pPr>
        <w:rPr>
          <w:rFonts w:cs="Arial"/>
          <w:szCs w:val="20"/>
        </w:rPr>
      </w:pPr>
      <w:r w:rsidRPr="002F4927">
        <w:rPr>
          <w:rFonts w:cs="Arial"/>
          <w:szCs w:val="20"/>
        </w:rPr>
        <w:t>All requests for changes to an employee’s current contractual working arrangement, whether to be a non-contractual change (e.g. for a short-term, fixed period of time) or a permanent contractual change, should be submitted as a flexible working request.</w:t>
      </w:r>
    </w:p>
    <w:p w14:paraId="326EF03E" w14:textId="77777777" w:rsidR="002F4927" w:rsidRPr="002F4927" w:rsidRDefault="002F4927" w:rsidP="002F4927">
      <w:pPr>
        <w:rPr>
          <w:rFonts w:cs="Arial"/>
          <w:szCs w:val="20"/>
        </w:rPr>
      </w:pPr>
      <w:r w:rsidRPr="002F4927">
        <w:rPr>
          <w:rFonts w:cs="Arial"/>
          <w:szCs w:val="20"/>
        </w:rPr>
        <w:t xml:space="preserve">This policy is not contractual but indicates the way in which </w:t>
      </w:r>
      <w:r w:rsidRPr="002F4927">
        <w:rPr>
          <w:rFonts w:eastAsia="Times New Roman" w:cs="Arial"/>
          <w:szCs w:val="20"/>
          <w:lang w:eastAsia="en-GB"/>
        </w:rPr>
        <w:t>Pembroke College</w:t>
      </w:r>
      <w:r w:rsidRPr="002F4927">
        <w:rPr>
          <w:rFonts w:cs="Arial"/>
          <w:szCs w:val="20"/>
        </w:rPr>
        <w:t xml:space="preserve"> intends to deal with such </w:t>
      </w:r>
      <w:bookmarkStart w:id="3393" w:name="_Toc399774931"/>
      <w:bookmarkStart w:id="3394" w:name="_Toc399782323"/>
      <w:r w:rsidRPr="002F4927">
        <w:rPr>
          <w:rFonts w:cs="Arial"/>
          <w:szCs w:val="20"/>
        </w:rPr>
        <w:t>requests.</w:t>
      </w:r>
    </w:p>
    <w:p w14:paraId="47B7B446" w14:textId="77777777" w:rsidR="002F4927" w:rsidRPr="003443A2" w:rsidRDefault="002F4927" w:rsidP="00467038">
      <w:pPr>
        <w:pStyle w:val="KarenHeader2TOC"/>
      </w:pPr>
      <w:bookmarkStart w:id="3395" w:name="_Toc398032086"/>
      <w:bookmarkStart w:id="3396" w:name="_Toc496870280"/>
      <w:bookmarkStart w:id="3397" w:name="_Toc511132333"/>
      <w:bookmarkStart w:id="3398" w:name="_Toc311649421"/>
      <w:bookmarkStart w:id="3399" w:name="_Toc311649763"/>
      <w:bookmarkStart w:id="3400" w:name="_Toc311714033"/>
      <w:r w:rsidRPr="003443A2">
        <w:t>Scope of this policy</w:t>
      </w:r>
      <w:bookmarkEnd w:id="3393"/>
      <w:bookmarkEnd w:id="3394"/>
      <w:bookmarkEnd w:id="3395"/>
      <w:bookmarkEnd w:id="3396"/>
      <w:bookmarkEnd w:id="3397"/>
    </w:p>
    <w:p w14:paraId="6D8BB679" w14:textId="77777777" w:rsidR="002F4927" w:rsidRPr="002F4927" w:rsidRDefault="002F4927" w:rsidP="002F4927">
      <w:pPr>
        <w:rPr>
          <w:rFonts w:cs="Arial"/>
          <w:szCs w:val="20"/>
        </w:rPr>
      </w:pPr>
      <w:r w:rsidRPr="002F4927">
        <w:rPr>
          <w:rFonts w:cs="Arial"/>
          <w:szCs w:val="20"/>
        </w:rPr>
        <w:t xml:space="preserve">This policy covers all employees with a minimum of 26 weeks' service who may wish to request a more flexible way of working. </w:t>
      </w:r>
      <w:bookmarkStart w:id="3401" w:name="pol_055y"/>
      <w:bookmarkStart w:id="3402" w:name="_Toc399774932"/>
      <w:bookmarkStart w:id="3403" w:name="_Toc399782324"/>
    </w:p>
    <w:p w14:paraId="01AD0E33" w14:textId="77777777" w:rsidR="002F4927" w:rsidRPr="003443A2" w:rsidRDefault="002F4927" w:rsidP="00467038">
      <w:pPr>
        <w:pStyle w:val="KarenHeader2TOC"/>
      </w:pPr>
      <w:bookmarkStart w:id="3404" w:name="_Toc398032087"/>
      <w:bookmarkStart w:id="3405" w:name="_Toc496870281"/>
      <w:bookmarkStart w:id="3406" w:name="_Toc511132334"/>
      <w:r w:rsidRPr="003443A2">
        <w:t>Aims of this policy</w:t>
      </w:r>
      <w:bookmarkEnd w:id="3401"/>
      <w:bookmarkEnd w:id="3402"/>
      <w:bookmarkEnd w:id="3403"/>
      <w:bookmarkEnd w:id="3404"/>
      <w:bookmarkEnd w:id="3405"/>
      <w:bookmarkEnd w:id="3406"/>
    </w:p>
    <w:p w14:paraId="67067EB6" w14:textId="77777777" w:rsidR="002F4927" w:rsidRPr="002F4927" w:rsidRDefault="002F4927" w:rsidP="002F4927">
      <w:pPr>
        <w:rPr>
          <w:rFonts w:cs="Arial"/>
          <w:szCs w:val="20"/>
        </w:rPr>
      </w:pPr>
      <w:r w:rsidRPr="002F4927">
        <w:rPr>
          <w:rFonts w:cs="Arial"/>
          <w:szCs w:val="20"/>
        </w:rPr>
        <w:t>This policy aims to set out a clear procedure to enable employees who wish to make a flexible working request to do so and to enable managers to handle such requests in a fair and consistent manner.</w:t>
      </w:r>
    </w:p>
    <w:p w14:paraId="202CFD48" w14:textId="77777777" w:rsidR="002F4927" w:rsidRPr="003443A2" w:rsidRDefault="002F4927" w:rsidP="00467038">
      <w:pPr>
        <w:pStyle w:val="KarenHeader2TOC"/>
      </w:pPr>
      <w:bookmarkStart w:id="3407" w:name="_Toc399774933"/>
      <w:bookmarkStart w:id="3408" w:name="_Toc399782325"/>
      <w:bookmarkStart w:id="3409" w:name="_Toc378971075"/>
      <w:bookmarkStart w:id="3410" w:name="_Toc397005568"/>
      <w:bookmarkStart w:id="3411" w:name="_Toc397005993"/>
      <w:bookmarkStart w:id="3412" w:name="_Toc397976702"/>
      <w:bookmarkStart w:id="3413" w:name="_Toc397978436"/>
      <w:bookmarkStart w:id="3414" w:name="_Toc398032088"/>
      <w:bookmarkStart w:id="3415" w:name="_Toc496870282"/>
      <w:bookmarkStart w:id="3416" w:name="_Toc511132335"/>
      <w:r w:rsidRPr="003443A2">
        <w:t>Legal considerations</w:t>
      </w:r>
      <w:bookmarkEnd w:id="3407"/>
      <w:bookmarkEnd w:id="3408"/>
      <w:bookmarkEnd w:id="3409"/>
      <w:bookmarkEnd w:id="3410"/>
      <w:bookmarkEnd w:id="3411"/>
      <w:bookmarkEnd w:id="3412"/>
      <w:bookmarkEnd w:id="3413"/>
      <w:bookmarkEnd w:id="3414"/>
      <w:bookmarkEnd w:id="3415"/>
      <w:bookmarkEnd w:id="3416"/>
    </w:p>
    <w:p w14:paraId="78FD7F35" w14:textId="77777777" w:rsidR="002F4927" w:rsidRPr="002F4927" w:rsidRDefault="002F4927" w:rsidP="002F4927">
      <w:pPr>
        <w:pStyle w:val="ListParagraph"/>
        <w:ind w:left="0"/>
        <w:jc w:val="both"/>
        <w:rPr>
          <w:rFonts w:cs="Arial"/>
          <w:sz w:val="20"/>
        </w:rPr>
      </w:pPr>
      <w:r w:rsidRPr="002F4927">
        <w:rPr>
          <w:rFonts w:cs="Arial"/>
          <w:sz w:val="20"/>
        </w:rPr>
        <w:t>The following pieces of legislation apply to this policy:</w:t>
      </w:r>
    </w:p>
    <w:p w14:paraId="3005FC1B" w14:textId="77777777" w:rsidR="002F4927" w:rsidRPr="002F4927" w:rsidRDefault="002F4927" w:rsidP="00D97686">
      <w:pPr>
        <w:pStyle w:val="Style4"/>
        <w:spacing w:before="0" w:after="0"/>
        <w:ind w:left="720" w:hanging="360"/>
      </w:pPr>
      <w:r w:rsidRPr="002F4927">
        <w:t>The Employment Rights Act 1996.</w:t>
      </w:r>
    </w:p>
    <w:p w14:paraId="70A5685B" w14:textId="77777777" w:rsidR="002F4927" w:rsidRPr="002F4927" w:rsidRDefault="002F4927" w:rsidP="00D97686">
      <w:pPr>
        <w:pStyle w:val="Style4"/>
        <w:spacing w:before="0" w:after="0"/>
        <w:ind w:left="720" w:hanging="360"/>
      </w:pPr>
      <w:r w:rsidRPr="002F4927">
        <w:t>The Employment Act 2002.</w:t>
      </w:r>
    </w:p>
    <w:p w14:paraId="14A14F04" w14:textId="77777777" w:rsidR="002F4927" w:rsidRPr="002F4927" w:rsidRDefault="002F4927" w:rsidP="00D97686">
      <w:pPr>
        <w:pStyle w:val="Style4"/>
        <w:spacing w:before="0" w:after="0"/>
        <w:ind w:left="720" w:hanging="360"/>
      </w:pPr>
      <w:r w:rsidRPr="002F4927">
        <w:t>The Employment Relations Act 2004.</w:t>
      </w:r>
    </w:p>
    <w:p w14:paraId="0B610BEC" w14:textId="7B794505" w:rsidR="002F4927" w:rsidRPr="002F4927" w:rsidRDefault="002F4927" w:rsidP="00D97686">
      <w:pPr>
        <w:pStyle w:val="Style4"/>
        <w:spacing w:before="0" w:after="0"/>
        <w:ind w:left="720" w:hanging="360"/>
      </w:pPr>
      <w:r w:rsidRPr="002F4927">
        <w:t xml:space="preserve">The </w:t>
      </w:r>
      <w:r w:rsidR="00F24A95">
        <w:t xml:space="preserve">Children and Families Act </w:t>
      </w:r>
      <w:r w:rsidRPr="002F4927">
        <w:t>2014.</w:t>
      </w:r>
    </w:p>
    <w:p w14:paraId="25130A71" w14:textId="77777777" w:rsidR="002F4927" w:rsidRPr="002F4927" w:rsidRDefault="002F4927" w:rsidP="002F4927">
      <w:pPr>
        <w:pStyle w:val="ListParagraph"/>
        <w:ind w:left="0"/>
        <w:jc w:val="both"/>
        <w:rPr>
          <w:rFonts w:cs="Arial"/>
          <w:sz w:val="20"/>
        </w:rPr>
      </w:pPr>
    </w:p>
    <w:p w14:paraId="6684633F" w14:textId="77777777" w:rsidR="002F4927" w:rsidRPr="002F4927" w:rsidRDefault="002F4927" w:rsidP="002F4927">
      <w:pPr>
        <w:pStyle w:val="ListParagraph"/>
        <w:ind w:left="0"/>
        <w:jc w:val="both"/>
        <w:rPr>
          <w:rFonts w:cs="Arial"/>
          <w:sz w:val="20"/>
        </w:rPr>
      </w:pPr>
      <w:r w:rsidRPr="002F4927">
        <w:rPr>
          <w:rFonts w:cs="Arial"/>
          <w:sz w:val="20"/>
        </w:rPr>
        <w:t xml:space="preserve">In addition, the ACAS Code of Practice </w:t>
      </w:r>
      <w:r w:rsidRPr="002F4927">
        <w:rPr>
          <w:rFonts w:cs="Arial"/>
          <w:color w:val="222222"/>
          <w:sz w:val="20"/>
          <w:shd w:val="clear" w:color="auto" w:fill="FFFFFF"/>
        </w:rPr>
        <w:t>for Handling Requests to Work Flexibly in a Reasonable Manner</w:t>
      </w:r>
      <w:r w:rsidRPr="002F4927">
        <w:rPr>
          <w:rStyle w:val="apple-converted-space"/>
          <w:rFonts w:cs="Arial"/>
          <w:color w:val="222222"/>
          <w:sz w:val="20"/>
          <w:shd w:val="clear" w:color="auto" w:fill="FFFFFF"/>
        </w:rPr>
        <w:t> </w:t>
      </w:r>
      <w:r w:rsidRPr="002F4927">
        <w:rPr>
          <w:rFonts w:cs="Arial"/>
          <w:sz w:val="20"/>
        </w:rPr>
        <w:t>should be taken into consideration.</w:t>
      </w:r>
    </w:p>
    <w:p w14:paraId="5AC49D0A" w14:textId="77777777" w:rsidR="002F4927" w:rsidRPr="003443A2" w:rsidRDefault="002F4927" w:rsidP="00467038">
      <w:pPr>
        <w:pStyle w:val="KarenHeader2TOC"/>
      </w:pPr>
      <w:bookmarkStart w:id="3417" w:name="pol_055b"/>
      <w:bookmarkStart w:id="3418" w:name="_Toc399774934"/>
      <w:bookmarkStart w:id="3419" w:name="_Toc399782326"/>
      <w:bookmarkStart w:id="3420" w:name="_Toc397005569"/>
      <w:bookmarkStart w:id="3421" w:name="_Toc397005994"/>
      <w:bookmarkStart w:id="3422" w:name="_Toc397976703"/>
      <w:bookmarkStart w:id="3423" w:name="_Toc397978437"/>
      <w:bookmarkStart w:id="3424" w:name="_Toc398032089"/>
      <w:bookmarkStart w:id="3425" w:name="_Toc496870283"/>
      <w:bookmarkStart w:id="3426" w:name="_Toc511132336"/>
      <w:r w:rsidRPr="003443A2">
        <w:t>Forms of flexible working</w:t>
      </w:r>
      <w:bookmarkEnd w:id="3398"/>
      <w:bookmarkEnd w:id="3399"/>
      <w:bookmarkEnd w:id="3400"/>
      <w:bookmarkEnd w:id="3417"/>
      <w:bookmarkEnd w:id="3418"/>
      <w:bookmarkEnd w:id="3419"/>
      <w:bookmarkEnd w:id="3420"/>
      <w:bookmarkEnd w:id="3421"/>
      <w:bookmarkEnd w:id="3422"/>
      <w:bookmarkEnd w:id="3423"/>
      <w:bookmarkEnd w:id="3424"/>
      <w:bookmarkEnd w:id="3425"/>
      <w:bookmarkEnd w:id="3426"/>
    </w:p>
    <w:p w14:paraId="43C97D72" w14:textId="77777777" w:rsidR="002F4927" w:rsidRPr="002F4927" w:rsidRDefault="002F4927" w:rsidP="002F4927">
      <w:pPr>
        <w:rPr>
          <w:rFonts w:cs="Arial"/>
          <w:szCs w:val="20"/>
        </w:rPr>
      </w:pPr>
      <w:r w:rsidRPr="002F4927">
        <w:rPr>
          <w:rFonts w:cs="Arial"/>
          <w:szCs w:val="20"/>
        </w:rPr>
        <w:t>Flexible working in this context can include a whole range of working options affecting the hours or location of work, including flexi-time, staggered hours, time off in lieu, compressed working hours, shift swapping, self-rostering, annualised hours, job sharing, part-time working, term-time working or homeworking. The most common of these are part-time work, job sharing and flexi-time. Many of these offer non-financial benefits which give the employee greater control of his/her life and enable a more satisfactory lifestyle to be achieved.</w:t>
      </w:r>
    </w:p>
    <w:p w14:paraId="24F21B85" w14:textId="77777777" w:rsidR="002F4927" w:rsidRPr="003443A2" w:rsidRDefault="002F4927" w:rsidP="00467038">
      <w:pPr>
        <w:pStyle w:val="KarenHeader2TOC"/>
      </w:pPr>
      <w:bookmarkStart w:id="3427" w:name="pol_055c"/>
      <w:bookmarkStart w:id="3428" w:name="_Toc399774935"/>
      <w:bookmarkStart w:id="3429" w:name="_Toc399782327"/>
      <w:bookmarkStart w:id="3430" w:name="_Toc311649422"/>
      <w:bookmarkStart w:id="3431" w:name="_Toc311649764"/>
      <w:bookmarkStart w:id="3432" w:name="_Toc311714034"/>
      <w:bookmarkStart w:id="3433" w:name="_Toc397005570"/>
      <w:bookmarkStart w:id="3434" w:name="_Toc397005995"/>
      <w:bookmarkStart w:id="3435" w:name="_Toc397976704"/>
      <w:bookmarkStart w:id="3436" w:name="_Toc397978438"/>
      <w:bookmarkStart w:id="3437" w:name="_Toc398032090"/>
      <w:bookmarkStart w:id="3438" w:name="_Toc496870284"/>
      <w:bookmarkStart w:id="3439" w:name="_Toc511132337"/>
      <w:r w:rsidRPr="003443A2">
        <w:t>Eligibility to request flexible working</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14:paraId="771678F5" w14:textId="77777777" w:rsidR="002F4927" w:rsidRPr="002F4927" w:rsidRDefault="002F4927" w:rsidP="002F4927">
      <w:pPr>
        <w:rPr>
          <w:rFonts w:cs="Arial"/>
          <w:szCs w:val="20"/>
        </w:rPr>
      </w:pPr>
      <w:r w:rsidRPr="002F4927">
        <w:rPr>
          <w:rFonts w:cs="Arial"/>
          <w:szCs w:val="20"/>
        </w:rPr>
        <w:t>In order to qualify for the statutory right to request flexible working, the employee must have completed at least 26 weeks' continuous service at the date the request is made and not have made another application to work flexibly under the right during the past twelve months (regardless of the outcome).</w:t>
      </w:r>
    </w:p>
    <w:p w14:paraId="7A29116A" w14:textId="77777777" w:rsidR="002F4927" w:rsidRPr="002F4927" w:rsidRDefault="002F4927" w:rsidP="002F4927">
      <w:pPr>
        <w:rPr>
          <w:rFonts w:cs="Arial"/>
          <w:szCs w:val="20"/>
        </w:rPr>
      </w:pPr>
      <w:r w:rsidRPr="002F4927">
        <w:rPr>
          <w:rFonts w:cs="Arial"/>
          <w:szCs w:val="20"/>
        </w:rPr>
        <w:t>Wherever possible some mutually beneficial arrangement will be discussed and considered.</w:t>
      </w:r>
    </w:p>
    <w:p w14:paraId="28AA2EB1" w14:textId="77777777" w:rsidR="002F4927" w:rsidRPr="003443A2" w:rsidRDefault="002F4927" w:rsidP="00467038">
      <w:pPr>
        <w:pStyle w:val="KarenHeader2TOC"/>
      </w:pPr>
      <w:bookmarkStart w:id="3440" w:name="pol_055e"/>
      <w:bookmarkStart w:id="3441" w:name="_Toc399774936"/>
      <w:bookmarkStart w:id="3442" w:name="_Toc399782328"/>
      <w:bookmarkStart w:id="3443" w:name="_Toc311649424"/>
      <w:bookmarkStart w:id="3444" w:name="_Toc311649766"/>
      <w:bookmarkStart w:id="3445" w:name="_Toc311714036"/>
      <w:bookmarkStart w:id="3446" w:name="_Toc397005571"/>
      <w:bookmarkStart w:id="3447" w:name="_Toc397005996"/>
      <w:bookmarkStart w:id="3448" w:name="_Toc397976705"/>
      <w:bookmarkStart w:id="3449" w:name="_Toc397978439"/>
      <w:bookmarkStart w:id="3450" w:name="_Toc398032091"/>
      <w:bookmarkStart w:id="3451" w:name="_Toc496870285"/>
      <w:bookmarkStart w:id="3452" w:name="_Toc511132338"/>
      <w:r w:rsidRPr="003443A2">
        <w:t>Procedure for making requests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14:paraId="23CE01B0" w14:textId="77777777" w:rsidR="002F4927" w:rsidRPr="002F4927" w:rsidRDefault="002F4927" w:rsidP="002F4927">
      <w:pPr>
        <w:rPr>
          <w:rFonts w:cs="Arial"/>
          <w:szCs w:val="20"/>
        </w:rPr>
      </w:pPr>
      <w:r w:rsidRPr="002F4927">
        <w:rPr>
          <w:rFonts w:cs="Arial"/>
          <w:szCs w:val="20"/>
        </w:rPr>
        <w:t>The employee may request a change to his or her contracted hours of work, times of work and/or place of work.</w:t>
      </w:r>
    </w:p>
    <w:p w14:paraId="38C196FD" w14:textId="77777777" w:rsidR="002F4927" w:rsidRPr="002F4927" w:rsidRDefault="002F4927" w:rsidP="002F4927">
      <w:pPr>
        <w:rPr>
          <w:rFonts w:cs="Arial"/>
          <w:szCs w:val="20"/>
        </w:rPr>
      </w:pPr>
      <w:r w:rsidRPr="002F4927">
        <w:rPr>
          <w:rFonts w:cs="Arial"/>
          <w:szCs w:val="20"/>
        </w:rPr>
        <w:t xml:space="preserve">Individual requests should be made in writing and sent to the employee's </w:t>
      </w:r>
      <w:r w:rsidRPr="002F4927">
        <w:rPr>
          <w:rFonts w:eastAsia="Times New Roman" w:cs="Arial"/>
          <w:szCs w:val="20"/>
          <w:lang w:eastAsia="en-GB"/>
        </w:rPr>
        <w:t>Head of Department. The request should be made on a form available from the HR Department, and</w:t>
      </w:r>
      <w:r w:rsidRPr="002F4927">
        <w:rPr>
          <w:rFonts w:cs="Arial"/>
          <w:szCs w:val="20"/>
        </w:rPr>
        <w:t xml:space="preserve"> the individual should specify the working pattern he/she wishes to adopt and if possible, should explain the likely impact on </w:t>
      </w:r>
      <w:r w:rsidRPr="002F4927">
        <w:rPr>
          <w:rFonts w:eastAsia="Times New Roman" w:cs="Arial"/>
          <w:szCs w:val="20"/>
          <w:lang w:eastAsia="en-GB"/>
        </w:rPr>
        <w:t>Pembroke College</w:t>
      </w:r>
      <w:r w:rsidRPr="002F4927">
        <w:rPr>
          <w:rFonts w:cs="Arial"/>
          <w:szCs w:val="20"/>
        </w:rPr>
        <w:t>, including suggestions as to how the request could be accommodated. The employee must also specify when he or she would like the change to take place. The request must be dated, must state that it is a flexible working application and confirm if and when any previous flexible working applications have been made.</w:t>
      </w:r>
    </w:p>
    <w:p w14:paraId="6B77325A" w14:textId="77777777" w:rsidR="002F4927" w:rsidRPr="002F4927" w:rsidRDefault="002F4927" w:rsidP="002F4927">
      <w:pPr>
        <w:rPr>
          <w:rFonts w:cs="Arial"/>
          <w:szCs w:val="20"/>
        </w:rPr>
      </w:pPr>
      <w:r w:rsidRPr="002F4927">
        <w:rPr>
          <w:rFonts w:cs="Arial"/>
          <w:szCs w:val="20"/>
        </w:rPr>
        <w:t xml:space="preserve">Once an employee has put a request in writing and if </w:t>
      </w:r>
      <w:r w:rsidRPr="002F4927">
        <w:rPr>
          <w:rFonts w:eastAsia="Times New Roman" w:cs="Arial"/>
          <w:szCs w:val="20"/>
          <w:lang w:eastAsia="en-GB"/>
        </w:rPr>
        <w:t>the College is</w:t>
      </w:r>
      <w:r w:rsidRPr="002F4927">
        <w:rPr>
          <w:rFonts w:cs="Arial"/>
          <w:szCs w:val="20"/>
        </w:rPr>
        <w:t xml:space="preserve"> happy to simply accept this, we will confirm this in writing. If we wish to discuss the request, we will invite the employee to attend a meeting (at which he/she may be accompanied by a work colleague) to discuss how the request will work in practice (i.e. if the request is for part time work, how will the other hours/tasks be covered?) Alternative options may be put forward for discussion by either side. </w:t>
      </w:r>
    </w:p>
    <w:p w14:paraId="0C89476A" w14:textId="77777777" w:rsidR="002F4927" w:rsidRPr="002F4927" w:rsidRDefault="002F4927" w:rsidP="002F4927">
      <w:pPr>
        <w:shd w:val="clear" w:color="auto" w:fill="FFFFFF"/>
        <w:rPr>
          <w:rFonts w:cs="Arial"/>
          <w:szCs w:val="20"/>
        </w:rPr>
      </w:pPr>
      <w:r w:rsidRPr="002F4927">
        <w:rPr>
          <w:rFonts w:cs="Arial"/>
          <w:szCs w:val="20"/>
        </w:rPr>
        <w:t>To improve the chances of success, the working pattern should be carefully planned; the requirements of the role be carefully considered and cover during working hours and breaks taken into consideration.</w:t>
      </w:r>
    </w:p>
    <w:p w14:paraId="5DA70C8D" w14:textId="77777777" w:rsidR="002F4927" w:rsidRPr="002F4927" w:rsidRDefault="002F4927" w:rsidP="002F4927">
      <w:pPr>
        <w:shd w:val="clear" w:color="auto" w:fill="FFFFFF"/>
        <w:rPr>
          <w:rFonts w:eastAsia="Times New Roman" w:cs="Arial"/>
          <w:szCs w:val="20"/>
          <w:lang w:eastAsia="en-GB"/>
        </w:rPr>
      </w:pPr>
      <w:r w:rsidRPr="002F4927">
        <w:rPr>
          <w:rFonts w:cs="Arial"/>
          <w:szCs w:val="20"/>
        </w:rPr>
        <w:t xml:space="preserve">We will consider the </w:t>
      </w:r>
      <w:r w:rsidRPr="002F4927">
        <w:rPr>
          <w:rFonts w:cs="Arial"/>
          <w:color w:val="222222"/>
          <w:szCs w:val="20"/>
          <w:shd w:val="clear" w:color="auto" w:fill="FFFFFF"/>
        </w:rPr>
        <w:t xml:space="preserve">benefits of the requested changes in working conditions for the </w:t>
      </w:r>
      <w:r w:rsidRPr="002F4927">
        <w:rPr>
          <w:rFonts w:cs="Arial"/>
          <w:szCs w:val="20"/>
        </w:rPr>
        <w:t xml:space="preserve">employee and </w:t>
      </w:r>
      <w:r w:rsidRPr="002F4927">
        <w:rPr>
          <w:rFonts w:cs="Arial"/>
          <w:szCs w:val="20"/>
          <w:shd w:val="clear" w:color="auto" w:fill="FFFFFF"/>
        </w:rPr>
        <w:t>the College</w:t>
      </w:r>
      <w:r w:rsidRPr="002F4927">
        <w:rPr>
          <w:rFonts w:cs="Arial"/>
          <w:szCs w:val="20"/>
        </w:rPr>
        <w:t xml:space="preserve"> as well as any adverse business impact of implementing the changes, whilst ensuring there is no unlawful discrimination. Requests will be dealt with in a reasonable manner and within a 'reasonable' period of time. A decision will be given as soon as possible, and will be confirmed in writing.  </w:t>
      </w:r>
    </w:p>
    <w:p w14:paraId="5639FE1B" w14:textId="5B3CD65D" w:rsidR="002F4927" w:rsidRPr="002F4927" w:rsidRDefault="002F4927" w:rsidP="002F4927">
      <w:pPr>
        <w:shd w:val="clear" w:color="auto" w:fill="FFFFFF"/>
        <w:rPr>
          <w:rFonts w:cs="Arial"/>
          <w:szCs w:val="20"/>
        </w:rPr>
      </w:pPr>
      <w:r w:rsidRPr="002F4927">
        <w:rPr>
          <w:rFonts w:cs="Arial"/>
          <w:szCs w:val="20"/>
        </w:rPr>
        <w:t xml:space="preserve">If the request is refused, a specific reason will be given (which will be </w:t>
      </w:r>
      <w:r w:rsidR="00B74E18">
        <w:rPr>
          <w:rFonts w:cs="Arial"/>
          <w:szCs w:val="20"/>
        </w:rPr>
        <w:t xml:space="preserve">at least </w:t>
      </w:r>
      <w:r w:rsidRPr="002F4927">
        <w:rPr>
          <w:rFonts w:cs="Arial"/>
          <w:szCs w:val="20"/>
        </w:rPr>
        <w:t>one of the reasons set out below) together with an explanation as to why that reason applies.</w:t>
      </w:r>
      <w:r w:rsidRPr="002F4927">
        <w:rPr>
          <w:rFonts w:eastAsia="Times New Roman" w:cs="Arial"/>
          <w:szCs w:val="20"/>
          <w:lang w:eastAsia="en-GB"/>
        </w:rPr>
        <w:t xml:space="preserve"> </w:t>
      </w:r>
    </w:p>
    <w:p w14:paraId="7B1E30E7" w14:textId="6C02ACC4" w:rsidR="002F4927" w:rsidRPr="002F4927" w:rsidRDefault="002F4927" w:rsidP="002F4927">
      <w:pPr>
        <w:rPr>
          <w:rFonts w:cs="Arial"/>
          <w:szCs w:val="20"/>
        </w:rPr>
      </w:pPr>
      <w:r w:rsidRPr="002F4927">
        <w:rPr>
          <w:rFonts w:cs="Arial"/>
          <w:szCs w:val="20"/>
        </w:rPr>
        <w:t>Employees whose request is refused can appeal against the decision. Appeals should be made in writing</w:t>
      </w:r>
      <w:r w:rsidR="00B74E18">
        <w:rPr>
          <w:rFonts w:cs="Arial"/>
          <w:szCs w:val="20"/>
        </w:rPr>
        <w:t xml:space="preserve"> within seven calendar days of receiving the original decision and addressed</w:t>
      </w:r>
      <w:r w:rsidRPr="002F4927">
        <w:rPr>
          <w:rFonts w:cs="Arial"/>
          <w:szCs w:val="20"/>
        </w:rPr>
        <w:t xml:space="preserve"> to the HR Manager, setting out the grounds for the appeal, and be dated. Such employees will then be invited to a further meeting to discuss this and a decision confirmed in writing.  The employee may choose to be accompanied at this meeting by a colleague. The appeal meeting decision is final.</w:t>
      </w:r>
    </w:p>
    <w:p w14:paraId="4D357834" w14:textId="77777777" w:rsidR="002F4927" w:rsidRPr="002F4927" w:rsidRDefault="002F4927" w:rsidP="002F4927">
      <w:pPr>
        <w:rPr>
          <w:rFonts w:cs="Arial"/>
          <w:szCs w:val="20"/>
        </w:rPr>
      </w:pPr>
      <w:r w:rsidRPr="002F4927">
        <w:rPr>
          <w:rFonts w:cs="Arial"/>
          <w:color w:val="222222"/>
          <w:szCs w:val="20"/>
          <w:shd w:val="clear" w:color="auto" w:fill="FFFFFF"/>
        </w:rPr>
        <w:t>If the employee fails to attend a first meeting or an appeal meeting to discuss his/her application and then also fails to attend a re-arranged meeting without good reason, we will consider his/her request to be withdrawn.</w:t>
      </w:r>
    </w:p>
    <w:p w14:paraId="22DB8060" w14:textId="77777777" w:rsidR="002F4927" w:rsidRPr="002F4927" w:rsidRDefault="002F4927" w:rsidP="002F4927">
      <w:pPr>
        <w:rPr>
          <w:rFonts w:cs="Arial"/>
          <w:szCs w:val="20"/>
        </w:rPr>
      </w:pPr>
      <w:r w:rsidRPr="002F4927">
        <w:rPr>
          <w:rFonts w:cs="Arial"/>
          <w:szCs w:val="20"/>
        </w:rPr>
        <w:t xml:space="preserve">The whole process (including any appeal) will be resolved within three months of receipt of the request, </w:t>
      </w:r>
      <w:r w:rsidRPr="002F4927">
        <w:rPr>
          <w:rFonts w:cs="Arial"/>
          <w:szCs w:val="20"/>
          <w:shd w:val="clear" w:color="auto" w:fill="FFFFFF"/>
        </w:rPr>
        <w:t>unless a longer period has been jointly agreed</w:t>
      </w:r>
      <w:r w:rsidRPr="002F4927">
        <w:rPr>
          <w:rFonts w:cs="Arial"/>
          <w:szCs w:val="20"/>
        </w:rPr>
        <w:t xml:space="preserve">. </w:t>
      </w:r>
    </w:p>
    <w:p w14:paraId="66CA5852" w14:textId="77777777" w:rsidR="002F4927" w:rsidRPr="002F4927" w:rsidRDefault="002F4927" w:rsidP="002F4927">
      <w:pPr>
        <w:rPr>
          <w:rFonts w:cs="Arial"/>
          <w:szCs w:val="20"/>
        </w:rPr>
      </w:pPr>
      <w:r w:rsidRPr="002F4927">
        <w:rPr>
          <w:rFonts w:cs="Arial"/>
          <w:szCs w:val="20"/>
        </w:rPr>
        <w:t xml:space="preserve">Where possible, any meetings will be held in a private place to enable a confidential discussion. </w:t>
      </w:r>
    </w:p>
    <w:p w14:paraId="70410AC9" w14:textId="77777777" w:rsidR="002F4927" w:rsidRPr="003443A2" w:rsidRDefault="002F4927" w:rsidP="00467038">
      <w:pPr>
        <w:pStyle w:val="KarenHeader2TOC"/>
      </w:pPr>
      <w:bookmarkStart w:id="3453" w:name="143b54a2b52f46ec_pol_055h"/>
      <w:bookmarkStart w:id="3454" w:name="_Toc399774937"/>
      <w:bookmarkStart w:id="3455" w:name="_Toc399782329"/>
      <w:bookmarkStart w:id="3456" w:name="_Toc378971080"/>
      <w:bookmarkStart w:id="3457" w:name="_Toc397005572"/>
      <w:bookmarkStart w:id="3458" w:name="_Toc397005997"/>
      <w:bookmarkStart w:id="3459" w:name="_Toc397976706"/>
      <w:bookmarkStart w:id="3460" w:name="_Toc397978440"/>
      <w:bookmarkStart w:id="3461" w:name="_Toc398032092"/>
      <w:bookmarkStart w:id="3462" w:name="_Toc496870286"/>
      <w:bookmarkStart w:id="3463" w:name="_Toc511132339"/>
      <w:r w:rsidRPr="003443A2">
        <w:t>Grounds for refusing a request</w:t>
      </w:r>
      <w:bookmarkEnd w:id="3453"/>
      <w:bookmarkEnd w:id="3454"/>
      <w:bookmarkEnd w:id="3455"/>
      <w:bookmarkEnd w:id="3456"/>
      <w:bookmarkEnd w:id="3457"/>
      <w:bookmarkEnd w:id="3458"/>
      <w:bookmarkEnd w:id="3459"/>
      <w:bookmarkEnd w:id="3460"/>
      <w:bookmarkEnd w:id="3461"/>
      <w:bookmarkEnd w:id="3462"/>
      <w:bookmarkEnd w:id="3463"/>
    </w:p>
    <w:p w14:paraId="0A47AA72" w14:textId="77777777" w:rsidR="002F4927" w:rsidRPr="002F4927" w:rsidRDefault="002F4927" w:rsidP="002F4927">
      <w:pPr>
        <w:rPr>
          <w:rFonts w:cs="Arial"/>
          <w:szCs w:val="20"/>
        </w:rPr>
      </w:pPr>
      <w:r w:rsidRPr="002F4927">
        <w:rPr>
          <w:rFonts w:cs="Arial"/>
          <w:szCs w:val="20"/>
        </w:rPr>
        <w:t>Pembroke College may decline the request based on one or more of the following reasons:</w:t>
      </w:r>
    </w:p>
    <w:p w14:paraId="7A62A0C4" w14:textId="77777777" w:rsidR="002F4927" w:rsidRPr="002F4927" w:rsidRDefault="002F4927" w:rsidP="00D97686">
      <w:pPr>
        <w:pStyle w:val="Style4"/>
        <w:spacing w:before="0" w:after="0"/>
        <w:ind w:left="720" w:hanging="360"/>
      </w:pPr>
      <w:r w:rsidRPr="002F4927">
        <w:t>Detrimental effect on our ability to meet client/customer demand.</w:t>
      </w:r>
    </w:p>
    <w:p w14:paraId="34BE78BD" w14:textId="77777777" w:rsidR="002F4927" w:rsidRPr="002F4927" w:rsidRDefault="002F4927" w:rsidP="00D97686">
      <w:pPr>
        <w:pStyle w:val="Style4"/>
        <w:spacing w:before="0" w:after="0"/>
        <w:ind w:left="720" w:hanging="360"/>
      </w:pPr>
      <w:r w:rsidRPr="002F4927">
        <w:t>Inability to reorganise work within available staffing.</w:t>
      </w:r>
    </w:p>
    <w:p w14:paraId="0A2AB61E" w14:textId="77777777" w:rsidR="002F4927" w:rsidRPr="002F4927" w:rsidRDefault="002F4927" w:rsidP="00D97686">
      <w:pPr>
        <w:pStyle w:val="Style4"/>
        <w:spacing w:before="0" w:after="0"/>
        <w:ind w:left="720" w:hanging="360"/>
      </w:pPr>
      <w:r w:rsidRPr="002F4927">
        <w:t>Inability to recruit additional staff.</w:t>
      </w:r>
    </w:p>
    <w:p w14:paraId="23994D01" w14:textId="77777777" w:rsidR="002F4927" w:rsidRPr="002F4927" w:rsidRDefault="002F4927" w:rsidP="00D97686">
      <w:pPr>
        <w:pStyle w:val="Style4"/>
        <w:spacing w:before="0" w:after="0"/>
        <w:ind w:left="720" w:hanging="360"/>
      </w:pPr>
      <w:r w:rsidRPr="002F4927">
        <w:t>Detrimental impact on quality.</w:t>
      </w:r>
    </w:p>
    <w:p w14:paraId="4B2BEA5E" w14:textId="77777777" w:rsidR="002F4927" w:rsidRPr="002F4927" w:rsidRDefault="002F4927" w:rsidP="00D97686">
      <w:pPr>
        <w:pStyle w:val="Style4"/>
        <w:spacing w:before="0" w:after="0"/>
        <w:ind w:left="720" w:hanging="360"/>
      </w:pPr>
      <w:r w:rsidRPr="002F4927">
        <w:t>Detrimental impact on performance.</w:t>
      </w:r>
    </w:p>
    <w:p w14:paraId="6ECAEB2B" w14:textId="77777777" w:rsidR="002F4927" w:rsidRPr="002F4927" w:rsidRDefault="002F4927" w:rsidP="00D97686">
      <w:pPr>
        <w:pStyle w:val="Style4"/>
        <w:spacing w:before="0" w:after="0"/>
        <w:ind w:left="720" w:hanging="360"/>
      </w:pPr>
      <w:r w:rsidRPr="002F4927">
        <w:t>Burden of additional cost to the business.</w:t>
      </w:r>
    </w:p>
    <w:p w14:paraId="79ACB459" w14:textId="77777777" w:rsidR="002F4927" w:rsidRPr="002F4927" w:rsidRDefault="002F4927" w:rsidP="00D97686">
      <w:pPr>
        <w:pStyle w:val="Style4"/>
        <w:spacing w:before="0" w:after="0"/>
        <w:ind w:left="720" w:hanging="360"/>
      </w:pPr>
      <w:r w:rsidRPr="002F4927">
        <w:t>Insufficient work during the period the employee proposes to work.</w:t>
      </w:r>
    </w:p>
    <w:p w14:paraId="718FB18A" w14:textId="77777777" w:rsidR="002F4927" w:rsidRPr="002F4927" w:rsidRDefault="002F4927" w:rsidP="00D97686">
      <w:pPr>
        <w:pStyle w:val="Style4"/>
        <w:spacing w:before="0" w:after="0"/>
        <w:ind w:left="720" w:hanging="360"/>
      </w:pPr>
      <w:r w:rsidRPr="002F4927">
        <w:t>Planned structural changes to the College.</w:t>
      </w:r>
    </w:p>
    <w:p w14:paraId="449D6482" w14:textId="77777777" w:rsidR="002F4927" w:rsidRPr="003443A2" w:rsidRDefault="002F4927" w:rsidP="00467038">
      <w:pPr>
        <w:pStyle w:val="KarenHeader2TOC"/>
      </w:pPr>
      <w:bookmarkStart w:id="3464" w:name="_Toc399774938"/>
      <w:bookmarkStart w:id="3465" w:name="_Toc399782330"/>
      <w:bookmarkStart w:id="3466" w:name="_Toc496870287"/>
      <w:bookmarkStart w:id="3467" w:name="_Toc511132340"/>
      <w:r w:rsidRPr="003443A2">
        <w:t>Reduced hours</w:t>
      </w:r>
      <w:bookmarkEnd w:id="3464"/>
      <w:bookmarkEnd w:id="3465"/>
      <w:bookmarkEnd w:id="3466"/>
      <w:bookmarkEnd w:id="3467"/>
    </w:p>
    <w:p w14:paraId="652599B4" w14:textId="77777777" w:rsidR="002F4927" w:rsidRPr="002F4927" w:rsidRDefault="002F4927" w:rsidP="002F4927">
      <w:pPr>
        <w:rPr>
          <w:rFonts w:cs="Arial"/>
          <w:szCs w:val="20"/>
        </w:rPr>
      </w:pPr>
      <w:r w:rsidRPr="002F4927">
        <w:rPr>
          <w:rFonts w:cs="Arial"/>
          <w:szCs w:val="20"/>
        </w:rPr>
        <w:t>Employees should note that a reduction in hours will lead to a pro rata reduction in pay and benefits. A change in work pattern of the same hours will not normally alter other terms and conditions. Exact agreements will be discussed according to particular situations and circumstances and any agreed changes confirmed in writing. Each agreed arrangement is specific to the individual and does not set a precedent for any future requests from other employees.</w:t>
      </w:r>
    </w:p>
    <w:p w14:paraId="38840CA3" w14:textId="77777777" w:rsidR="002F4927" w:rsidRPr="003443A2" w:rsidRDefault="002F4927" w:rsidP="00467038">
      <w:pPr>
        <w:pStyle w:val="KarenHeader2TOC"/>
      </w:pPr>
      <w:bookmarkStart w:id="3468" w:name="_Toc399774939"/>
      <w:bookmarkStart w:id="3469" w:name="_Toc399782331"/>
      <w:bookmarkStart w:id="3470" w:name="_Toc496870288"/>
      <w:bookmarkStart w:id="3471" w:name="_Toc511132341"/>
      <w:r w:rsidRPr="003443A2">
        <w:t>Health and safety</w:t>
      </w:r>
      <w:bookmarkEnd w:id="3468"/>
      <w:bookmarkEnd w:id="3469"/>
      <w:bookmarkEnd w:id="3470"/>
      <w:bookmarkEnd w:id="3471"/>
    </w:p>
    <w:p w14:paraId="3CE5975E" w14:textId="77777777" w:rsidR="002F4927" w:rsidRPr="002F4927" w:rsidRDefault="002F4927" w:rsidP="002F4927">
      <w:pPr>
        <w:rPr>
          <w:rFonts w:eastAsia="Times New Roman" w:cs="Arial"/>
          <w:color w:val="000000"/>
          <w:szCs w:val="20"/>
          <w:lang w:eastAsia="en-GB"/>
        </w:rPr>
      </w:pPr>
      <w:r w:rsidRPr="002F4927">
        <w:rPr>
          <w:rFonts w:eastAsia="Times New Roman" w:cs="Arial"/>
          <w:color w:val="000000"/>
          <w:szCs w:val="20"/>
          <w:lang w:eastAsia="en-GB"/>
        </w:rPr>
        <w:t>All arrangements must comply with the Working Time Regulations and also with in-house health and safety considerations. Risk assessments will be carried out where appropriate.</w:t>
      </w:r>
    </w:p>
    <w:p w14:paraId="6A0C61EC" w14:textId="77777777" w:rsidR="002F4927" w:rsidRPr="003443A2" w:rsidRDefault="002F4927" w:rsidP="00467038">
      <w:pPr>
        <w:pStyle w:val="KarenHeader2TOC"/>
      </w:pPr>
      <w:bookmarkStart w:id="3472" w:name="_Toc399774940"/>
      <w:bookmarkStart w:id="3473" w:name="_Toc399782332"/>
      <w:bookmarkStart w:id="3474" w:name="_Toc311649423"/>
      <w:bookmarkStart w:id="3475" w:name="_Toc311649765"/>
      <w:bookmarkStart w:id="3476" w:name="_Toc311714035"/>
      <w:bookmarkStart w:id="3477" w:name="_Toc397005573"/>
      <w:bookmarkStart w:id="3478" w:name="_Toc397005998"/>
      <w:bookmarkStart w:id="3479" w:name="_Toc397976707"/>
      <w:bookmarkStart w:id="3480" w:name="_Toc397978441"/>
      <w:bookmarkStart w:id="3481" w:name="_Toc398032093"/>
      <w:bookmarkStart w:id="3482" w:name="_Toc496870289"/>
      <w:bookmarkStart w:id="3483" w:name="_Toc511132342"/>
      <w:r w:rsidRPr="003443A2">
        <w:t>Trial periods and contractual changes</w:t>
      </w:r>
      <w:bookmarkEnd w:id="3472"/>
      <w:bookmarkEnd w:id="3473"/>
      <w:bookmarkEnd w:id="3474"/>
      <w:bookmarkEnd w:id="3475"/>
      <w:bookmarkEnd w:id="3476"/>
      <w:bookmarkEnd w:id="3477"/>
      <w:bookmarkEnd w:id="3478"/>
      <w:bookmarkEnd w:id="3479"/>
      <w:bookmarkEnd w:id="3480"/>
      <w:bookmarkEnd w:id="3481"/>
      <w:bookmarkEnd w:id="3482"/>
      <w:bookmarkEnd w:id="3483"/>
    </w:p>
    <w:p w14:paraId="78157B3D" w14:textId="3370EA58" w:rsidR="002F4927" w:rsidRPr="002F4927" w:rsidRDefault="002F4927" w:rsidP="002F4927">
      <w:pPr>
        <w:rPr>
          <w:rFonts w:cs="Arial"/>
          <w:szCs w:val="20"/>
        </w:rPr>
      </w:pPr>
      <w:r w:rsidRPr="002F4927">
        <w:rPr>
          <w:rFonts w:cs="Arial"/>
          <w:szCs w:val="20"/>
        </w:rPr>
        <w:t xml:space="preserve">Each situation will be specific and success may be difficult to predict, therefore some arrangements may be agreed on a trial basis initially.  This will particularly apply in circumstances such as where the request is made following </w:t>
      </w:r>
      <w:r w:rsidR="00D94D8E" w:rsidRPr="002F4927">
        <w:rPr>
          <w:rFonts w:cs="Arial"/>
          <w:szCs w:val="20"/>
        </w:rPr>
        <w:t>bereavement</w:t>
      </w:r>
      <w:r w:rsidRPr="002F4927">
        <w:rPr>
          <w:rFonts w:cs="Arial"/>
          <w:szCs w:val="20"/>
        </w:rPr>
        <w:t xml:space="preserve"> or to cope with short-term care issues, to undertake a short course of study, or where we are unsure as to whether we can sustain the revised working arrangements. Any such arrangements will specify an agreed duration and then, unless the employee reverts to his/</w:t>
      </w:r>
      <w:r w:rsidRPr="002F4927">
        <w:rPr>
          <w:rFonts w:cs="Arial"/>
          <w:color w:val="222222"/>
          <w:szCs w:val="20"/>
          <w:shd w:val="clear" w:color="auto" w:fill="FFFFFF"/>
        </w:rPr>
        <w:t xml:space="preserve">her previous working arrangements, </w:t>
      </w:r>
      <w:r w:rsidRPr="002F4927">
        <w:rPr>
          <w:rFonts w:cs="Arial"/>
          <w:szCs w:val="20"/>
        </w:rPr>
        <w:t>if deemed worth continuing, may be either confirmed as a permanent alteration or may be subject to on-going regular reviews which are yearly.</w:t>
      </w:r>
    </w:p>
    <w:p w14:paraId="24E56BA3" w14:textId="77777777" w:rsidR="002F4927" w:rsidRPr="002F4927" w:rsidRDefault="002F4927" w:rsidP="002F4927">
      <w:pPr>
        <w:rPr>
          <w:rFonts w:cs="Arial"/>
          <w:szCs w:val="20"/>
        </w:rPr>
      </w:pPr>
      <w:r w:rsidRPr="002F4927">
        <w:rPr>
          <w:rFonts w:cs="Arial"/>
          <w:szCs w:val="20"/>
        </w:rPr>
        <w:t xml:space="preserve">Regular reviews may result in the termination of a flexible arrangement which has been agreed on a trial basis, for </w:t>
      </w:r>
      <w:r w:rsidRPr="002F4927">
        <w:rPr>
          <w:rFonts w:eastAsia="Times New Roman" w:cs="Arial"/>
          <w:szCs w:val="20"/>
          <w:lang w:eastAsia="en-GB"/>
        </w:rPr>
        <w:t>College</w:t>
      </w:r>
      <w:r w:rsidRPr="002F4927">
        <w:rPr>
          <w:rFonts w:cs="Arial"/>
          <w:szCs w:val="20"/>
        </w:rPr>
        <w:t>, economic or other reasons. Reasonable notice will be given by either party in the event of a necessary change or termination.</w:t>
      </w:r>
    </w:p>
    <w:p w14:paraId="2BD3C950" w14:textId="77777777" w:rsidR="002F4927" w:rsidRPr="002F4927" w:rsidRDefault="002F4927" w:rsidP="002F4927">
      <w:pPr>
        <w:rPr>
          <w:rFonts w:cs="Arial"/>
          <w:szCs w:val="20"/>
        </w:rPr>
      </w:pPr>
      <w:r w:rsidRPr="002F4927">
        <w:rPr>
          <w:rFonts w:cs="Arial"/>
          <w:szCs w:val="20"/>
        </w:rPr>
        <w:t>Where a change to the contract is agreed on a permanent basis, the employee should consider that this is a permanent change and that only one flexible working request may be made in each twelve month period.</w:t>
      </w:r>
    </w:p>
    <w:p w14:paraId="5D25CFEB" w14:textId="77777777" w:rsidR="002F4927" w:rsidRPr="002F4927" w:rsidRDefault="002F4927" w:rsidP="002F4927">
      <w:pPr>
        <w:rPr>
          <w:rFonts w:cs="Arial"/>
          <w:szCs w:val="20"/>
        </w:rPr>
      </w:pPr>
      <w:r w:rsidRPr="002F4927">
        <w:rPr>
          <w:rFonts w:cs="Arial"/>
          <w:szCs w:val="20"/>
        </w:rPr>
        <w:t>Employees who have been granted flexible arrangements on a permanent basis will not have the automatic right to insist on a return to full-time working (or a return to their previous hours or pattern of working, whatever these were) if their circumstances change. Therefore any proposal for change should be fully considered, especially where this may result in a drop in salary.</w:t>
      </w:r>
    </w:p>
    <w:p w14:paraId="1DC703F2" w14:textId="77777777" w:rsidR="002F4927" w:rsidRPr="003443A2" w:rsidRDefault="002F4927" w:rsidP="00467038">
      <w:pPr>
        <w:pStyle w:val="KarenHeader2TOC"/>
      </w:pPr>
      <w:bookmarkStart w:id="3484" w:name="_Toc385257009"/>
      <w:bookmarkStart w:id="3485" w:name="_Toc399774941"/>
      <w:bookmarkStart w:id="3486" w:name="_Toc399782333"/>
      <w:bookmarkStart w:id="3487" w:name="_Toc385257320"/>
      <w:bookmarkStart w:id="3488" w:name="_Toc397005574"/>
      <w:bookmarkStart w:id="3489" w:name="_Toc397005999"/>
      <w:bookmarkStart w:id="3490" w:name="_Toc397976708"/>
      <w:bookmarkStart w:id="3491" w:name="_Toc397978442"/>
      <w:bookmarkStart w:id="3492" w:name="_Toc398032094"/>
      <w:bookmarkStart w:id="3493" w:name="_Toc496870290"/>
      <w:bookmarkStart w:id="3494" w:name="_Toc511132343"/>
      <w:r w:rsidRPr="003443A2">
        <w:t>Conflicting requests</w:t>
      </w:r>
      <w:bookmarkEnd w:id="3484"/>
      <w:bookmarkEnd w:id="3485"/>
      <w:bookmarkEnd w:id="3486"/>
      <w:bookmarkEnd w:id="3487"/>
      <w:bookmarkEnd w:id="3488"/>
      <w:bookmarkEnd w:id="3489"/>
      <w:bookmarkEnd w:id="3490"/>
      <w:bookmarkEnd w:id="3491"/>
      <w:bookmarkEnd w:id="3492"/>
      <w:bookmarkEnd w:id="3493"/>
      <w:bookmarkEnd w:id="3494"/>
    </w:p>
    <w:p w14:paraId="76EF0BD7" w14:textId="59CB2D7B" w:rsidR="002F4927" w:rsidRPr="002F4927" w:rsidRDefault="002F4927" w:rsidP="002F4927">
      <w:pPr>
        <w:rPr>
          <w:rFonts w:cs="Arial"/>
          <w:szCs w:val="20"/>
        </w:rPr>
      </w:pPr>
      <w:r w:rsidRPr="002F4927">
        <w:rPr>
          <w:rFonts w:cs="Arial"/>
          <w:szCs w:val="20"/>
        </w:rPr>
        <w:t>Where more than one person within a</w:t>
      </w:r>
      <w:r w:rsidR="0083491E">
        <w:rPr>
          <w:rFonts w:cs="Arial"/>
          <w:szCs w:val="20"/>
        </w:rPr>
        <w:t xml:space="preserve"> team requests flexible working</w:t>
      </w:r>
      <w:r w:rsidRPr="002F4927">
        <w:rPr>
          <w:rFonts w:cs="Arial"/>
          <w:szCs w:val="20"/>
        </w:rPr>
        <w:t xml:space="preserve"> all requests will be given fair consideration. Care will be taken not to inadvertently discriminate against particular employees because of any protected characteristic and we note that flexible working may well be a "reasonable adjustment" for a disabled employee.  </w:t>
      </w:r>
    </w:p>
    <w:p w14:paraId="40689D1B" w14:textId="77777777" w:rsidR="002F4927" w:rsidRPr="002F4927" w:rsidRDefault="002F4927" w:rsidP="002F4927">
      <w:pPr>
        <w:rPr>
          <w:rFonts w:cs="Arial"/>
          <w:szCs w:val="20"/>
        </w:rPr>
      </w:pPr>
      <w:r w:rsidRPr="002F4927">
        <w:rPr>
          <w:rFonts w:cs="Arial"/>
          <w:szCs w:val="20"/>
        </w:rPr>
        <w:t>Requests will normally be considered in the order they are received. Each case will be judged on its merits and we will consider the effect on the business case and the possible impact of refusing a request. Employees should note that where one or more employees within a team have already been granted a flexible working request, the business context in which the second request is made will be different, and this will be taken into account when considering further requests.  If we are unable to agree to a request because a number of other employees are already working flexibly and any further flexible working arrangements will impact adversely upon the business, we may discuss the situation with other employees in case they are willing to change their contracts to other arrangements, thereby enabling us to grant new requests to work flexibly.</w:t>
      </w:r>
    </w:p>
    <w:p w14:paraId="656CAFCA" w14:textId="77777777" w:rsidR="002F4927" w:rsidRPr="002F4927" w:rsidRDefault="002F4927" w:rsidP="002F4927">
      <w:pPr>
        <w:rPr>
          <w:rFonts w:cs="Arial"/>
          <w:szCs w:val="20"/>
        </w:rPr>
      </w:pPr>
      <w:r w:rsidRPr="002F4927">
        <w:rPr>
          <w:rFonts w:cs="Arial"/>
          <w:szCs w:val="20"/>
        </w:rPr>
        <w:t xml:space="preserve">However the degree of flexibility awarded may not be the same in each case as each request will be judged on its merits and according </w:t>
      </w:r>
      <w:bookmarkStart w:id="3495" w:name="pol_055z"/>
      <w:bookmarkStart w:id="3496" w:name="_Toc399774942"/>
      <w:bookmarkStart w:id="3497" w:name="_Toc399782334"/>
      <w:r w:rsidRPr="002F4927">
        <w:rPr>
          <w:rFonts w:cs="Arial"/>
          <w:szCs w:val="20"/>
        </w:rPr>
        <w:t>to the individual circumstances.</w:t>
      </w:r>
      <w:r w:rsidRPr="002F4927">
        <w:rPr>
          <w:rFonts w:eastAsia="Times New Roman" w:cs="Arial"/>
          <w:szCs w:val="20"/>
          <w:lang w:eastAsia="en-GB"/>
        </w:rPr>
        <w:t xml:space="preserve"> </w:t>
      </w:r>
    </w:p>
    <w:p w14:paraId="560F2AC2" w14:textId="77777777" w:rsidR="002F4927" w:rsidRPr="003443A2" w:rsidRDefault="002F4927" w:rsidP="00467038">
      <w:pPr>
        <w:pStyle w:val="KarenHeader2TOC"/>
      </w:pPr>
      <w:bookmarkStart w:id="3498" w:name="_Toc397005577"/>
      <w:bookmarkStart w:id="3499" w:name="_Toc397006002"/>
      <w:bookmarkStart w:id="3500" w:name="_Toc397976711"/>
      <w:bookmarkStart w:id="3501" w:name="_Toc397978445"/>
      <w:bookmarkStart w:id="3502" w:name="_Toc398032097"/>
      <w:bookmarkStart w:id="3503" w:name="_Toc496870291"/>
      <w:bookmarkStart w:id="3504" w:name="_Toc511132344"/>
      <w:bookmarkStart w:id="3505" w:name="_Toc311649427"/>
      <w:bookmarkStart w:id="3506" w:name="_Toc311649769"/>
      <w:bookmarkStart w:id="3507" w:name="_Toc311714039"/>
      <w:r w:rsidRPr="003443A2">
        <w:t>Related policies</w:t>
      </w:r>
      <w:bookmarkEnd w:id="3495"/>
      <w:r w:rsidRPr="003443A2">
        <w:t xml:space="preserve"> and documents</w:t>
      </w:r>
      <w:bookmarkEnd w:id="3496"/>
      <w:bookmarkEnd w:id="3497"/>
      <w:bookmarkEnd w:id="3498"/>
      <w:bookmarkEnd w:id="3499"/>
      <w:bookmarkEnd w:id="3500"/>
      <w:bookmarkEnd w:id="3501"/>
      <w:bookmarkEnd w:id="3502"/>
      <w:bookmarkEnd w:id="3503"/>
      <w:bookmarkEnd w:id="3504"/>
    </w:p>
    <w:p w14:paraId="1C9B3050" w14:textId="77777777" w:rsidR="007C7797" w:rsidRDefault="002F4927" w:rsidP="002F4927">
      <w:pPr>
        <w:rPr>
          <w:rFonts w:cs="Arial"/>
          <w:szCs w:val="20"/>
        </w:rPr>
      </w:pPr>
      <w:r w:rsidRPr="002F4927">
        <w:rPr>
          <w:rFonts w:cs="Arial"/>
          <w:szCs w:val="20"/>
        </w:rPr>
        <w:t xml:space="preserve">We also have the following related policies and documents: </w:t>
      </w:r>
    </w:p>
    <w:p w14:paraId="00D9130A" w14:textId="6DC228C8" w:rsidR="007C7797" w:rsidRPr="007C7797" w:rsidRDefault="007C7797" w:rsidP="00D97686">
      <w:pPr>
        <w:pStyle w:val="Style4"/>
        <w:spacing w:before="0" w:after="0"/>
        <w:ind w:left="720" w:hanging="360"/>
      </w:pPr>
      <w:r w:rsidRPr="007C7797">
        <w:t>Equal Opportunity Policy.</w:t>
      </w:r>
    </w:p>
    <w:p w14:paraId="7F1986D9" w14:textId="71F769FC" w:rsidR="007C7797" w:rsidRPr="007C7797" w:rsidRDefault="007C7797" w:rsidP="00D97686">
      <w:pPr>
        <w:pStyle w:val="Style4"/>
        <w:spacing w:before="0" w:after="0"/>
        <w:ind w:left="720" w:hanging="360"/>
      </w:pPr>
      <w:r w:rsidRPr="007C7797">
        <w:t>Flexible Working Request Form.</w:t>
      </w:r>
    </w:p>
    <w:p w14:paraId="5BC62D29" w14:textId="39D9549C" w:rsidR="007C7797" w:rsidRPr="007C7797" w:rsidRDefault="007C7797" w:rsidP="00D97686">
      <w:pPr>
        <w:pStyle w:val="Style4"/>
        <w:spacing w:before="0" w:after="0"/>
        <w:ind w:left="720" w:hanging="360"/>
      </w:pPr>
      <w:r w:rsidRPr="007C7797">
        <w:t>M</w:t>
      </w:r>
      <w:r w:rsidR="002F4927" w:rsidRPr="007C7797">
        <w:t xml:space="preserve">aternity, </w:t>
      </w:r>
      <w:r w:rsidRPr="007C7797">
        <w:t>A</w:t>
      </w:r>
      <w:r w:rsidR="002F4927" w:rsidRPr="007C7797">
        <w:t xml:space="preserve">doption, </w:t>
      </w:r>
      <w:r w:rsidRPr="007C7797">
        <w:t>P</w:t>
      </w:r>
      <w:r w:rsidR="002F4927" w:rsidRPr="007C7797">
        <w:t xml:space="preserve">aternity and </w:t>
      </w:r>
      <w:r w:rsidRPr="007C7797">
        <w:t>S</w:t>
      </w:r>
      <w:r w:rsidR="002F4927" w:rsidRPr="007C7797">
        <w:t>hared</w:t>
      </w:r>
      <w:r w:rsidRPr="007C7797">
        <w:t xml:space="preserve"> Parental Leave Policy.</w:t>
      </w:r>
    </w:p>
    <w:p w14:paraId="1EE8403A" w14:textId="382DF6AF" w:rsidR="002F4927" w:rsidRPr="007C7797" w:rsidRDefault="007C7797" w:rsidP="00D97686">
      <w:pPr>
        <w:pStyle w:val="Style4"/>
        <w:spacing w:before="0" w:after="0"/>
        <w:ind w:left="720" w:hanging="360"/>
      </w:pPr>
      <w:r w:rsidRPr="007C7797">
        <w:t>P</w:t>
      </w:r>
      <w:r w:rsidR="002F4927" w:rsidRPr="007C7797">
        <w:t xml:space="preserve">arental </w:t>
      </w:r>
      <w:r w:rsidRPr="007C7797">
        <w:t>L</w:t>
      </w:r>
      <w:r w:rsidR="002F4927" w:rsidRPr="007C7797">
        <w:t>eave and</w:t>
      </w:r>
      <w:r w:rsidRPr="007C7797">
        <w:t xml:space="preserve"> T</w:t>
      </w:r>
      <w:r w:rsidR="002F4927" w:rsidRPr="007C7797">
        <w:t xml:space="preserve">ime </w:t>
      </w:r>
      <w:r w:rsidRPr="007C7797">
        <w:t>Off for D</w:t>
      </w:r>
      <w:r w:rsidR="002F4927" w:rsidRPr="007C7797">
        <w:t xml:space="preserve">ependants </w:t>
      </w:r>
      <w:r w:rsidRPr="007C7797">
        <w:t>P</w:t>
      </w:r>
      <w:r w:rsidR="002F4927" w:rsidRPr="007C7797">
        <w:t>olicy.</w:t>
      </w:r>
    </w:p>
    <w:p w14:paraId="1B7E9358" w14:textId="77777777" w:rsidR="002F4927" w:rsidRPr="003443A2" w:rsidRDefault="002F4927" w:rsidP="00467038">
      <w:pPr>
        <w:pStyle w:val="KarenHeader2TOC"/>
      </w:pPr>
      <w:bookmarkStart w:id="3508" w:name="pol_055q"/>
      <w:bookmarkStart w:id="3509" w:name="_Toc399774943"/>
      <w:bookmarkStart w:id="3510" w:name="_Toc399782335"/>
      <w:bookmarkStart w:id="3511" w:name="_Toc397005578"/>
      <w:bookmarkStart w:id="3512" w:name="_Toc397006003"/>
      <w:bookmarkStart w:id="3513" w:name="_Toc397976712"/>
      <w:bookmarkStart w:id="3514" w:name="_Toc397978446"/>
      <w:bookmarkStart w:id="3515" w:name="_Toc398032098"/>
      <w:bookmarkStart w:id="3516" w:name="_Toc496870292"/>
      <w:bookmarkStart w:id="3517" w:name="_Toc511132345"/>
      <w:r w:rsidRPr="003443A2">
        <w:t>Implementation, monitoring and review of this policy</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14:paraId="61E74BA4" w14:textId="6EC1033B" w:rsidR="002F4927" w:rsidRPr="002F4927" w:rsidRDefault="002F4927" w:rsidP="002F4927">
      <w:pPr>
        <w:rPr>
          <w:rFonts w:cs="Arial"/>
          <w:szCs w:val="20"/>
        </w:rPr>
      </w:pPr>
      <w:r w:rsidRPr="002F4927">
        <w:rPr>
          <w:rFonts w:cs="Arial"/>
          <w:szCs w:val="20"/>
        </w:rPr>
        <w:t>This policy will take effect from 1</w:t>
      </w:r>
      <w:r w:rsidRPr="002F4927">
        <w:rPr>
          <w:rFonts w:cs="Arial"/>
          <w:szCs w:val="20"/>
          <w:vertAlign w:val="superscript"/>
        </w:rPr>
        <w:t>st</w:t>
      </w:r>
      <w:r w:rsidRPr="002F4927">
        <w:rPr>
          <w:rFonts w:cs="Arial"/>
          <w:szCs w:val="20"/>
        </w:rPr>
        <w:t xml:space="preserve"> February, 2018.  The HR Manager</w:t>
      </w:r>
      <w:r w:rsidRPr="002F4927">
        <w:rPr>
          <w:rFonts w:cs="Arial"/>
          <w:color w:val="000000"/>
          <w:szCs w:val="20"/>
        </w:rPr>
        <w:t xml:space="preserve"> </w:t>
      </w:r>
      <w:r w:rsidRPr="002F4927">
        <w:rPr>
          <w:rFonts w:eastAsia="Times New Roman" w:cs="Arial"/>
          <w:szCs w:val="20"/>
          <w:lang w:eastAsia="en-GB"/>
        </w:rPr>
        <w:t>has</w:t>
      </w:r>
      <w:r w:rsidRPr="002F4927">
        <w:rPr>
          <w:rFonts w:cs="Arial"/>
          <w:szCs w:val="20"/>
        </w:rPr>
        <w:t xml:space="preserve"> overall responsibility for implementing and monitoring this policy, which will be reviewed on a regular basis following its implementation (at least annually) and additionally whenever there are relevant changes in legislation or to our working practices. </w:t>
      </w:r>
    </w:p>
    <w:p w14:paraId="48C25228" w14:textId="76015CFC" w:rsidR="007C7797" w:rsidRDefault="002F4927" w:rsidP="00AB48C5">
      <w:pPr>
        <w:rPr>
          <w:rFonts w:eastAsia="Times New Roman" w:cs="Arial"/>
          <w:szCs w:val="20"/>
          <w:lang w:val="en-US" w:eastAsia="ar-SA"/>
        </w:rPr>
      </w:pPr>
      <w:r w:rsidRPr="002F4927">
        <w:rPr>
          <w:rFonts w:cs="Arial"/>
          <w:szCs w:val="20"/>
        </w:rPr>
        <w:t>Any queries or comments about this policy should be addressed to the HR Manager</w:t>
      </w:r>
      <w:r w:rsidRPr="00680CF7">
        <w:rPr>
          <w:rFonts w:cs="Arial"/>
          <w:szCs w:val="20"/>
        </w:rPr>
        <w:t>.</w:t>
      </w:r>
      <w:r w:rsidR="007C7797">
        <w:rPr>
          <w:rFonts w:cs="Arial"/>
          <w:szCs w:val="20"/>
        </w:rPr>
        <w:br w:type="page"/>
      </w:r>
    </w:p>
    <w:p w14:paraId="109ED904" w14:textId="77777777" w:rsidR="007C60DD" w:rsidRPr="007C60DD" w:rsidRDefault="007C60DD" w:rsidP="00243BB4">
      <w:pPr>
        <w:pStyle w:val="Heading1"/>
      </w:pPr>
      <w:bookmarkStart w:id="3518" w:name="_Toc398032099"/>
      <w:bookmarkStart w:id="3519" w:name="_Toc398032343"/>
      <w:bookmarkStart w:id="3520" w:name="_Toc398033239"/>
      <w:bookmarkStart w:id="3521" w:name="_Toc408237888"/>
      <w:bookmarkStart w:id="3522" w:name="_Toc496870293"/>
      <w:bookmarkStart w:id="3523" w:name="_Toc496870502"/>
      <w:bookmarkStart w:id="3524" w:name="_Toc496870992"/>
      <w:bookmarkStart w:id="3525" w:name="_Toc511132346"/>
      <w:r w:rsidRPr="007C60DD">
        <w:t>GRIEVANCE PROCEDURE</w:t>
      </w:r>
      <w:bookmarkEnd w:id="3518"/>
      <w:bookmarkEnd w:id="3519"/>
      <w:bookmarkEnd w:id="3520"/>
      <w:bookmarkEnd w:id="3521"/>
      <w:bookmarkEnd w:id="3522"/>
      <w:bookmarkEnd w:id="3523"/>
      <w:bookmarkEnd w:id="3524"/>
      <w:bookmarkEnd w:id="3525"/>
    </w:p>
    <w:p w14:paraId="20D3294D" w14:textId="77777777" w:rsidR="007C60DD" w:rsidRPr="007C60DD" w:rsidRDefault="007C60DD" w:rsidP="00B769B2">
      <w:pPr>
        <w:pStyle w:val="KarenHeader2TOC"/>
        <w:numPr>
          <w:ilvl w:val="0"/>
          <w:numId w:val="34"/>
        </w:numPr>
      </w:pPr>
      <w:bookmarkStart w:id="3526" w:name="_Toc496870294"/>
      <w:bookmarkStart w:id="3527" w:name="_Toc511132347"/>
      <w:r w:rsidRPr="007C60DD">
        <w:t>INTRODUCTION</w:t>
      </w:r>
      <w:bookmarkEnd w:id="3526"/>
      <w:bookmarkEnd w:id="3527"/>
    </w:p>
    <w:p w14:paraId="5FE43268" w14:textId="77777777" w:rsidR="007C60DD" w:rsidRPr="007C60DD" w:rsidRDefault="007C60DD" w:rsidP="007C60DD">
      <w:pPr>
        <w:rPr>
          <w:rFonts w:eastAsia="Times New Roman" w:cs="Arial"/>
          <w:color w:val="000000"/>
          <w:szCs w:val="20"/>
          <w:lang w:eastAsia="en-GB"/>
        </w:rPr>
      </w:pPr>
      <w:r w:rsidRPr="007C60DD">
        <w:rPr>
          <w:rFonts w:cs="Arial"/>
          <w:szCs w:val="20"/>
        </w:rPr>
        <w:t>The College</w:t>
      </w:r>
      <w:r w:rsidRPr="007C60DD">
        <w:rPr>
          <w:rFonts w:eastAsia="Times New Roman" w:cs="Arial"/>
          <w:color w:val="000000"/>
          <w:szCs w:val="20"/>
          <w:lang w:eastAsia="en-GB"/>
        </w:rPr>
        <w:t xml:space="preserve"> grievance procedure is designed to ensure that any questions and problems</w:t>
      </w:r>
      <w:r w:rsidRPr="007C60DD">
        <w:rPr>
          <w:rFonts w:cs="Arial"/>
          <w:szCs w:val="20"/>
        </w:rPr>
        <w:t xml:space="preserve"> that arise</w:t>
      </w:r>
      <w:r w:rsidRPr="007C60DD">
        <w:rPr>
          <w:rFonts w:eastAsia="Times New Roman" w:cs="Arial"/>
          <w:color w:val="000000"/>
          <w:szCs w:val="20"/>
          <w:lang w:eastAsia="en-GB"/>
        </w:rPr>
        <w:t xml:space="preserve"> at work, and that are not resolved informally, are quickly discussed and resolved as fairly and consistently as possible, and we therefore encourage its use.</w:t>
      </w:r>
    </w:p>
    <w:p w14:paraId="40C59AE1"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This procedure is non-contractual but is designed to indicate how such matters should be dealt with within </w:t>
      </w:r>
      <w:r w:rsidRPr="007C60DD">
        <w:rPr>
          <w:rFonts w:eastAsia="Times New Roman" w:cs="Arial"/>
          <w:szCs w:val="20"/>
          <w:lang w:eastAsia="en-GB"/>
        </w:rPr>
        <w:t>the College</w:t>
      </w:r>
      <w:r w:rsidRPr="007C60DD">
        <w:rPr>
          <w:rFonts w:eastAsia="Times New Roman" w:cs="Arial"/>
          <w:color w:val="000000"/>
          <w:szCs w:val="20"/>
          <w:lang w:eastAsia="en-GB"/>
        </w:rPr>
        <w:t xml:space="preserve"> although we reserve the right at our discretion to vary, replace or terminate the procedure at any stage.</w:t>
      </w:r>
    </w:p>
    <w:p w14:paraId="0723E52F" w14:textId="4DF30C7A" w:rsidR="007C60DD" w:rsidRPr="0083491E" w:rsidRDefault="007C60DD" w:rsidP="00467038">
      <w:pPr>
        <w:pStyle w:val="KarenHeader2TOC"/>
      </w:pPr>
      <w:r w:rsidRPr="00C503B6">
        <w:rPr>
          <w:szCs w:val="20"/>
        </w:rPr>
        <w:t xml:space="preserve"> </w:t>
      </w:r>
      <w:bookmarkStart w:id="3528" w:name="_Toc399761639"/>
      <w:bookmarkStart w:id="3529" w:name="_Toc397005580"/>
      <w:bookmarkStart w:id="3530" w:name="_Toc397006005"/>
      <w:bookmarkStart w:id="3531" w:name="_Toc397976714"/>
      <w:bookmarkStart w:id="3532" w:name="_Toc397978448"/>
      <w:bookmarkStart w:id="3533" w:name="_Toc398032101"/>
      <w:bookmarkStart w:id="3534" w:name="_Toc496870295"/>
      <w:bookmarkStart w:id="3535" w:name="_Toc511132348"/>
      <w:r w:rsidRPr="0083491E">
        <w:t xml:space="preserve">Scope of this </w:t>
      </w:r>
      <w:bookmarkEnd w:id="3528"/>
      <w:bookmarkEnd w:id="3529"/>
      <w:bookmarkEnd w:id="3530"/>
      <w:bookmarkEnd w:id="3531"/>
      <w:bookmarkEnd w:id="3532"/>
      <w:bookmarkEnd w:id="3533"/>
      <w:bookmarkEnd w:id="3534"/>
      <w:r w:rsidR="00A51153">
        <w:t>policy</w:t>
      </w:r>
      <w:bookmarkEnd w:id="3535"/>
    </w:p>
    <w:p w14:paraId="071BF88C"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This procedure covers all employees and workers, including those who are still within their probationary periods, or on casual contracts. It does not apply to agency workers or self-employed contractors.</w:t>
      </w:r>
    </w:p>
    <w:p w14:paraId="36D35E76" w14:textId="77777777" w:rsidR="007C60DD" w:rsidRPr="0083491E" w:rsidRDefault="007C60DD" w:rsidP="00467038">
      <w:pPr>
        <w:pStyle w:val="KarenHeader2TOC"/>
      </w:pPr>
      <w:bookmarkStart w:id="3536" w:name="_Toc399761640"/>
      <w:bookmarkStart w:id="3537" w:name="_Toc397005581"/>
      <w:bookmarkStart w:id="3538" w:name="_Toc397006006"/>
      <w:bookmarkStart w:id="3539" w:name="_Toc397976715"/>
      <w:bookmarkStart w:id="3540" w:name="_Toc397978449"/>
      <w:bookmarkStart w:id="3541" w:name="_Toc398032102"/>
      <w:bookmarkStart w:id="3542" w:name="_Toc496870296"/>
      <w:bookmarkStart w:id="3543" w:name="_Toc511132349"/>
      <w:bookmarkStart w:id="3544" w:name="_Toc311649430"/>
      <w:bookmarkStart w:id="3545" w:name="_Toc311649772"/>
      <w:bookmarkStart w:id="3546" w:name="_Toc311714273"/>
      <w:bookmarkStart w:id="3547" w:name="_Toc311714397"/>
      <w:bookmarkStart w:id="3548" w:name="_Toc311714521"/>
      <w:bookmarkStart w:id="3549" w:name="_Toc311714647"/>
      <w:bookmarkStart w:id="3550" w:name="_Toc311714813"/>
      <w:r w:rsidRPr="0083491E">
        <w:t>Aims of this procedure</w:t>
      </w:r>
      <w:bookmarkEnd w:id="3536"/>
      <w:bookmarkEnd w:id="3537"/>
      <w:bookmarkEnd w:id="3538"/>
      <w:bookmarkEnd w:id="3539"/>
      <w:bookmarkEnd w:id="3540"/>
      <w:bookmarkEnd w:id="3541"/>
      <w:bookmarkEnd w:id="3542"/>
      <w:bookmarkEnd w:id="3543"/>
    </w:p>
    <w:p w14:paraId="65DBA9AF"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This procedure aims to encourage the early resolution of any work-related issues, and to ensure that these are resolved fairly and consistently. </w:t>
      </w:r>
    </w:p>
    <w:p w14:paraId="37099017" w14:textId="77777777" w:rsidR="007C60DD" w:rsidRPr="007C60DD" w:rsidRDefault="007C60DD" w:rsidP="007C60DD">
      <w:pPr>
        <w:rPr>
          <w:rFonts w:cs="Arial"/>
          <w:szCs w:val="20"/>
        </w:rPr>
      </w:pPr>
      <w:r w:rsidRPr="007C60DD">
        <w:rPr>
          <w:rFonts w:cs="Arial"/>
          <w:szCs w:val="20"/>
        </w:rPr>
        <w:t>The focus of the grievance procedure is to achieve resolution, not to apportion blame.</w:t>
      </w:r>
    </w:p>
    <w:p w14:paraId="122B0F8E" w14:textId="77777777" w:rsidR="007C60DD" w:rsidRPr="003443A2" w:rsidRDefault="007C60DD" w:rsidP="00467038">
      <w:pPr>
        <w:pStyle w:val="KarenHeader2TOC"/>
      </w:pPr>
      <w:bookmarkStart w:id="3551" w:name="_Toc399761641"/>
      <w:bookmarkStart w:id="3552" w:name="_Toc378968692"/>
      <w:bookmarkStart w:id="3553" w:name="_Toc397005582"/>
      <w:bookmarkStart w:id="3554" w:name="_Toc397006007"/>
      <w:bookmarkStart w:id="3555" w:name="_Toc397976716"/>
      <w:bookmarkStart w:id="3556" w:name="_Toc397978450"/>
      <w:bookmarkStart w:id="3557" w:name="_Toc398032103"/>
      <w:bookmarkStart w:id="3558" w:name="_Toc496870297"/>
      <w:bookmarkStart w:id="3559" w:name="_Toc511132350"/>
      <w:r w:rsidRPr="003443A2">
        <w:t>Legal considerations</w:t>
      </w:r>
      <w:bookmarkEnd w:id="3551"/>
      <w:bookmarkEnd w:id="3552"/>
      <w:bookmarkEnd w:id="3553"/>
      <w:bookmarkEnd w:id="3554"/>
      <w:bookmarkEnd w:id="3555"/>
      <w:bookmarkEnd w:id="3556"/>
      <w:bookmarkEnd w:id="3557"/>
      <w:bookmarkEnd w:id="3558"/>
      <w:bookmarkEnd w:id="3559"/>
    </w:p>
    <w:p w14:paraId="190065BF" w14:textId="77777777" w:rsidR="007C60DD" w:rsidRPr="007C60DD" w:rsidRDefault="007C60DD" w:rsidP="007C60DD">
      <w:pPr>
        <w:rPr>
          <w:rFonts w:cs="Arial"/>
          <w:szCs w:val="20"/>
        </w:rPr>
      </w:pPr>
      <w:r w:rsidRPr="007C60DD">
        <w:rPr>
          <w:rFonts w:cs="Arial"/>
          <w:szCs w:val="20"/>
        </w:rPr>
        <w:t>The following pieces of legislation apply to this procedure:</w:t>
      </w:r>
    </w:p>
    <w:p w14:paraId="3F4C1BD7" w14:textId="77777777" w:rsidR="007C60DD" w:rsidRPr="007C60DD" w:rsidRDefault="007C60DD" w:rsidP="00D97686">
      <w:pPr>
        <w:pStyle w:val="Style4"/>
        <w:spacing w:before="0" w:after="0"/>
        <w:ind w:left="720" w:hanging="360"/>
      </w:pPr>
      <w:r w:rsidRPr="007C60DD">
        <w:t>The Employment Rights Act 1996.</w:t>
      </w:r>
    </w:p>
    <w:p w14:paraId="65D4DD92" w14:textId="77777777" w:rsidR="007C60DD" w:rsidRPr="007C60DD" w:rsidRDefault="007C60DD" w:rsidP="00D97686">
      <w:pPr>
        <w:pStyle w:val="Style4"/>
        <w:spacing w:before="0" w:after="0"/>
        <w:ind w:left="720" w:hanging="360"/>
      </w:pPr>
      <w:r w:rsidRPr="007C60DD">
        <w:t>The Employment Relations Act 1999.</w:t>
      </w:r>
    </w:p>
    <w:p w14:paraId="32451B68" w14:textId="77777777" w:rsidR="007C60DD" w:rsidRPr="007C60DD" w:rsidRDefault="007C60DD" w:rsidP="00D97686">
      <w:pPr>
        <w:pStyle w:val="Style4"/>
        <w:spacing w:before="0" w:after="0"/>
        <w:ind w:left="720" w:hanging="360"/>
      </w:pPr>
      <w:r w:rsidRPr="007C60DD">
        <w:t>The Employment Act 2008.</w:t>
      </w:r>
    </w:p>
    <w:p w14:paraId="203937CE" w14:textId="77777777" w:rsidR="007C60DD" w:rsidRPr="007C60DD" w:rsidRDefault="007C60DD" w:rsidP="00D97686">
      <w:pPr>
        <w:pStyle w:val="Style4"/>
        <w:spacing w:before="0" w:after="0"/>
        <w:ind w:left="720" w:hanging="360"/>
      </w:pPr>
      <w:r w:rsidRPr="007C60DD">
        <w:t>The Equality Act 2010</w:t>
      </w:r>
    </w:p>
    <w:p w14:paraId="4E1E9734" w14:textId="77777777" w:rsidR="007C60DD" w:rsidRPr="007C60DD" w:rsidRDefault="007C60DD" w:rsidP="00D97686">
      <w:pPr>
        <w:pStyle w:val="Style4"/>
        <w:spacing w:before="0" w:after="0"/>
        <w:ind w:left="720" w:hanging="360"/>
      </w:pPr>
      <w:r w:rsidRPr="007C60DD">
        <w:t>The ACAS Code of Practice on Disciplinary and Grievance Procedures.</w:t>
      </w:r>
    </w:p>
    <w:p w14:paraId="15242A42" w14:textId="2753A6E2" w:rsidR="007C60DD" w:rsidRPr="007C60DD" w:rsidRDefault="003B4A2F" w:rsidP="007C60DD">
      <w:pPr>
        <w:rPr>
          <w:rFonts w:cs="Arial"/>
          <w:szCs w:val="20"/>
        </w:rPr>
      </w:pPr>
      <w:r>
        <w:rPr>
          <w:rFonts w:cs="Arial"/>
          <w:szCs w:val="20"/>
        </w:rPr>
        <w:t>Whilst not a legal requirement</w:t>
      </w:r>
      <w:r w:rsidR="007C60DD" w:rsidRPr="007C60DD">
        <w:rPr>
          <w:rFonts w:cs="Arial"/>
          <w:szCs w:val="20"/>
        </w:rPr>
        <w:t xml:space="preserve"> failure to follow the </w:t>
      </w:r>
      <w:r w:rsidR="007C60DD">
        <w:rPr>
          <w:rFonts w:cs="Arial"/>
          <w:szCs w:val="20"/>
        </w:rPr>
        <w:t>ACAS C</w:t>
      </w:r>
      <w:r w:rsidR="007C60DD" w:rsidRPr="007C60DD">
        <w:rPr>
          <w:rFonts w:cs="Arial"/>
          <w:szCs w:val="20"/>
        </w:rPr>
        <w:t>ode will be taken into account in any subsequent tribunal proceedings.</w:t>
      </w:r>
    </w:p>
    <w:p w14:paraId="6F0FE9B7" w14:textId="77777777" w:rsidR="007C60DD" w:rsidRPr="003443A2" w:rsidRDefault="007C60DD" w:rsidP="00467038">
      <w:pPr>
        <w:pStyle w:val="KarenHeader2TOC"/>
      </w:pPr>
      <w:bookmarkStart w:id="3560" w:name="_Toc399761642"/>
      <w:bookmarkStart w:id="3561" w:name="_Toc378968693"/>
      <w:bookmarkStart w:id="3562" w:name="_Toc397005583"/>
      <w:bookmarkStart w:id="3563" w:name="_Toc397006008"/>
      <w:bookmarkStart w:id="3564" w:name="_Toc397976717"/>
      <w:bookmarkStart w:id="3565" w:name="_Toc397978451"/>
      <w:bookmarkStart w:id="3566" w:name="_Toc398032104"/>
      <w:bookmarkStart w:id="3567" w:name="_Toc496870298"/>
      <w:bookmarkStart w:id="3568" w:name="_Toc511132351"/>
      <w:r w:rsidRPr="003443A2">
        <w:t>Definitions</w:t>
      </w:r>
      <w:bookmarkEnd w:id="3560"/>
      <w:bookmarkEnd w:id="3561"/>
      <w:bookmarkEnd w:id="3562"/>
      <w:bookmarkEnd w:id="3563"/>
      <w:bookmarkEnd w:id="3564"/>
      <w:bookmarkEnd w:id="3565"/>
      <w:bookmarkEnd w:id="3566"/>
      <w:bookmarkEnd w:id="3567"/>
      <w:bookmarkEnd w:id="3568"/>
    </w:p>
    <w:p w14:paraId="508607B7" w14:textId="77777777" w:rsidR="007C60DD" w:rsidRPr="007C60DD" w:rsidRDefault="007C60DD" w:rsidP="007C60DD">
      <w:pPr>
        <w:rPr>
          <w:rFonts w:eastAsia="Times New Roman" w:cs="Arial"/>
          <w:color w:val="000000"/>
          <w:szCs w:val="20"/>
          <w:lang w:eastAsia="en-GB"/>
        </w:rPr>
      </w:pPr>
      <w:r w:rsidRPr="007C60DD">
        <w:rPr>
          <w:rFonts w:cs="Arial"/>
          <w:szCs w:val="20"/>
        </w:rPr>
        <w:t>Grievances are concerns, problems or complaints that are work-related. They</w:t>
      </w:r>
      <w:r w:rsidRPr="007C60DD">
        <w:rPr>
          <w:rFonts w:eastAsia="Times New Roman" w:cs="Arial"/>
          <w:color w:val="000000"/>
          <w:szCs w:val="20"/>
          <w:lang w:eastAsia="en-GB"/>
        </w:rPr>
        <w:t xml:space="preserve"> may relate to action which has already been taken or which is contemplated in relation to an employee or worker, or may include the actions of third parties such as colleagues. They may relate to a wide range of issues including, but not limited to, terms and conditions of employment</w:t>
      </w:r>
      <w:r w:rsidRPr="007C60DD">
        <w:rPr>
          <w:rFonts w:cs="Arial"/>
          <w:szCs w:val="20"/>
        </w:rPr>
        <w:t xml:space="preserve"> (or their perceived unfair or inconsistent application),</w:t>
      </w:r>
      <w:r w:rsidRPr="007C60DD">
        <w:rPr>
          <w:rFonts w:eastAsia="Times New Roman" w:cs="Arial"/>
          <w:color w:val="000000"/>
          <w:szCs w:val="20"/>
          <w:lang w:eastAsia="en-GB"/>
        </w:rPr>
        <w:t xml:space="preserve"> health and safety, work relations, new working practices, working environment, organisational change</w:t>
      </w:r>
      <w:r w:rsidRPr="007C60DD">
        <w:rPr>
          <w:rFonts w:cs="Arial"/>
          <w:szCs w:val="20"/>
        </w:rPr>
        <w:t xml:space="preserve">, </w:t>
      </w:r>
      <w:r w:rsidRPr="007C60DD">
        <w:rPr>
          <w:rFonts w:eastAsia="Times New Roman" w:cs="Arial"/>
          <w:color w:val="000000"/>
          <w:szCs w:val="20"/>
          <w:lang w:eastAsia="en-GB"/>
        </w:rPr>
        <w:t xml:space="preserve">equal opportunities </w:t>
      </w:r>
      <w:r w:rsidRPr="007C60DD">
        <w:rPr>
          <w:rFonts w:cs="Arial"/>
          <w:szCs w:val="20"/>
        </w:rPr>
        <w:t>or bullying/harassment.</w:t>
      </w:r>
    </w:p>
    <w:p w14:paraId="5C285E8F" w14:textId="77777777" w:rsidR="007C60DD" w:rsidRPr="007C60DD" w:rsidRDefault="007C60DD" w:rsidP="007C60DD">
      <w:pPr>
        <w:rPr>
          <w:rFonts w:cs="Arial"/>
          <w:szCs w:val="20"/>
        </w:rPr>
      </w:pPr>
      <w:r w:rsidRPr="007C60DD">
        <w:rPr>
          <w:rFonts w:cs="Arial"/>
          <w:szCs w:val="20"/>
        </w:rPr>
        <w:t>If the grievance relates to bullying/harassment, our bullying and harassment policy may be more appropriate.</w:t>
      </w:r>
    </w:p>
    <w:p w14:paraId="594EE3E6" w14:textId="77777777" w:rsidR="007C60DD" w:rsidRPr="003443A2" w:rsidRDefault="007C60DD" w:rsidP="00467038">
      <w:pPr>
        <w:pStyle w:val="KarenHeader2TOC"/>
      </w:pPr>
      <w:bookmarkStart w:id="3569" w:name="_Toc399761643"/>
      <w:bookmarkStart w:id="3570" w:name="_Toc397005584"/>
      <w:bookmarkStart w:id="3571" w:name="_Toc397006009"/>
      <w:bookmarkStart w:id="3572" w:name="_Toc397976718"/>
      <w:bookmarkStart w:id="3573" w:name="_Toc397978452"/>
      <w:bookmarkStart w:id="3574" w:name="_Toc398032105"/>
      <w:bookmarkStart w:id="3575" w:name="_Toc496870299"/>
      <w:bookmarkStart w:id="3576" w:name="_Toc511132352"/>
      <w:r w:rsidRPr="003443A2">
        <w:t>Stages of the procedure</w:t>
      </w:r>
      <w:bookmarkEnd w:id="3544"/>
      <w:bookmarkEnd w:id="3545"/>
      <w:bookmarkEnd w:id="3546"/>
      <w:bookmarkEnd w:id="3547"/>
      <w:bookmarkEnd w:id="3548"/>
      <w:bookmarkEnd w:id="3549"/>
      <w:bookmarkEnd w:id="3550"/>
      <w:bookmarkEnd w:id="3569"/>
      <w:bookmarkEnd w:id="3570"/>
      <w:bookmarkEnd w:id="3571"/>
      <w:bookmarkEnd w:id="3572"/>
      <w:bookmarkEnd w:id="3573"/>
      <w:bookmarkEnd w:id="3574"/>
      <w:bookmarkEnd w:id="3575"/>
      <w:bookmarkEnd w:id="3576"/>
    </w:p>
    <w:p w14:paraId="4289C433"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Our grievance procedure enables any grievances to be raised and settled as quickly and as near to the point of origin as possible. Clearly many issues will, and indeed should, be resolved informally without the need for the formal procedure. However should an informal approach not result in the required resolution, the procedure set out below should be </w:t>
      </w:r>
      <w:r w:rsidRPr="007C60DD">
        <w:rPr>
          <w:rFonts w:cs="Arial"/>
          <w:szCs w:val="20"/>
        </w:rPr>
        <w:t>used.</w:t>
      </w:r>
    </w:p>
    <w:p w14:paraId="29E94B4D" w14:textId="77777777" w:rsidR="007C60DD" w:rsidRPr="00135D87" w:rsidRDefault="007C60DD" w:rsidP="00467038">
      <w:pPr>
        <w:pStyle w:val="Style3"/>
        <w:rPr>
          <w:lang w:eastAsia="en-GB"/>
        </w:rPr>
      </w:pPr>
      <w:bookmarkStart w:id="3577" w:name="_Toc311648960"/>
      <w:bookmarkStart w:id="3578" w:name="_Toc311649111"/>
      <w:bookmarkStart w:id="3579" w:name="_Toc311649431"/>
      <w:bookmarkStart w:id="3580" w:name="_Toc311714041"/>
      <w:bookmarkStart w:id="3581" w:name="_Toc397005585"/>
      <w:bookmarkStart w:id="3582" w:name="_Toc397006010"/>
      <w:bookmarkStart w:id="3583" w:name="_Toc397976719"/>
      <w:bookmarkStart w:id="3584" w:name="_Toc397978453"/>
      <w:bookmarkStart w:id="3585" w:name="_Toc398032106"/>
      <w:r w:rsidRPr="00135D87">
        <w:rPr>
          <w:lang w:eastAsia="en-GB"/>
        </w:rPr>
        <w:t>Stage one</w:t>
      </w:r>
      <w:bookmarkEnd w:id="3577"/>
      <w:bookmarkEnd w:id="3578"/>
      <w:bookmarkEnd w:id="3579"/>
      <w:bookmarkEnd w:id="3580"/>
      <w:bookmarkEnd w:id="3581"/>
      <w:bookmarkEnd w:id="3582"/>
      <w:bookmarkEnd w:id="3583"/>
      <w:bookmarkEnd w:id="3584"/>
      <w:bookmarkEnd w:id="3585"/>
      <w:r w:rsidRPr="00135D87">
        <w:t xml:space="preserve"> </w:t>
      </w:r>
    </w:p>
    <w:p w14:paraId="75FA8237" w14:textId="77777777" w:rsidR="007C60DD" w:rsidRPr="007C60DD" w:rsidRDefault="007C60DD" w:rsidP="007C60DD">
      <w:pPr>
        <w:rPr>
          <w:rFonts w:cs="Arial"/>
          <w:szCs w:val="20"/>
        </w:rPr>
      </w:pPr>
      <w:r w:rsidRPr="007C60DD">
        <w:rPr>
          <w:rFonts w:cs="Arial"/>
          <w:szCs w:val="20"/>
        </w:rPr>
        <w:t>An employee or worker who has</w:t>
      </w:r>
      <w:r w:rsidRPr="007C60DD">
        <w:rPr>
          <w:rFonts w:eastAsia="Times New Roman" w:cs="Arial"/>
          <w:color w:val="000000"/>
          <w:szCs w:val="20"/>
          <w:lang w:eastAsia="en-GB"/>
        </w:rPr>
        <w:t xml:space="preserve"> a grievance</w:t>
      </w:r>
      <w:r w:rsidRPr="007C60DD">
        <w:rPr>
          <w:rFonts w:cs="Arial"/>
          <w:szCs w:val="20"/>
        </w:rPr>
        <w:t>,</w:t>
      </w:r>
      <w:r w:rsidRPr="007C60DD">
        <w:rPr>
          <w:rFonts w:eastAsia="Times New Roman" w:cs="Arial"/>
          <w:color w:val="000000"/>
          <w:szCs w:val="20"/>
          <w:lang w:eastAsia="en-GB"/>
        </w:rPr>
        <w:t xml:space="preserve"> and </w:t>
      </w:r>
      <w:r w:rsidRPr="007C60DD">
        <w:rPr>
          <w:rFonts w:cs="Arial"/>
          <w:szCs w:val="20"/>
        </w:rPr>
        <w:t>who has</w:t>
      </w:r>
      <w:r w:rsidRPr="007C60DD">
        <w:rPr>
          <w:rFonts w:eastAsia="Times New Roman" w:cs="Arial"/>
          <w:color w:val="000000"/>
          <w:szCs w:val="20"/>
          <w:lang w:eastAsia="en-GB"/>
        </w:rPr>
        <w:t xml:space="preserve"> not been able to resolve this informally, </w:t>
      </w:r>
      <w:r w:rsidRPr="007C60DD">
        <w:rPr>
          <w:rFonts w:cs="Arial"/>
          <w:szCs w:val="20"/>
        </w:rPr>
        <w:t>should</w:t>
      </w:r>
      <w:r w:rsidRPr="007C60DD">
        <w:rPr>
          <w:rFonts w:eastAsia="Times New Roman" w:cs="Arial"/>
          <w:color w:val="000000"/>
          <w:szCs w:val="20"/>
          <w:lang w:eastAsia="en-GB"/>
        </w:rPr>
        <w:t xml:space="preserve"> set out in writing the details of </w:t>
      </w:r>
      <w:r w:rsidRPr="007C60DD">
        <w:rPr>
          <w:rFonts w:cs="Arial"/>
          <w:szCs w:val="20"/>
        </w:rPr>
        <w:t>the</w:t>
      </w:r>
      <w:r w:rsidRPr="007C60DD">
        <w:rPr>
          <w:rFonts w:eastAsia="Times New Roman" w:cs="Arial"/>
          <w:color w:val="000000"/>
          <w:szCs w:val="20"/>
          <w:lang w:eastAsia="en-GB"/>
        </w:rPr>
        <w:t xml:space="preserve"> grievance, giving the full grounds for </w:t>
      </w:r>
      <w:r w:rsidRPr="007C60DD">
        <w:rPr>
          <w:rFonts w:cs="Arial"/>
          <w:szCs w:val="20"/>
        </w:rPr>
        <w:t>the</w:t>
      </w:r>
      <w:r w:rsidRPr="007C60DD">
        <w:rPr>
          <w:rFonts w:eastAsia="Times New Roman" w:cs="Arial"/>
          <w:color w:val="000000"/>
          <w:szCs w:val="20"/>
          <w:lang w:eastAsia="en-GB"/>
        </w:rPr>
        <w:t xml:space="preserve"> complaint and details of the resolution being sought, and send this to </w:t>
      </w:r>
      <w:r w:rsidRPr="007C60DD">
        <w:rPr>
          <w:rFonts w:cs="Arial"/>
          <w:szCs w:val="20"/>
        </w:rPr>
        <w:t xml:space="preserve">his/her Head of Department.  If the complaint is against the Head of Department or the complainant is a Head of Department then this should be sent to the HR Manager.  </w:t>
      </w:r>
    </w:p>
    <w:p w14:paraId="295C03D3" w14:textId="77777777" w:rsidR="007C60DD" w:rsidRPr="007C60DD" w:rsidRDefault="007C60DD" w:rsidP="007C60DD">
      <w:pPr>
        <w:rPr>
          <w:rFonts w:cs="Arial"/>
          <w:szCs w:val="20"/>
        </w:rPr>
      </w:pPr>
      <w:r w:rsidRPr="007C60DD">
        <w:rPr>
          <w:rFonts w:cs="Arial"/>
          <w:szCs w:val="20"/>
        </w:rPr>
        <w:t>The</w:t>
      </w:r>
      <w:r w:rsidRPr="007C60DD">
        <w:rPr>
          <w:rFonts w:eastAsia="Times New Roman" w:cs="Arial"/>
          <w:color w:val="000000"/>
          <w:szCs w:val="20"/>
          <w:lang w:eastAsia="en-GB"/>
        </w:rPr>
        <w:t xml:space="preserve"> complaint should be dated and should state that </w:t>
      </w:r>
      <w:r w:rsidRPr="007C60DD">
        <w:rPr>
          <w:rFonts w:cs="Arial"/>
          <w:szCs w:val="20"/>
        </w:rPr>
        <w:t xml:space="preserve">the concern is being raised formally </w:t>
      </w:r>
      <w:r w:rsidRPr="007C60DD">
        <w:rPr>
          <w:rFonts w:eastAsia="Times New Roman" w:cs="Arial"/>
          <w:color w:val="000000"/>
          <w:szCs w:val="20"/>
          <w:lang w:eastAsia="en-GB"/>
        </w:rPr>
        <w:t xml:space="preserve">under our grievance procedure. We will then </w:t>
      </w:r>
      <w:r w:rsidRPr="007C60DD">
        <w:rPr>
          <w:rFonts w:cs="Arial"/>
          <w:szCs w:val="20"/>
        </w:rPr>
        <w:t xml:space="preserve">arrange to </w:t>
      </w:r>
      <w:r w:rsidRPr="007C60DD">
        <w:rPr>
          <w:rFonts w:eastAsia="Times New Roman" w:cs="Arial"/>
          <w:color w:val="000000"/>
          <w:szCs w:val="20"/>
          <w:lang w:eastAsia="en-GB"/>
        </w:rPr>
        <w:t xml:space="preserve">meet with </w:t>
      </w:r>
      <w:r w:rsidRPr="007C60DD">
        <w:rPr>
          <w:rFonts w:cs="Arial"/>
          <w:szCs w:val="20"/>
        </w:rPr>
        <w:t>the employee or worker</w:t>
      </w:r>
      <w:r w:rsidRPr="007C60DD">
        <w:rPr>
          <w:rFonts w:eastAsia="Times New Roman" w:cs="Arial"/>
          <w:color w:val="000000"/>
          <w:szCs w:val="20"/>
          <w:lang w:eastAsia="en-GB"/>
        </w:rPr>
        <w:t xml:space="preserve"> to hear </w:t>
      </w:r>
      <w:r w:rsidRPr="007C60DD">
        <w:rPr>
          <w:rFonts w:cs="Arial"/>
          <w:szCs w:val="20"/>
        </w:rPr>
        <w:t>the grievance. If the employee or worker has not stated what outcome he/she is seeking, clarification may be sought before proceeding.</w:t>
      </w:r>
      <w:r w:rsidRPr="007C60DD">
        <w:rPr>
          <w:rFonts w:eastAsia="Times New Roman" w:cs="Arial"/>
          <w:color w:val="000000"/>
          <w:szCs w:val="20"/>
          <w:lang w:eastAsia="en-GB"/>
        </w:rPr>
        <w:t xml:space="preserve"> At this meeting </w:t>
      </w:r>
      <w:r w:rsidRPr="007C60DD">
        <w:rPr>
          <w:rFonts w:cs="Arial"/>
          <w:szCs w:val="20"/>
        </w:rPr>
        <w:t>the employee or worker</w:t>
      </w:r>
      <w:r w:rsidRPr="007C60DD">
        <w:rPr>
          <w:rFonts w:eastAsia="Times New Roman" w:cs="Arial"/>
          <w:color w:val="000000"/>
          <w:szCs w:val="20"/>
          <w:lang w:eastAsia="en-GB"/>
        </w:rPr>
        <w:t xml:space="preserve"> will be given full opportunity to state </w:t>
      </w:r>
      <w:r w:rsidRPr="007C60DD">
        <w:rPr>
          <w:rFonts w:cs="Arial"/>
          <w:szCs w:val="20"/>
        </w:rPr>
        <w:t>his/her</w:t>
      </w:r>
      <w:r w:rsidRPr="007C60DD">
        <w:rPr>
          <w:rFonts w:eastAsia="Times New Roman" w:cs="Arial"/>
          <w:color w:val="000000"/>
          <w:szCs w:val="20"/>
          <w:lang w:eastAsia="en-GB"/>
        </w:rPr>
        <w:t xml:space="preserve"> case, to present any additional </w:t>
      </w:r>
      <w:r w:rsidRPr="007C60DD">
        <w:rPr>
          <w:rFonts w:cs="Arial"/>
          <w:szCs w:val="20"/>
        </w:rPr>
        <w:t>information and to answer questions before any decision is made.</w:t>
      </w:r>
    </w:p>
    <w:p w14:paraId="366D5EE4"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After giving full consideration to the points raised, and having undertaken any further investigation considered appropriate, the outcome will be confirmed in writing, together with any action intended to be taken to resolve the grievance.  T</w:t>
      </w:r>
      <w:r w:rsidRPr="007C60DD">
        <w:rPr>
          <w:rFonts w:cs="Arial"/>
          <w:szCs w:val="20"/>
        </w:rPr>
        <w:t>he</w:t>
      </w:r>
      <w:r w:rsidRPr="007C60DD">
        <w:rPr>
          <w:rFonts w:eastAsia="Times New Roman" w:cs="Arial"/>
          <w:color w:val="000000"/>
          <w:szCs w:val="20"/>
          <w:lang w:eastAsia="en-GB"/>
        </w:rPr>
        <w:t xml:space="preserve"> right to appeal against this outcome will also be outlined in writing.</w:t>
      </w:r>
    </w:p>
    <w:p w14:paraId="0E0442BE" w14:textId="77777777" w:rsidR="007C60DD" w:rsidRPr="00135D87" w:rsidRDefault="007C60DD" w:rsidP="00467038">
      <w:pPr>
        <w:pStyle w:val="Style3"/>
      </w:pPr>
      <w:bookmarkStart w:id="3586" w:name="_Toc311648961"/>
      <w:bookmarkStart w:id="3587" w:name="_Toc311649112"/>
      <w:bookmarkStart w:id="3588" w:name="_Toc311649432"/>
      <w:bookmarkStart w:id="3589" w:name="_Toc311714042"/>
      <w:bookmarkStart w:id="3590" w:name="_Toc397005586"/>
      <w:bookmarkStart w:id="3591" w:name="_Toc397006011"/>
      <w:bookmarkStart w:id="3592" w:name="_Toc397976720"/>
      <w:bookmarkStart w:id="3593" w:name="_Toc397978454"/>
      <w:bookmarkStart w:id="3594" w:name="_Toc398032107"/>
      <w:r w:rsidRPr="00135D87">
        <w:t>Stage two</w:t>
      </w:r>
      <w:bookmarkEnd w:id="3586"/>
      <w:bookmarkEnd w:id="3587"/>
      <w:bookmarkEnd w:id="3588"/>
      <w:bookmarkEnd w:id="3589"/>
      <w:bookmarkEnd w:id="3590"/>
      <w:bookmarkEnd w:id="3591"/>
      <w:bookmarkEnd w:id="3592"/>
      <w:bookmarkEnd w:id="3593"/>
      <w:bookmarkEnd w:id="3594"/>
    </w:p>
    <w:p w14:paraId="548125D3" w14:textId="19D3BDEF" w:rsidR="007C60DD" w:rsidRPr="00474F03" w:rsidRDefault="007C60DD" w:rsidP="00474F03">
      <w:r w:rsidRPr="00474F03">
        <w:t>Failing a satisfactory solution at stage one, the employee or worker may appeal to the Bursar.  The appeal should be lodged in writing if possible and should be received by the nominated person within seven calendar days of receipt of our letter.</w:t>
      </w:r>
      <w:r w:rsidR="009860C5" w:rsidRPr="00474F03">
        <w:t xml:space="preserve"> The employee or worker should state the specific grounds for the appeal and not simply state that they are unhappy with the outcome.</w:t>
      </w:r>
    </w:p>
    <w:p w14:paraId="75956E2C" w14:textId="77777777" w:rsidR="00474F03" w:rsidRDefault="007C60DD" w:rsidP="00474F03">
      <w:r w:rsidRPr="00474F03">
        <w:t>The person hearing the appeal will arrange to meet with the employee or worker as soon as is reasonably practicable to discuss the grievance and again full opportunity will be provided to state the case, provide further information and answer questions. The person hearing the appeal will attempt to resolve the matter to the satisfaction of both the employee or worker and the College. Whatever decision is taken by him or her will be final and will be confirmed in writing.</w:t>
      </w:r>
      <w:r w:rsidRPr="00474F03">
        <w:cr/>
      </w:r>
    </w:p>
    <w:p w14:paraId="00982A48" w14:textId="00B073E4" w:rsidR="007C60DD" w:rsidRPr="00474F03" w:rsidRDefault="00AB48C5" w:rsidP="00474F03">
      <w:r w:rsidRPr="00474F03">
        <w:t>S</w:t>
      </w:r>
      <w:r w:rsidR="007C60DD" w:rsidRPr="00474F03">
        <w:t>hould the grievance relate to the behaviour or decisions made by the employee’s Head of Department, then the matter should be raised at stage two. In this case if the person hearing the grievance is unable to resolve it, the right of appeal will be to another Head of Department, if practicable.</w:t>
      </w:r>
    </w:p>
    <w:p w14:paraId="109A3F5A" w14:textId="77777777" w:rsidR="007C60DD" w:rsidRPr="003443A2" w:rsidRDefault="007C60DD" w:rsidP="00467038">
      <w:pPr>
        <w:pStyle w:val="KarenHeader2TOC"/>
      </w:pPr>
      <w:bookmarkStart w:id="3595" w:name="_Toc399761644"/>
      <w:bookmarkStart w:id="3596" w:name="_Toc311648962"/>
      <w:bookmarkStart w:id="3597" w:name="_Toc311649113"/>
      <w:bookmarkStart w:id="3598" w:name="_Toc311649433"/>
      <w:bookmarkStart w:id="3599" w:name="_Toc311714043"/>
      <w:bookmarkStart w:id="3600" w:name="_Toc397005587"/>
      <w:bookmarkStart w:id="3601" w:name="_Toc397006012"/>
      <w:bookmarkStart w:id="3602" w:name="_Toc397976721"/>
      <w:bookmarkStart w:id="3603" w:name="_Toc397978455"/>
      <w:bookmarkStart w:id="3604" w:name="_Toc398032108"/>
      <w:bookmarkStart w:id="3605" w:name="_Toc496870300"/>
      <w:bookmarkStart w:id="3606" w:name="_Toc511132353"/>
      <w:r w:rsidRPr="003443A2">
        <w:t>Guidelines</w:t>
      </w:r>
      <w:bookmarkEnd w:id="3595"/>
      <w:bookmarkEnd w:id="3596"/>
      <w:bookmarkEnd w:id="3597"/>
      <w:bookmarkEnd w:id="3598"/>
      <w:bookmarkEnd w:id="3599"/>
      <w:bookmarkEnd w:id="3600"/>
      <w:bookmarkEnd w:id="3601"/>
      <w:bookmarkEnd w:id="3602"/>
      <w:bookmarkEnd w:id="3603"/>
      <w:bookmarkEnd w:id="3604"/>
      <w:bookmarkEnd w:id="3605"/>
      <w:bookmarkEnd w:id="3606"/>
    </w:p>
    <w:p w14:paraId="087D14D3"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Grievances should be raised and the above procedure followed without unreasonable delay at any stage.</w:t>
      </w:r>
    </w:p>
    <w:p w14:paraId="7B113003"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At all formal stages of this procedure, the person hearing a grievance is advised to be accompanied by a suitable employee of </w:t>
      </w:r>
      <w:r w:rsidRPr="007C60DD">
        <w:rPr>
          <w:rFonts w:cs="Arial"/>
          <w:szCs w:val="20"/>
        </w:rPr>
        <w:t>Pembroke College</w:t>
      </w:r>
      <w:r w:rsidRPr="007C60DD">
        <w:rPr>
          <w:rFonts w:eastAsia="Times New Roman" w:cs="Arial"/>
          <w:color w:val="000000"/>
          <w:szCs w:val="20"/>
          <w:lang w:eastAsia="en-GB"/>
        </w:rPr>
        <w:t xml:space="preserve"> who will act as a witness and take full notes of everything that is said. Where no internal person of sufficient seniority or confidential status is available, or where preferred, an external party may be invited to attend in this capacity.</w:t>
      </w:r>
    </w:p>
    <w:p w14:paraId="0E7A2BE4"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At all stages of this procedure the individual raising the grievance may choose to be accompanied by either a Fellow </w:t>
      </w:r>
      <w:r w:rsidRPr="007C60DD">
        <w:rPr>
          <w:rFonts w:cs="Arial"/>
          <w:szCs w:val="20"/>
        </w:rPr>
        <w:t>of the College, work colleague</w:t>
      </w:r>
      <w:r w:rsidRPr="007C60DD">
        <w:rPr>
          <w:rFonts w:eastAsia="Times New Roman" w:cs="Arial"/>
          <w:color w:val="000000"/>
          <w:szCs w:val="20"/>
          <w:lang w:eastAsia="en-GB"/>
        </w:rPr>
        <w:t xml:space="preserve">, a trade union representative (who must be certified in writing by the union as having experience of, or having received training in, acting as a worker's companion at disciplinary or grievance hearings) or an official employed by a trade union. The employee or worker raising the grievance should tell the person conducting the hearing in advance whom he/she has chosen as a companion. </w:t>
      </w:r>
      <w:r w:rsidRPr="007C60DD">
        <w:rPr>
          <w:rFonts w:cs="Arial"/>
          <w:szCs w:val="20"/>
        </w:rPr>
        <w:t xml:space="preserve">If the employee does not wish to be accompanied this should be noted. </w:t>
      </w:r>
      <w:r w:rsidRPr="007C60DD">
        <w:rPr>
          <w:rFonts w:eastAsia="Times New Roman" w:cs="Arial"/>
          <w:color w:val="000000"/>
          <w:szCs w:val="20"/>
          <w:lang w:eastAsia="en-GB"/>
        </w:rPr>
        <w:t>Fellow workers may not be compelled to attend as a companion.</w:t>
      </w:r>
    </w:p>
    <w:p w14:paraId="15CEFEBA"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The companion is there to act as a witness to what was said, to provide moral support and to assist and advise the person in presenting his/her case. He or she may address the meeting (provided the person wishes this), ask questions on his/her behalf and confer with the individual raising the grievance but not answer questions on his/her behalf. The companion is also not permitted to prevent us from explaining our case. </w:t>
      </w:r>
    </w:p>
    <w:p w14:paraId="706D4141"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The individual raising the grievance should make every effort to attend the meeting. If however he/she or his/her chosen companion is unable to attend any meeting under this procedure for a reason which was not foreseeable at the time the meeting was arranged, we will attempt to rearrange the meeting for a date within five days of the original scheduled date.</w:t>
      </w:r>
    </w:p>
    <w:p w14:paraId="3F22629B"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The timing and location of meetings will be reasonable and we will aim to ensure that the procedure is followed without unreasonable delay. Meetings will be confidential, and wherever possible will be held in a private location and without interruptions.</w:t>
      </w:r>
    </w:p>
    <w:p w14:paraId="63FD5F4B"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At the grievance meeting, the individual raising the grievance will be invited to re-state the grievance and explain how he/she would like it to be resolved. Full opportunity will be provided to present any information and answer questions before any decision is made.</w:t>
      </w:r>
    </w:p>
    <w:p w14:paraId="7D073937" w14:textId="77777777" w:rsidR="007C60DD" w:rsidRPr="007C60DD" w:rsidRDefault="007C60DD" w:rsidP="007C60DD">
      <w:pPr>
        <w:rPr>
          <w:rFonts w:cs="Arial"/>
          <w:szCs w:val="20"/>
        </w:rPr>
      </w:pPr>
      <w:r w:rsidRPr="007C60DD">
        <w:rPr>
          <w:rFonts w:eastAsia="Times New Roman" w:cs="Arial"/>
          <w:color w:val="000000"/>
          <w:szCs w:val="20"/>
          <w:lang w:eastAsia="en-GB"/>
        </w:rPr>
        <w:t xml:space="preserve">The </w:t>
      </w:r>
      <w:r w:rsidRPr="007C60DD">
        <w:rPr>
          <w:rFonts w:cs="Arial"/>
          <w:szCs w:val="20"/>
        </w:rPr>
        <w:t>person</w:t>
      </w:r>
      <w:r w:rsidRPr="007C60DD">
        <w:rPr>
          <w:rFonts w:eastAsia="Times New Roman" w:cs="Arial"/>
          <w:color w:val="000000"/>
          <w:szCs w:val="20"/>
          <w:lang w:eastAsia="en-GB"/>
        </w:rPr>
        <w:t xml:space="preserve"> conducting the meeting may adjourn the meeting at any stage in order to calm a tense situation, to investigate further or take advice. </w:t>
      </w:r>
      <w:r w:rsidRPr="007C60DD">
        <w:rPr>
          <w:rFonts w:cs="Arial"/>
          <w:szCs w:val="20"/>
        </w:rPr>
        <w:t xml:space="preserve">We will not tolerate abusive or insulting behaviour from anyone taking part in or conducting grievance procedures and may treat any such behaviour as misconduct under the disciplinary procedure. </w:t>
      </w:r>
    </w:p>
    <w:p w14:paraId="1E64538C"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Reasonable adjustments will be made to ensure that any disabled individual is not disadvantaged in any way at the meeting. He/she should inform us of any particular requirements (</w:t>
      </w:r>
      <w:r w:rsidRPr="007C60DD">
        <w:rPr>
          <w:rFonts w:cs="Arial"/>
          <w:szCs w:val="20"/>
        </w:rPr>
        <w:t>e.g.</w:t>
      </w:r>
      <w:r w:rsidRPr="007C60DD">
        <w:rPr>
          <w:rFonts w:eastAsia="Times New Roman" w:cs="Arial"/>
          <w:color w:val="000000"/>
          <w:szCs w:val="20"/>
          <w:lang w:eastAsia="en-GB"/>
        </w:rPr>
        <w:t xml:space="preserve"> for a signer or other support) where necessary. Arrangements may also be made to assist any person who does not have English as his or her first language and who may need an interpreter.</w:t>
      </w:r>
    </w:p>
    <w:p w14:paraId="53389EC4" w14:textId="77777777" w:rsidR="007C60DD" w:rsidRPr="007C60DD" w:rsidRDefault="007C60DD" w:rsidP="007C60DD">
      <w:pPr>
        <w:rPr>
          <w:rFonts w:cs="Arial"/>
          <w:szCs w:val="20"/>
        </w:rPr>
      </w:pPr>
      <w:r w:rsidRPr="007C60DD">
        <w:rPr>
          <w:rFonts w:eastAsia="Times New Roman" w:cs="Arial"/>
          <w:color w:val="000000"/>
          <w:szCs w:val="20"/>
          <w:lang w:eastAsia="en-GB"/>
        </w:rPr>
        <w:t>To ensure that any issue raised is resolved effectively, all parties should aim to</w:t>
      </w:r>
      <w:r w:rsidRPr="007C60DD">
        <w:rPr>
          <w:rFonts w:cs="Arial"/>
          <w:szCs w:val="20"/>
        </w:rPr>
        <w:t>:</w:t>
      </w:r>
    </w:p>
    <w:p w14:paraId="3E2F95D4" w14:textId="77777777" w:rsidR="007C60DD" w:rsidRPr="007C60DD" w:rsidRDefault="007C60DD" w:rsidP="00D97686">
      <w:pPr>
        <w:pStyle w:val="Style4"/>
        <w:spacing w:before="0" w:after="0"/>
        <w:ind w:left="720" w:hanging="360"/>
      </w:pPr>
      <w:r w:rsidRPr="007C60DD">
        <w:t>Focus on the facts and ignore rumours or hearsay.</w:t>
      </w:r>
    </w:p>
    <w:p w14:paraId="4293AA93" w14:textId="77777777" w:rsidR="007C60DD" w:rsidRPr="007C60DD" w:rsidRDefault="007C60DD" w:rsidP="00D97686">
      <w:pPr>
        <w:pStyle w:val="Style4"/>
        <w:spacing w:before="0" w:after="0"/>
        <w:ind w:left="720" w:hanging="360"/>
      </w:pPr>
      <w:r w:rsidRPr="007C60DD">
        <w:t>Limit the issue to those involved and maintain confidentiality at all times.</w:t>
      </w:r>
    </w:p>
    <w:p w14:paraId="3603AAF6" w14:textId="77777777" w:rsidR="007C60DD" w:rsidRPr="007C60DD" w:rsidRDefault="007C60DD" w:rsidP="00D97686">
      <w:pPr>
        <w:pStyle w:val="Style4"/>
        <w:spacing w:before="0" w:after="0"/>
        <w:ind w:left="720" w:hanging="360"/>
      </w:pPr>
      <w:r w:rsidRPr="007C60DD">
        <w:t>Work only to resolve the issue and actively pursue a positive outcome.</w:t>
      </w:r>
    </w:p>
    <w:p w14:paraId="45C265E0" w14:textId="77777777" w:rsidR="007C60DD" w:rsidRPr="007C60DD" w:rsidRDefault="007C60DD" w:rsidP="00D97686">
      <w:pPr>
        <w:pStyle w:val="Style4"/>
        <w:spacing w:before="0" w:after="0"/>
        <w:ind w:left="720" w:hanging="360"/>
      </w:pPr>
      <w:r w:rsidRPr="007C60DD">
        <w:t>Reflect on their own role and involvement.</w:t>
      </w:r>
    </w:p>
    <w:p w14:paraId="4DCB194B" w14:textId="77777777" w:rsidR="007C60DD" w:rsidRPr="007C60DD" w:rsidRDefault="007C60DD" w:rsidP="00D97686">
      <w:pPr>
        <w:pStyle w:val="Style4"/>
        <w:spacing w:before="0" w:after="0"/>
        <w:ind w:left="720" w:hanging="360"/>
      </w:pPr>
      <w:r w:rsidRPr="007C60DD">
        <w:t>Demonstrate understanding, empathy and flexibility to ensure that the other person's perspective is accommodated.</w:t>
      </w:r>
    </w:p>
    <w:p w14:paraId="039620B3" w14:textId="77777777" w:rsidR="007C60DD" w:rsidRPr="007C60DD" w:rsidRDefault="007C60DD" w:rsidP="00D97686">
      <w:pPr>
        <w:pStyle w:val="Style4"/>
        <w:spacing w:before="0" w:after="0"/>
        <w:ind w:left="720" w:hanging="360"/>
      </w:pPr>
      <w:r w:rsidRPr="007C60DD">
        <w:t>Strengthen relationships once the outcome is known and positively apply any learning points for the future.</w:t>
      </w:r>
    </w:p>
    <w:p w14:paraId="5DE488C4"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When considering a suitable resolution, the person hearing the grievance will consider whether similar grievances have been raised before, how they have been resolved and any follow-up action that was taken.</w:t>
      </w:r>
      <w:r w:rsidRPr="007C60DD">
        <w:rPr>
          <w:rFonts w:cs="Arial"/>
          <w:szCs w:val="20"/>
        </w:rPr>
        <w:t xml:space="preserve"> </w:t>
      </w:r>
    </w:p>
    <w:p w14:paraId="27EB4693" w14:textId="77777777" w:rsidR="007C60DD" w:rsidRPr="003443A2" w:rsidRDefault="007C60DD" w:rsidP="00467038">
      <w:pPr>
        <w:pStyle w:val="KarenHeader2TOC"/>
      </w:pPr>
      <w:bookmarkStart w:id="3607" w:name="_Toc399761645"/>
      <w:bookmarkStart w:id="3608" w:name="_Toc397005588"/>
      <w:bookmarkStart w:id="3609" w:name="_Toc397006013"/>
      <w:bookmarkStart w:id="3610" w:name="_Toc397976722"/>
      <w:bookmarkStart w:id="3611" w:name="_Toc397978456"/>
      <w:bookmarkStart w:id="3612" w:name="_Toc398032109"/>
      <w:bookmarkStart w:id="3613" w:name="_Toc496870301"/>
      <w:bookmarkStart w:id="3614" w:name="_Toc511132354"/>
      <w:r w:rsidRPr="003443A2">
        <w:t>Records</w:t>
      </w:r>
      <w:bookmarkEnd w:id="3607"/>
      <w:bookmarkEnd w:id="3608"/>
      <w:bookmarkEnd w:id="3609"/>
      <w:bookmarkEnd w:id="3610"/>
      <w:bookmarkEnd w:id="3611"/>
      <w:bookmarkEnd w:id="3612"/>
      <w:bookmarkEnd w:id="3613"/>
      <w:bookmarkEnd w:id="3614"/>
    </w:p>
    <w:p w14:paraId="07FF3399" w14:textId="77777777" w:rsidR="007C60DD" w:rsidRPr="007C60DD" w:rsidRDefault="007C60DD" w:rsidP="007C60DD">
      <w:pPr>
        <w:rPr>
          <w:rFonts w:eastAsia="Times New Roman" w:cs="Arial"/>
          <w:szCs w:val="20"/>
          <w:lang w:eastAsia="en-GB"/>
        </w:rPr>
      </w:pPr>
      <w:r w:rsidRPr="007C60DD">
        <w:rPr>
          <w:rFonts w:eastAsia="Times New Roman" w:cs="Arial"/>
          <w:color w:val="000000"/>
          <w:szCs w:val="20"/>
          <w:lang w:eastAsia="en-GB"/>
        </w:rPr>
        <w:t xml:space="preserve">All meetings will be taped and typed minutes will be produced.  One copy of the minutes being given to the person raising the grievance and one being kept on file. Such documents will be regarded as confidential.  </w:t>
      </w:r>
      <w:r w:rsidRPr="007C60DD">
        <w:rPr>
          <w:rFonts w:eastAsia="Times New Roman" w:cs="Arial"/>
          <w:szCs w:val="20"/>
          <w:lang w:eastAsia="en-GB"/>
        </w:rPr>
        <w:t>Under no circumstances should any meeting or conversation be recorded without the prior permission of those present.  Where consent is not given by all parties an appropriate person will be appointed to take written notes of the meeting.</w:t>
      </w:r>
    </w:p>
    <w:p w14:paraId="298F833B" w14:textId="77777777" w:rsidR="007C60DD" w:rsidRPr="003443A2" w:rsidRDefault="007C60DD" w:rsidP="00467038">
      <w:pPr>
        <w:pStyle w:val="KarenHeader2TOC"/>
      </w:pPr>
      <w:bookmarkStart w:id="3615" w:name="_Toc397005589"/>
      <w:bookmarkStart w:id="3616" w:name="_Toc397006014"/>
      <w:bookmarkStart w:id="3617" w:name="_Toc397976723"/>
      <w:bookmarkStart w:id="3618" w:name="_Toc397978457"/>
      <w:bookmarkStart w:id="3619" w:name="_Toc398032110"/>
      <w:bookmarkStart w:id="3620" w:name="_Toc399761646"/>
      <w:bookmarkStart w:id="3621" w:name="_Toc496870302"/>
      <w:bookmarkStart w:id="3622" w:name="_Toc511132355"/>
      <w:r w:rsidRPr="003443A2">
        <w:t>Discrimination</w:t>
      </w:r>
      <w:bookmarkEnd w:id="3615"/>
      <w:bookmarkEnd w:id="3616"/>
      <w:bookmarkEnd w:id="3617"/>
      <w:bookmarkEnd w:id="3618"/>
      <w:bookmarkEnd w:id="3619"/>
      <w:r w:rsidRPr="003443A2">
        <w:t xml:space="preserve"> and disciplinary offences</w:t>
      </w:r>
      <w:bookmarkEnd w:id="3620"/>
      <w:bookmarkEnd w:id="3621"/>
      <w:bookmarkEnd w:id="3622"/>
    </w:p>
    <w:p w14:paraId="01AA48E0"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An employee or worker who believes that he/she is subject to conduct or capability related disciplinary action which is unlawfully discriminatory, or who feels that the action is being taken for reasons other than conduct or capability, should use </w:t>
      </w:r>
      <w:r w:rsidRPr="007C60DD">
        <w:rPr>
          <w:rFonts w:cs="Arial"/>
          <w:szCs w:val="20"/>
        </w:rPr>
        <w:t>our</w:t>
      </w:r>
      <w:r w:rsidRPr="007C60DD">
        <w:rPr>
          <w:rFonts w:eastAsia="Times New Roman" w:cs="Arial"/>
          <w:color w:val="000000"/>
          <w:szCs w:val="20"/>
          <w:lang w:eastAsia="en-GB"/>
        </w:rPr>
        <w:t xml:space="preserve"> grievance procedure rather than appealing within the disciplinary procedure. In such cases, the disciplinary process will normally be suspended whilst the grievance is investigated and resolved.</w:t>
      </w:r>
      <w:bookmarkStart w:id="3623" w:name="_Toc378968698"/>
      <w:bookmarkStart w:id="3624" w:name="_Toc311648963"/>
      <w:bookmarkStart w:id="3625" w:name="_Toc311649114"/>
      <w:bookmarkStart w:id="3626" w:name="_Toc311649434"/>
      <w:bookmarkStart w:id="3627" w:name="_Toc311714044"/>
    </w:p>
    <w:p w14:paraId="185048F7" w14:textId="77777777" w:rsidR="007C60DD" w:rsidRPr="003443A2" w:rsidRDefault="007C60DD" w:rsidP="00467038">
      <w:pPr>
        <w:pStyle w:val="KarenHeader2TOC"/>
      </w:pPr>
      <w:bookmarkStart w:id="3628" w:name="_Toc399761647"/>
      <w:bookmarkStart w:id="3629" w:name="_Toc397005590"/>
      <w:bookmarkStart w:id="3630" w:name="_Toc397006015"/>
      <w:bookmarkStart w:id="3631" w:name="_Toc397976724"/>
      <w:bookmarkStart w:id="3632" w:name="_Toc397978458"/>
      <w:bookmarkStart w:id="3633" w:name="_Toc398032111"/>
      <w:bookmarkStart w:id="3634" w:name="_Toc496870303"/>
      <w:bookmarkStart w:id="3635" w:name="_Toc511132356"/>
      <w:r w:rsidRPr="003443A2">
        <w:t>Absence</w:t>
      </w:r>
      <w:bookmarkEnd w:id="3628"/>
      <w:bookmarkEnd w:id="3629"/>
      <w:bookmarkEnd w:id="3630"/>
      <w:bookmarkEnd w:id="3631"/>
      <w:bookmarkEnd w:id="3632"/>
      <w:bookmarkEnd w:id="3633"/>
      <w:bookmarkEnd w:id="3634"/>
      <w:bookmarkEnd w:id="3635"/>
    </w:p>
    <w:p w14:paraId="5B0BE234" w14:textId="77777777" w:rsidR="007C60DD" w:rsidRPr="007C60DD" w:rsidRDefault="007C60DD" w:rsidP="007C60DD">
      <w:pPr>
        <w:rPr>
          <w:rFonts w:cs="Arial"/>
          <w:szCs w:val="20"/>
        </w:rPr>
      </w:pPr>
      <w:r w:rsidRPr="007C60DD">
        <w:rPr>
          <w:rFonts w:cs="Arial"/>
          <w:szCs w:val="20"/>
        </w:rPr>
        <w:t>We recognise that grievances can be stressful for both the employee raising the grievance and also any other employees against whom a complaint is made. However, we believe that in most cases this stress is best alleviated, and working relationships maintained, by completing the grievance procedure quickly.</w:t>
      </w:r>
    </w:p>
    <w:p w14:paraId="627C7A1D" w14:textId="77777777" w:rsidR="007C60DD" w:rsidRPr="007C60DD" w:rsidRDefault="007C60DD" w:rsidP="007C60DD">
      <w:pPr>
        <w:rPr>
          <w:rFonts w:cs="Arial"/>
          <w:szCs w:val="20"/>
        </w:rPr>
      </w:pPr>
      <w:r w:rsidRPr="007C60DD">
        <w:rPr>
          <w:rFonts w:cs="Arial"/>
          <w:szCs w:val="20"/>
        </w:rPr>
        <w:t>Where an employee or worker is unfit for work, this does not necessarily mean he/she is unfit to attend an investigatory meeting or a grievance hearing and employees must make every effort to co-operate with us in completing the grievance process.</w:t>
      </w:r>
    </w:p>
    <w:p w14:paraId="3E186299" w14:textId="3DAABA10" w:rsidR="007C60DD" w:rsidRPr="007C60DD" w:rsidRDefault="007C60DD" w:rsidP="007C60DD">
      <w:pPr>
        <w:rPr>
          <w:rFonts w:cs="Arial"/>
          <w:szCs w:val="20"/>
        </w:rPr>
      </w:pPr>
      <w:r w:rsidRPr="007C60DD">
        <w:rPr>
          <w:rFonts w:cs="Arial"/>
          <w:szCs w:val="20"/>
        </w:rPr>
        <w:t xml:space="preserve">If an employee is absent due to illness or other reasons such as maternity/adoption/paternity/shared parental or other leave, we will consider, in consultation with the employee (and/or </w:t>
      </w:r>
      <w:r w:rsidR="005D1003">
        <w:rPr>
          <w:rFonts w:cs="Arial"/>
          <w:szCs w:val="20"/>
        </w:rPr>
        <w:t>the</w:t>
      </w:r>
      <w:r w:rsidR="005D1003" w:rsidRPr="007C60DD">
        <w:rPr>
          <w:rFonts w:cs="Arial"/>
          <w:szCs w:val="20"/>
        </w:rPr>
        <w:t xml:space="preserve"> </w:t>
      </w:r>
      <w:r w:rsidRPr="007C60DD">
        <w:rPr>
          <w:rFonts w:cs="Arial"/>
          <w:szCs w:val="20"/>
        </w:rPr>
        <w:t>GP in the case of illness), whether there are any reasonable adjustments that can be made to enable the case to be progressed (</w:t>
      </w:r>
      <w:r w:rsidR="00D94D8E" w:rsidRPr="007C60DD">
        <w:rPr>
          <w:rFonts w:cs="Arial"/>
          <w:szCs w:val="20"/>
        </w:rPr>
        <w:t>e.g.</w:t>
      </w:r>
      <w:r w:rsidRPr="007C60DD">
        <w:rPr>
          <w:rFonts w:cs="Arial"/>
          <w:szCs w:val="20"/>
        </w:rPr>
        <w:t xml:space="preserve"> by allowing the employee to make further written submissions, by conference call or by holding the meeting at a different venue).</w:t>
      </w:r>
    </w:p>
    <w:p w14:paraId="266A3ACE" w14:textId="77777777" w:rsidR="007C60DD" w:rsidRPr="007C60DD" w:rsidRDefault="007C60DD" w:rsidP="007C60DD">
      <w:pPr>
        <w:rPr>
          <w:rFonts w:cs="Arial"/>
          <w:szCs w:val="20"/>
        </w:rPr>
      </w:pPr>
      <w:r w:rsidRPr="007C60DD">
        <w:rPr>
          <w:rFonts w:cs="Arial"/>
          <w:szCs w:val="20"/>
        </w:rPr>
        <w:t>If, after an attempt to contact the employee or worker, we reasonably believe that he/she is unlikely to attend a meeting in the near future or to provide any further information, we may decide the matter without the employee or worker's further input, based on the evidence and information available to us. Unless the employee has already been informed of this, we will write to inform the employee of our intentions to proceed in his/her absence before taking any decisions.</w:t>
      </w:r>
    </w:p>
    <w:p w14:paraId="502E0793" w14:textId="77777777" w:rsidR="007C60DD" w:rsidRPr="003443A2" w:rsidRDefault="007C60DD" w:rsidP="00467038">
      <w:pPr>
        <w:pStyle w:val="KarenHeader2TOC"/>
      </w:pPr>
      <w:bookmarkStart w:id="3636" w:name="143b4fd8440172e6_143b4eafb524bfd4_pol_NN"/>
      <w:bookmarkStart w:id="3637" w:name="_Toc399761648"/>
      <w:bookmarkStart w:id="3638" w:name="_Toc397005591"/>
      <w:bookmarkStart w:id="3639" w:name="_Toc397006016"/>
      <w:bookmarkStart w:id="3640" w:name="_Toc397976725"/>
      <w:bookmarkStart w:id="3641" w:name="_Toc397978459"/>
      <w:bookmarkStart w:id="3642" w:name="_Toc398032112"/>
      <w:bookmarkStart w:id="3643" w:name="_Toc496870304"/>
      <w:bookmarkStart w:id="3644" w:name="_Toc511132357"/>
      <w:r w:rsidRPr="003443A2">
        <w:t>Mediation</w:t>
      </w:r>
      <w:bookmarkEnd w:id="3636"/>
      <w:bookmarkEnd w:id="3637"/>
      <w:bookmarkEnd w:id="3638"/>
      <w:bookmarkEnd w:id="3639"/>
      <w:bookmarkEnd w:id="3640"/>
      <w:bookmarkEnd w:id="3641"/>
      <w:bookmarkEnd w:id="3642"/>
      <w:bookmarkEnd w:id="3643"/>
      <w:bookmarkEnd w:id="3644"/>
    </w:p>
    <w:p w14:paraId="10E57CBB" w14:textId="77777777" w:rsidR="007C60DD" w:rsidRPr="007C60DD" w:rsidRDefault="007C60DD" w:rsidP="007C60DD">
      <w:pPr>
        <w:rPr>
          <w:rFonts w:cs="Arial"/>
          <w:szCs w:val="20"/>
        </w:rPr>
      </w:pPr>
      <w:r w:rsidRPr="007C60DD">
        <w:rPr>
          <w:rFonts w:cs="Arial"/>
          <w:szCs w:val="20"/>
        </w:rPr>
        <w:t>Mediation may be considered as an appropriate alternative method of resolving any differences between employees and workers. Where mediation is introduced before or during the grievance process, all parties will be asked to confirm in writing that they agree to the grievance process being adjourned whilst mediation is being undertaken.</w:t>
      </w:r>
    </w:p>
    <w:p w14:paraId="37A54F80" w14:textId="77777777" w:rsidR="007C60DD" w:rsidRDefault="007C60DD" w:rsidP="007C60DD">
      <w:pPr>
        <w:rPr>
          <w:rFonts w:cs="Arial"/>
          <w:szCs w:val="20"/>
        </w:rPr>
      </w:pPr>
      <w:r w:rsidRPr="007C60DD">
        <w:rPr>
          <w:rFonts w:cs="Arial"/>
          <w:szCs w:val="20"/>
        </w:rPr>
        <w:t>Should mediation prove unsuccessful, the grievance process will be resumed; where it is successful, the grievance will be regarded as resolved.</w:t>
      </w:r>
    </w:p>
    <w:p w14:paraId="6327B47E" w14:textId="77777777" w:rsidR="007C60DD" w:rsidRPr="003443A2" w:rsidRDefault="007C60DD" w:rsidP="00467038">
      <w:pPr>
        <w:pStyle w:val="KarenHeader2TOC"/>
      </w:pPr>
      <w:bookmarkStart w:id="3645" w:name="_Toc399761649"/>
      <w:bookmarkStart w:id="3646" w:name="_Toc397005592"/>
      <w:bookmarkStart w:id="3647" w:name="_Toc397006017"/>
      <w:bookmarkStart w:id="3648" w:name="_Toc397976726"/>
      <w:bookmarkStart w:id="3649" w:name="_Toc397978460"/>
      <w:bookmarkStart w:id="3650" w:name="_Toc398032113"/>
      <w:bookmarkStart w:id="3651" w:name="_Toc496870305"/>
      <w:bookmarkStart w:id="3652" w:name="_Toc511132358"/>
      <w:bookmarkEnd w:id="3623"/>
      <w:r w:rsidRPr="003443A2">
        <w:t>Former employees</w:t>
      </w:r>
      <w:bookmarkEnd w:id="3624"/>
      <w:bookmarkEnd w:id="3625"/>
      <w:bookmarkEnd w:id="3626"/>
      <w:bookmarkEnd w:id="3627"/>
      <w:bookmarkEnd w:id="3645"/>
      <w:bookmarkEnd w:id="3646"/>
      <w:bookmarkEnd w:id="3647"/>
      <w:bookmarkEnd w:id="3648"/>
      <w:bookmarkEnd w:id="3649"/>
      <w:bookmarkEnd w:id="3650"/>
      <w:bookmarkEnd w:id="3651"/>
      <w:bookmarkEnd w:id="3652"/>
    </w:p>
    <w:p w14:paraId="054431D3" w14:textId="77777777" w:rsidR="007C60DD" w:rsidRPr="007C60DD" w:rsidRDefault="007C60DD" w:rsidP="007C60DD">
      <w:pPr>
        <w:rPr>
          <w:rFonts w:cs="Arial"/>
          <w:szCs w:val="20"/>
        </w:rPr>
      </w:pPr>
      <w:r w:rsidRPr="007C60DD">
        <w:rPr>
          <w:rFonts w:eastAsia="Times New Roman" w:cs="Arial"/>
          <w:color w:val="000000"/>
          <w:szCs w:val="20"/>
          <w:lang w:eastAsia="en-GB"/>
        </w:rPr>
        <w:t>Former employees may also raise grievances at any time up to three months after their employment has ended. In such cases, we would normally ask that they set out the details of their grievance in writing</w:t>
      </w:r>
      <w:r w:rsidRPr="007C60DD">
        <w:rPr>
          <w:rFonts w:cs="Arial"/>
          <w:szCs w:val="20"/>
        </w:rPr>
        <w:t>, ensuring that this is dated and states that they are making a formal grievance. We will then respond in writing without the need for a grievance meeting and without a further right of appeal.</w:t>
      </w:r>
    </w:p>
    <w:p w14:paraId="17A1CB94" w14:textId="77777777" w:rsidR="007C60DD" w:rsidRPr="007C60DD" w:rsidRDefault="007C60DD" w:rsidP="007C60DD">
      <w:pPr>
        <w:rPr>
          <w:rFonts w:eastAsia="Times New Roman" w:cs="Arial"/>
          <w:color w:val="000000"/>
          <w:szCs w:val="20"/>
          <w:lang w:eastAsia="en-GB"/>
        </w:rPr>
      </w:pPr>
      <w:r w:rsidRPr="007C60DD">
        <w:rPr>
          <w:rFonts w:eastAsia="Times New Roman" w:cs="Arial"/>
          <w:color w:val="000000"/>
          <w:szCs w:val="20"/>
          <w:lang w:eastAsia="en-GB"/>
        </w:rPr>
        <w:t>However, if the complaint relates to dissatisfaction with a dismissal decision, an appeal should be made against that decision in accordance with the appeal process set out in our disciplinary procedure, rather than invoking the grievance procedure.</w:t>
      </w:r>
    </w:p>
    <w:p w14:paraId="1A76B78B" w14:textId="77777777" w:rsidR="007C60DD" w:rsidRPr="003443A2" w:rsidRDefault="007C60DD" w:rsidP="00467038">
      <w:pPr>
        <w:pStyle w:val="KarenHeader2TOC"/>
      </w:pPr>
      <w:bookmarkStart w:id="3653" w:name="_Toc398032114"/>
      <w:bookmarkStart w:id="3654" w:name="_Toc399761650"/>
      <w:bookmarkStart w:id="3655" w:name="_Toc496870306"/>
      <w:bookmarkStart w:id="3656" w:name="_Toc511132359"/>
      <w:bookmarkStart w:id="3657" w:name="_Toc311648964"/>
      <w:bookmarkStart w:id="3658" w:name="_Toc311649115"/>
      <w:bookmarkStart w:id="3659" w:name="_Toc311649435"/>
      <w:bookmarkStart w:id="3660" w:name="_Toc311714045"/>
      <w:r w:rsidRPr="003443A2">
        <w:t>Related policies</w:t>
      </w:r>
      <w:bookmarkEnd w:id="3653"/>
      <w:r w:rsidRPr="003443A2">
        <w:t xml:space="preserve"> and documents</w:t>
      </w:r>
      <w:bookmarkEnd w:id="3654"/>
      <w:bookmarkEnd w:id="3655"/>
      <w:bookmarkEnd w:id="3656"/>
    </w:p>
    <w:p w14:paraId="7F44A5A9" w14:textId="77777777" w:rsidR="003B4A2F" w:rsidRDefault="007C60DD" w:rsidP="007C60DD">
      <w:pPr>
        <w:rPr>
          <w:rFonts w:eastAsia="Times New Roman" w:cs="Arial"/>
          <w:color w:val="000000"/>
          <w:szCs w:val="20"/>
          <w:lang w:eastAsia="en-GB"/>
        </w:rPr>
      </w:pPr>
      <w:r w:rsidRPr="007C60DD">
        <w:rPr>
          <w:rFonts w:eastAsia="Times New Roman" w:cs="Arial"/>
          <w:color w:val="000000"/>
          <w:szCs w:val="20"/>
          <w:lang w:eastAsia="en-GB"/>
        </w:rPr>
        <w:t xml:space="preserve">We also have the following related policies and documents: </w:t>
      </w:r>
    </w:p>
    <w:p w14:paraId="5E0CF3D8" w14:textId="3B29C544" w:rsidR="003B4A2F" w:rsidRPr="003B4A2F" w:rsidRDefault="003B4A2F" w:rsidP="00D97686">
      <w:pPr>
        <w:pStyle w:val="Style4"/>
        <w:spacing w:before="0" w:after="0"/>
        <w:ind w:left="720" w:hanging="360"/>
      </w:pPr>
      <w:r>
        <w:t>Bullying and Harassment P</w:t>
      </w:r>
      <w:r w:rsidRPr="003B4A2F">
        <w:t>olicy.</w:t>
      </w:r>
      <w:r w:rsidR="007C60DD" w:rsidRPr="003B4A2F">
        <w:t xml:space="preserve"> </w:t>
      </w:r>
    </w:p>
    <w:p w14:paraId="68DA43AA" w14:textId="269A7ECC" w:rsidR="003B4A2F" w:rsidRPr="003B4A2F" w:rsidRDefault="00D94D8E" w:rsidP="00D97686">
      <w:pPr>
        <w:pStyle w:val="Style4"/>
        <w:spacing w:before="0" w:after="0"/>
        <w:ind w:left="720" w:hanging="360"/>
      </w:pPr>
      <w:r>
        <w:t>Disciplinary</w:t>
      </w:r>
      <w:r w:rsidR="003B4A2F">
        <w:t xml:space="preserve"> P</w:t>
      </w:r>
      <w:r w:rsidR="003B4A2F" w:rsidRPr="003B4A2F">
        <w:t>rocedure.</w:t>
      </w:r>
    </w:p>
    <w:p w14:paraId="22059E65" w14:textId="32592D41" w:rsidR="003B4A2F" w:rsidRPr="003B4A2F" w:rsidRDefault="003B4A2F" w:rsidP="00D97686">
      <w:pPr>
        <w:pStyle w:val="Style4"/>
        <w:spacing w:before="0" w:after="0"/>
        <w:ind w:left="720" w:hanging="360"/>
      </w:pPr>
      <w:r>
        <w:t>Equal Opportunity P</w:t>
      </w:r>
      <w:r w:rsidR="007C60DD" w:rsidRPr="003B4A2F">
        <w:t>olicy</w:t>
      </w:r>
      <w:r w:rsidRPr="003B4A2F">
        <w:t>.</w:t>
      </w:r>
      <w:r w:rsidR="007C60DD" w:rsidRPr="003B4A2F">
        <w:t xml:space="preserve"> </w:t>
      </w:r>
    </w:p>
    <w:p w14:paraId="576C079E" w14:textId="02EDA385" w:rsidR="007C60DD" w:rsidRPr="003B4A2F" w:rsidRDefault="003B4A2F" w:rsidP="00D97686">
      <w:pPr>
        <w:pStyle w:val="Style4"/>
        <w:spacing w:before="0" w:after="0"/>
        <w:ind w:left="720" w:hanging="360"/>
      </w:pPr>
      <w:r>
        <w:t>Whistleblowing P</w:t>
      </w:r>
      <w:r w:rsidRPr="003B4A2F">
        <w:t>olicy.</w:t>
      </w:r>
    </w:p>
    <w:p w14:paraId="01A95C9A" w14:textId="77777777" w:rsidR="007C60DD" w:rsidRPr="007C60DD" w:rsidRDefault="007C60DD" w:rsidP="00467038">
      <w:pPr>
        <w:pStyle w:val="KarenHeader2TOC"/>
      </w:pPr>
      <w:bookmarkStart w:id="3661" w:name="_Toc399761651"/>
      <w:bookmarkStart w:id="3662" w:name="_Toc397005594"/>
      <w:bookmarkStart w:id="3663" w:name="_Toc397006019"/>
      <w:bookmarkStart w:id="3664" w:name="_Toc397976728"/>
      <w:bookmarkStart w:id="3665" w:name="_Toc397978462"/>
      <w:bookmarkStart w:id="3666" w:name="_Toc398032115"/>
      <w:bookmarkStart w:id="3667" w:name="_Toc496870307"/>
      <w:bookmarkStart w:id="3668" w:name="_Toc511132360"/>
      <w:r w:rsidRPr="007C60DD">
        <w:t>Implementation, monitoring and review of this procedure</w:t>
      </w:r>
      <w:bookmarkEnd w:id="3657"/>
      <w:bookmarkEnd w:id="3658"/>
      <w:bookmarkEnd w:id="3659"/>
      <w:bookmarkEnd w:id="3660"/>
      <w:bookmarkEnd w:id="3661"/>
      <w:bookmarkEnd w:id="3662"/>
      <w:bookmarkEnd w:id="3663"/>
      <w:bookmarkEnd w:id="3664"/>
      <w:bookmarkEnd w:id="3665"/>
      <w:bookmarkEnd w:id="3666"/>
      <w:bookmarkEnd w:id="3667"/>
      <w:bookmarkEnd w:id="3668"/>
    </w:p>
    <w:p w14:paraId="59523F09" w14:textId="4E186D56" w:rsidR="007C60DD" w:rsidRPr="007C60DD" w:rsidRDefault="007C60DD" w:rsidP="007C60DD">
      <w:pPr>
        <w:rPr>
          <w:rFonts w:cs="Arial"/>
          <w:szCs w:val="20"/>
        </w:rPr>
      </w:pPr>
      <w:r w:rsidRPr="007C60DD">
        <w:rPr>
          <w:rFonts w:eastAsia="Times New Roman" w:cs="Arial"/>
          <w:color w:val="000000"/>
          <w:szCs w:val="20"/>
          <w:lang w:eastAsia="en-GB"/>
        </w:rPr>
        <w:t xml:space="preserve">This procedure will take effect from </w:t>
      </w:r>
      <w:r w:rsidRPr="007C60DD">
        <w:rPr>
          <w:rFonts w:cs="Arial"/>
          <w:szCs w:val="20"/>
        </w:rPr>
        <w:t>1</w:t>
      </w:r>
      <w:r w:rsidRPr="007C60DD">
        <w:rPr>
          <w:rFonts w:cs="Arial"/>
          <w:szCs w:val="20"/>
          <w:vertAlign w:val="superscript"/>
        </w:rPr>
        <w:t>st</w:t>
      </w:r>
      <w:r w:rsidRPr="007C60DD">
        <w:rPr>
          <w:rFonts w:cs="Arial"/>
          <w:szCs w:val="20"/>
        </w:rPr>
        <w:t xml:space="preserve"> February, 2018.  The HR Manager</w:t>
      </w:r>
      <w:r w:rsidRPr="007C60DD">
        <w:rPr>
          <w:rFonts w:eastAsia="Times New Roman" w:cs="Arial"/>
          <w:color w:val="000000"/>
          <w:szCs w:val="20"/>
          <w:lang w:eastAsia="en-GB"/>
        </w:rPr>
        <w:t xml:space="preserve"> has overall responsibility for implementing and monitoring this procedure, which will be reviewed on a regular basis following its implementation </w:t>
      </w:r>
      <w:r w:rsidRPr="007C60DD">
        <w:rPr>
          <w:rFonts w:cs="Arial"/>
          <w:szCs w:val="20"/>
        </w:rPr>
        <w:t>(at least annually) and additionally whenever there are relevant changes in legislation or to our working practices.</w:t>
      </w:r>
    </w:p>
    <w:p w14:paraId="658BD130" w14:textId="77777777" w:rsidR="007C60DD" w:rsidRPr="007C60DD" w:rsidRDefault="007C60DD" w:rsidP="007C60DD">
      <w:pPr>
        <w:rPr>
          <w:rFonts w:cs="Arial"/>
          <w:szCs w:val="20"/>
        </w:rPr>
      </w:pPr>
      <w:r w:rsidRPr="007C60DD">
        <w:rPr>
          <w:rFonts w:eastAsia="Times New Roman" w:cs="Arial"/>
          <w:color w:val="000000"/>
          <w:szCs w:val="20"/>
          <w:lang w:eastAsia="en-GB"/>
        </w:rPr>
        <w:t xml:space="preserve">Any queries or comments about this procedure should be addressed to </w:t>
      </w:r>
      <w:r w:rsidRPr="007C60DD">
        <w:rPr>
          <w:rFonts w:cs="Arial"/>
          <w:szCs w:val="20"/>
        </w:rPr>
        <w:t>the HR Manager.</w:t>
      </w:r>
    </w:p>
    <w:p w14:paraId="1F660974" w14:textId="45AB1580" w:rsidR="00434798" w:rsidRDefault="00434798">
      <w:pPr>
        <w:jc w:val="left"/>
        <w:rPr>
          <w:rFonts w:eastAsia="Times New Roman" w:cs="Arial"/>
          <w:szCs w:val="20"/>
          <w:lang w:val="en-US" w:eastAsia="ar-SA"/>
        </w:rPr>
      </w:pPr>
      <w:r>
        <w:rPr>
          <w:rFonts w:cs="Arial"/>
          <w:szCs w:val="20"/>
        </w:rPr>
        <w:br w:type="page"/>
      </w:r>
    </w:p>
    <w:p w14:paraId="4E646F19" w14:textId="77777777" w:rsidR="00434798" w:rsidRPr="00434798" w:rsidRDefault="00434798" w:rsidP="00243BB4">
      <w:pPr>
        <w:pStyle w:val="Heading1"/>
      </w:pPr>
      <w:bookmarkStart w:id="3669" w:name="_Toc299543617"/>
      <w:bookmarkStart w:id="3670" w:name="_Toc299543822"/>
      <w:bookmarkStart w:id="3671" w:name="_Toc299543886"/>
      <w:bookmarkStart w:id="3672" w:name="_Toc299545327"/>
      <w:bookmarkStart w:id="3673" w:name="_Toc299545568"/>
      <w:bookmarkStart w:id="3674" w:name="_Toc299548360"/>
      <w:bookmarkStart w:id="3675" w:name="_Toc299621945"/>
      <w:bookmarkStart w:id="3676" w:name="_Toc299622150"/>
      <w:bookmarkStart w:id="3677" w:name="_Toc302567642"/>
      <w:bookmarkStart w:id="3678" w:name="_Toc306183699"/>
      <w:bookmarkStart w:id="3679" w:name="_Toc311649436"/>
      <w:bookmarkStart w:id="3680" w:name="_Toc311649773"/>
      <w:bookmarkStart w:id="3681" w:name="_Toc311714274"/>
      <w:bookmarkStart w:id="3682" w:name="_Toc311714398"/>
      <w:bookmarkStart w:id="3683" w:name="_Toc311714522"/>
      <w:bookmarkStart w:id="3684" w:name="_Toc311714648"/>
      <w:bookmarkStart w:id="3685" w:name="_Toc311714814"/>
      <w:bookmarkStart w:id="3686" w:name="_Toc316900844"/>
      <w:bookmarkStart w:id="3687" w:name="_Toc316913841"/>
      <w:bookmarkStart w:id="3688" w:name="_Toc316914585"/>
      <w:bookmarkStart w:id="3689" w:name="_Toc316915096"/>
      <w:bookmarkStart w:id="3690" w:name="_Toc319480468"/>
      <w:bookmarkStart w:id="3691" w:name="_Toc319481829"/>
      <w:bookmarkStart w:id="3692" w:name="_Toc319486192"/>
      <w:bookmarkStart w:id="3693" w:name="_Toc329957814"/>
      <w:bookmarkStart w:id="3694" w:name="_Toc329959440"/>
      <w:bookmarkStart w:id="3695" w:name="_Toc384627646"/>
      <w:bookmarkStart w:id="3696" w:name="_Toc398032116"/>
      <w:bookmarkStart w:id="3697" w:name="_Toc398032344"/>
      <w:bookmarkStart w:id="3698" w:name="_Toc398033240"/>
      <w:bookmarkStart w:id="3699" w:name="_Toc408237889"/>
      <w:bookmarkStart w:id="3700" w:name="_Toc496870308"/>
      <w:bookmarkStart w:id="3701" w:name="_Toc496870503"/>
      <w:bookmarkStart w:id="3702" w:name="_Toc496870993"/>
      <w:bookmarkStart w:id="3703" w:name="_Toc511132361"/>
      <w:r w:rsidRPr="00434798">
        <w:t>LONE WORKERS POLICY</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14:paraId="6A2E130F" w14:textId="77777777" w:rsidR="00434798" w:rsidRPr="003443A2" w:rsidRDefault="00434798" w:rsidP="00B769B2">
      <w:pPr>
        <w:pStyle w:val="KarenHeader2TOC"/>
        <w:numPr>
          <w:ilvl w:val="0"/>
          <w:numId w:val="17"/>
        </w:numPr>
      </w:pPr>
      <w:bookmarkStart w:id="3704" w:name="_Toc311649437"/>
      <w:bookmarkStart w:id="3705" w:name="_Toc311649774"/>
      <w:bookmarkStart w:id="3706" w:name="_Toc311714046"/>
      <w:bookmarkStart w:id="3707" w:name="_Toc397005595"/>
      <w:bookmarkStart w:id="3708" w:name="_Toc397006020"/>
      <w:bookmarkStart w:id="3709" w:name="_Toc397976729"/>
      <w:bookmarkStart w:id="3710" w:name="_Toc397978463"/>
      <w:bookmarkStart w:id="3711" w:name="_Toc398032117"/>
      <w:bookmarkStart w:id="3712" w:name="_Toc496870309"/>
      <w:bookmarkStart w:id="3713" w:name="_Toc511132362"/>
      <w:r w:rsidRPr="003443A2">
        <w:t>Introduction</w:t>
      </w:r>
      <w:bookmarkEnd w:id="3704"/>
      <w:bookmarkEnd w:id="3705"/>
      <w:bookmarkEnd w:id="3706"/>
      <w:bookmarkEnd w:id="3707"/>
      <w:bookmarkEnd w:id="3708"/>
      <w:bookmarkEnd w:id="3709"/>
      <w:bookmarkEnd w:id="3710"/>
      <w:bookmarkEnd w:id="3711"/>
      <w:bookmarkEnd w:id="3712"/>
      <w:bookmarkEnd w:id="3713"/>
      <w:r w:rsidRPr="003443A2">
        <w:t xml:space="preserve">   </w:t>
      </w:r>
    </w:p>
    <w:p w14:paraId="049E2143" w14:textId="77777777" w:rsidR="00434798" w:rsidRPr="00434798" w:rsidRDefault="00434798" w:rsidP="00474F03">
      <w:r w:rsidRPr="00434798">
        <w:t xml:space="preserve">Lone workers are those who work by themselves without close or direct supervision or support. </w:t>
      </w:r>
    </w:p>
    <w:p w14:paraId="416EAFA7" w14:textId="0CB270F1" w:rsidR="00434798" w:rsidRPr="00434798" w:rsidRDefault="00434798" w:rsidP="00474F03">
      <w:pPr>
        <w:rPr>
          <w:rFonts w:eastAsia="Times New Roman"/>
        </w:rPr>
      </w:pPr>
      <w:r w:rsidRPr="00434798">
        <w:rPr>
          <w:rFonts w:eastAsia="Times New Roman"/>
        </w:rPr>
        <w:t>This policy is</w:t>
      </w:r>
      <w:r w:rsidR="00474F03">
        <w:rPr>
          <w:rFonts w:eastAsia="Times New Roman"/>
        </w:rPr>
        <w:t xml:space="preserve"> </w:t>
      </w:r>
      <w:r w:rsidRPr="00434798">
        <w:rPr>
          <w:rFonts w:eastAsia="Times New Roman"/>
        </w:rPr>
        <w:t xml:space="preserve">not contractual but sets out the responsibilities and arrangements for such workers within </w:t>
      </w:r>
      <w:r w:rsidRPr="00434798">
        <w:t>Pembroke College</w:t>
      </w:r>
      <w:r w:rsidRPr="00434798">
        <w:rPr>
          <w:rFonts w:eastAsia="Times New Roman"/>
        </w:rPr>
        <w:t xml:space="preserve"> and, where the lone worker is based at home, should be read in conjunction with our home working policy.</w:t>
      </w:r>
    </w:p>
    <w:p w14:paraId="4E5568DE" w14:textId="77777777" w:rsidR="00434798" w:rsidRPr="003443A2" w:rsidRDefault="00434798" w:rsidP="00467038">
      <w:pPr>
        <w:pStyle w:val="KarenHeader2TOC"/>
      </w:pPr>
      <w:bookmarkStart w:id="3714" w:name="_Toc397005596"/>
      <w:bookmarkStart w:id="3715" w:name="_Toc397006021"/>
      <w:bookmarkStart w:id="3716" w:name="_Toc397976730"/>
      <w:bookmarkStart w:id="3717" w:name="_Toc397978464"/>
      <w:bookmarkStart w:id="3718" w:name="_Toc378969178"/>
      <w:bookmarkStart w:id="3719" w:name="_Toc398032118"/>
      <w:bookmarkStart w:id="3720" w:name="_Toc496870310"/>
      <w:bookmarkStart w:id="3721" w:name="_Toc511132363"/>
      <w:bookmarkStart w:id="3722" w:name="_Toc311649438"/>
      <w:bookmarkStart w:id="3723" w:name="_Toc311649775"/>
      <w:bookmarkStart w:id="3724" w:name="_Toc311714047"/>
      <w:r w:rsidRPr="003443A2">
        <w:t>S</w:t>
      </w:r>
      <w:bookmarkEnd w:id="3714"/>
      <w:bookmarkEnd w:id="3715"/>
      <w:bookmarkEnd w:id="3716"/>
      <w:bookmarkEnd w:id="3717"/>
      <w:r w:rsidRPr="003443A2">
        <w:t>cope of this policy</w:t>
      </w:r>
      <w:bookmarkEnd w:id="3718"/>
      <w:bookmarkEnd w:id="3719"/>
      <w:bookmarkEnd w:id="3720"/>
      <w:bookmarkEnd w:id="3721"/>
    </w:p>
    <w:p w14:paraId="3DA4E643" w14:textId="77777777" w:rsidR="00434798" w:rsidRPr="00434798" w:rsidRDefault="00434798" w:rsidP="00434798">
      <w:pPr>
        <w:rPr>
          <w:rFonts w:cs="Arial"/>
          <w:szCs w:val="20"/>
        </w:rPr>
      </w:pPr>
      <w:r w:rsidRPr="00434798">
        <w:rPr>
          <w:rFonts w:cs="Arial"/>
          <w:szCs w:val="20"/>
        </w:rPr>
        <w:t xml:space="preserve">This policy covers all lone workers. This includes those who either work alone on separate premises, who work outside of our normal working hours (for example cleaners, security, maintenance or repair workers), those who travel to and work outside the main College site and those who work from home. It may also include those who work normal working hours but who are physically isolated from other workers, e.g. Porters or College Nurse.  </w:t>
      </w:r>
    </w:p>
    <w:p w14:paraId="17E79059" w14:textId="77777777" w:rsidR="00434798" w:rsidRPr="003443A2" w:rsidRDefault="00434798" w:rsidP="00467038">
      <w:pPr>
        <w:pStyle w:val="KarenHeader2TOC"/>
      </w:pPr>
      <w:bookmarkStart w:id="3725" w:name="_Toc378969179"/>
      <w:bookmarkStart w:id="3726" w:name="_Toc398032119"/>
      <w:bookmarkStart w:id="3727" w:name="_Toc496870311"/>
      <w:bookmarkStart w:id="3728" w:name="_Toc511132364"/>
      <w:bookmarkEnd w:id="3722"/>
      <w:bookmarkEnd w:id="3723"/>
      <w:bookmarkEnd w:id="3724"/>
      <w:r w:rsidRPr="003443A2">
        <w:t>Aims of this policy</w:t>
      </w:r>
      <w:bookmarkEnd w:id="3725"/>
      <w:bookmarkEnd w:id="3726"/>
      <w:bookmarkEnd w:id="3727"/>
      <w:bookmarkEnd w:id="3728"/>
    </w:p>
    <w:p w14:paraId="29997396" w14:textId="77777777" w:rsidR="00434798" w:rsidRPr="00434798" w:rsidRDefault="00434798" w:rsidP="00434798">
      <w:pPr>
        <w:rPr>
          <w:rFonts w:cs="Arial"/>
          <w:szCs w:val="20"/>
        </w:rPr>
      </w:pPr>
      <w:r w:rsidRPr="00434798">
        <w:rPr>
          <w:rFonts w:cs="Arial"/>
          <w:szCs w:val="20"/>
        </w:rPr>
        <w:t xml:space="preserve">This policy is designed to alert Heads of Department and workers to the risks presented by lone working; to identify individual responsibilities and to describe procedures designed to minimise these risks. It is not intended to overstate the risks of lone working but to give a framework for managing these. </w:t>
      </w:r>
    </w:p>
    <w:p w14:paraId="71992DC9" w14:textId="77777777" w:rsidR="00434798" w:rsidRPr="003443A2" w:rsidRDefault="00434798" w:rsidP="00467038">
      <w:pPr>
        <w:pStyle w:val="KarenHeader2TOC"/>
      </w:pPr>
      <w:bookmarkStart w:id="3729" w:name="pol_055i"/>
      <w:bookmarkStart w:id="3730" w:name="_Toc378969180"/>
      <w:bookmarkStart w:id="3731" w:name="_Toc397005598"/>
      <w:bookmarkStart w:id="3732" w:name="_Toc397006023"/>
      <w:bookmarkStart w:id="3733" w:name="_Toc397976732"/>
      <w:bookmarkStart w:id="3734" w:name="_Toc397978466"/>
      <w:bookmarkStart w:id="3735" w:name="_Toc398032120"/>
      <w:bookmarkStart w:id="3736" w:name="_Toc496870312"/>
      <w:bookmarkStart w:id="3737" w:name="_Toc511132365"/>
      <w:r w:rsidRPr="003443A2">
        <w:t>Legal considerations</w:t>
      </w:r>
      <w:bookmarkEnd w:id="3729"/>
      <w:bookmarkEnd w:id="3730"/>
      <w:bookmarkEnd w:id="3731"/>
      <w:bookmarkEnd w:id="3732"/>
      <w:bookmarkEnd w:id="3733"/>
      <w:bookmarkEnd w:id="3734"/>
      <w:bookmarkEnd w:id="3735"/>
      <w:bookmarkEnd w:id="3736"/>
      <w:bookmarkEnd w:id="3737"/>
    </w:p>
    <w:p w14:paraId="1C7E7A79" w14:textId="77777777" w:rsidR="00434798" w:rsidRPr="00434798" w:rsidRDefault="00434798" w:rsidP="00434798">
      <w:pPr>
        <w:rPr>
          <w:rFonts w:cs="Arial"/>
          <w:szCs w:val="20"/>
        </w:rPr>
      </w:pPr>
      <w:r w:rsidRPr="00434798">
        <w:rPr>
          <w:rFonts w:cs="Arial"/>
          <w:szCs w:val="20"/>
        </w:rPr>
        <w:t xml:space="preserve">The following pieces of legislation apply to this policy: </w:t>
      </w:r>
    </w:p>
    <w:p w14:paraId="3B2D3093" w14:textId="77777777" w:rsidR="00434798" w:rsidRPr="00434798" w:rsidRDefault="00434798" w:rsidP="00D97686">
      <w:pPr>
        <w:pStyle w:val="Style4"/>
        <w:spacing w:before="0" w:after="0"/>
        <w:ind w:left="720" w:hanging="360"/>
      </w:pPr>
      <w:r w:rsidRPr="00434798">
        <w:t>The Health and Safety at Work Act 1974.</w:t>
      </w:r>
    </w:p>
    <w:p w14:paraId="4FAD4F38" w14:textId="77777777" w:rsidR="00434798" w:rsidRPr="00434798" w:rsidRDefault="00434798" w:rsidP="00D97686">
      <w:pPr>
        <w:pStyle w:val="Style4"/>
        <w:spacing w:before="0" w:after="0"/>
        <w:ind w:left="720" w:hanging="360"/>
      </w:pPr>
      <w:r w:rsidRPr="00434798">
        <w:t>The Management of Health and Safety at Work Regulations 1999.</w:t>
      </w:r>
    </w:p>
    <w:p w14:paraId="46C4ECB0" w14:textId="77777777" w:rsidR="00434798" w:rsidRPr="00434798" w:rsidRDefault="00434798" w:rsidP="00D97686">
      <w:pPr>
        <w:pStyle w:val="Style4"/>
        <w:spacing w:before="0" w:after="0"/>
        <w:ind w:left="720" w:hanging="360"/>
      </w:pPr>
      <w:r w:rsidRPr="00434798">
        <w:t>The Display Screen Equipment Regulations 1992.</w:t>
      </w:r>
    </w:p>
    <w:p w14:paraId="0BB8F182" w14:textId="77777777" w:rsidR="00434798" w:rsidRPr="00434798" w:rsidRDefault="00434798" w:rsidP="00D97686">
      <w:pPr>
        <w:pStyle w:val="Style4"/>
        <w:spacing w:before="0" w:after="0"/>
        <w:ind w:left="720" w:hanging="360"/>
      </w:pPr>
      <w:r w:rsidRPr="00434798">
        <w:t>The Manual Handling Operations Regulations 1992.</w:t>
      </w:r>
    </w:p>
    <w:p w14:paraId="5115CC56" w14:textId="77777777" w:rsidR="00434798" w:rsidRPr="00434798" w:rsidRDefault="00434798" w:rsidP="00D97686">
      <w:pPr>
        <w:pStyle w:val="Style4"/>
        <w:spacing w:before="0" w:after="0"/>
        <w:ind w:left="720" w:hanging="360"/>
      </w:pPr>
      <w:r w:rsidRPr="00434798">
        <w:t>The Provision and Use of Work Equipment Regulations 1998.</w:t>
      </w:r>
    </w:p>
    <w:p w14:paraId="4C4CDD5A" w14:textId="77777777" w:rsidR="00434798" w:rsidRPr="00434798" w:rsidRDefault="00434798" w:rsidP="00D97686">
      <w:pPr>
        <w:pStyle w:val="Style4"/>
        <w:spacing w:before="0" w:after="0"/>
        <w:ind w:left="720" w:hanging="360"/>
      </w:pPr>
      <w:r w:rsidRPr="00434798">
        <w:t>The Control of Substances Hazardous to Health Regulations 2002 (as amended) (COSHH).</w:t>
      </w:r>
    </w:p>
    <w:p w14:paraId="3BD4A4EE" w14:textId="57725B95" w:rsidR="00434798" w:rsidRPr="00434798" w:rsidRDefault="00434798" w:rsidP="00D97686">
      <w:pPr>
        <w:pStyle w:val="Style4"/>
        <w:spacing w:before="0" w:after="0"/>
        <w:ind w:left="720" w:hanging="360"/>
      </w:pPr>
      <w:r w:rsidRPr="00434798">
        <w:t xml:space="preserve">The </w:t>
      </w:r>
      <w:r w:rsidR="006D0F30">
        <w:t xml:space="preserve">General </w:t>
      </w:r>
      <w:r w:rsidRPr="00434798">
        <w:t xml:space="preserve">Data Protection </w:t>
      </w:r>
      <w:r w:rsidR="006D0F30">
        <w:t>Regulation (GDPR)</w:t>
      </w:r>
      <w:r w:rsidRPr="00434798">
        <w:t>.</w:t>
      </w:r>
    </w:p>
    <w:p w14:paraId="0192BC92" w14:textId="70695775" w:rsidR="00434798" w:rsidRPr="003443A2" w:rsidRDefault="00434798" w:rsidP="00467038">
      <w:pPr>
        <w:pStyle w:val="KarenHeader2TOC"/>
      </w:pPr>
      <w:bookmarkStart w:id="3738" w:name="_Toc378969181"/>
      <w:bookmarkStart w:id="3739" w:name="_Toc311649439"/>
      <w:bookmarkStart w:id="3740" w:name="_Toc311649776"/>
      <w:bookmarkStart w:id="3741" w:name="_Toc311714048"/>
      <w:bookmarkStart w:id="3742" w:name="_Toc397005599"/>
      <w:bookmarkStart w:id="3743" w:name="_Toc397006024"/>
      <w:bookmarkStart w:id="3744" w:name="_Toc397976733"/>
      <w:bookmarkStart w:id="3745" w:name="_Toc397978467"/>
      <w:bookmarkStart w:id="3746" w:name="_Toc398032121"/>
      <w:bookmarkStart w:id="3747" w:name="_Toc496870313"/>
      <w:bookmarkStart w:id="3748" w:name="_Toc511132366"/>
      <w:r w:rsidRPr="003443A2">
        <w:t>Responsibilities</w:t>
      </w:r>
      <w:bookmarkEnd w:id="3738"/>
      <w:bookmarkEnd w:id="3739"/>
      <w:bookmarkEnd w:id="3740"/>
      <w:bookmarkEnd w:id="3741"/>
      <w:bookmarkEnd w:id="3742"/>
      <w:bookmarkEnd w:id="3743"/>
      <w:bookmarkEnd w:id="3744"/>
      <w:bookmarkEnd w:id="3745"/>
      <w:bookmarkEnd w:id="3746"/>
      <w:bookmarkEnd w:id="3747"/>
      <w:bookmarkEnd w:id="3748"/>
    </w:p>
    <w:p w14:paraId="7558EFDF" w14:textId="77777777" w:rsidR="00434798" w:rsidRPr="00434798" w:rsidRDefault="00434798" w:rsidP="00434798">
      <w:pPr>
        <w:rPr>
          <w:rFonts w:cs="Arial"/>
          <w:szCs w:val="20"/>
        </w:rPr>
      </w:pPr>
      <w:r w:rsidRPr="00434798">
        <w:rPr>
          <w:rFonts w:cs="Arial"/>
          <w:szCs w:val="20"/>
        </w:rPr>
        <w:t xml:space="preserve">Pembroke College has responsibility for the health, safety and welfare of all its employees and workers as well as the health and safety of those affected by the work, e.g. visitors and the self-employed. </w:t>
      </w:r>
    </w:p>
    <w:p w14:paraId="6FF73F1D" w14:textId="6CCFE05F" w:rsidR="00434798" w:rsidRPr="00434798" w:rsidRDefault="00434798" w:rsidP="00434798">
      <w:pPr>
        <w:spacing w:before="100" w:beforeAutospacing="1" w:after="100" w:afterAutospacing="1"/>
        <w:rPr>
          <w:rFonts w:eastAsia="Times New Roman" w:cs="Arial"/>
          <w:szCs w:val="20"/>
        </w:rPr>
      </w:pPr>
      <w:r w:rsidRPr="00434798">
        <w:rPr>
          <w:rFonts w:eastAsia="Times New Roman" w:cs="Arial"/>
          <w:szCs w:val="20"/>
        </w:rPr>
        <w:t xml:space="preserve">These responsibilities extend to those who work alone on our behalf. It is our duty, through </w:t>
      </w:r>
      <w:r w:rsidRPr="00434798">
        <w:rPr>
          <w:rFonts w:cs="Arial"/>
          <w:szCs w:val="20"/>
        </w:rPr>
        <w:t>Head</w:t>
      </w:r>
      <w:r w:rsidR="005D1003">
        <w:rPr>
          <w:rFonts w:cs="Arial"/>
          <w:szCs w:val="20"/>
        </w:rPr>
        <w:t>s</w:t>
      </w:r>
      <w:r w:rsidRPr="00434798">
        <w:rPr>
          <w:rFonts w:cs="Arial"/>
          <w:szCs w:val="20"/>
        </w:rPr>
        <w:t xml:space="preserve"> of Department</w:t>
      </w:r>
      <w:r w:rsidRPr="00434798">
        <w:rPr>
          <w:rFonts w:eastAsia="Times New Roman" w:cs="Arial"/>
          <w:szCs w:val="20"/>
        </w:rPr>
        <w:t xml:space="preserve">, to assess the risks to such workers and to take such steps as are necessary to avoid or control these. </w:t>
      </w:r>
    </w:p>
    <w:p w14:paraId="7B3D1FB6" w14:textId="020B3E2A" w:rsidR="00434798" w:rsidRPr="00434798" w:rsidRDefault="00434798" w:rsidP="00434798">
      <w:pPr>
        <w:rPr>
          <w:rFonts w:eastAsia="Times New Roman" w:cs="Arial"/>
          <w:szCs w:val="20"/>
        </w:rPr>
      </w:pPr>
      <w:r w:rsidRPr="00434798">
        <w:rPr>
          <w:rFonts w:eastAsia="Times New Roman" w:cs="Arial"/>
          <w:szCs w:val="20"/>
        </w:rPr>
        <w:t xml:space="preserve">Employees and workers have a duty to take reasonable care of themselves and others affected by their work and to co-operate with </w:t>
      </w:r>
      <w:r w:rsidRPr="00434798">
        <w:rPr>
          <w:rFonts w:cs="Arial"/>
          <w:szCs w:val="20"/>
        </w:rPr>
        <w:t>Head</w:t>
      </w:r>
      <w:r w:rsidR="005D1003">
        <w:rPr>
          <w:rFonts w:cs="Arial"/>
          <w:szCs w:val="20"/>
        </w:rPr>
        <w:t>s</w:t>
      </w:r>
      <w:r w:rsidRPr="00434798">
        <w:rPr>
          <w:rFonts w:cs="Arial"/>
          <w:szCs w:val="20"/>
        </w:rPr>
        <w:t xml:space="preserve"> of Department</w:t>
      </w:r>
      <w:r w:rsidRPr="00434798">
        <w:rPr>
          <w:rFonts w:eastAsia="Times New Roman" w:cs="Arial"/>
          <w:szCs w:val="20"/>
        </w:rPr>
        <w:t xml:space="preserve"> in meeting our legal obligations. This includes ensuring that their Head</w:t>
      </w:r>
      <w:r w:rsidR="005D1003">
        <w:rPr>
          <w:rFonts w:eastAsia="Times New Roman" w:cs="Arial"/>
          <w:szCs w:val="20"/>
        </w:rPr>
        <w:t>s</w:t>
      </w:r>
      <w:r w:rsidRPr="00434798">
        <w:rPr>
          <w:rFonts w:eastAsia="Times New Roman" w:cs="Arial"/>
          <w:szCs w:val="20"/>
        </w:rPr>
        <w:t xml:space="preserve"> of Department are constantly aware of their movements/work diaries to allow adequate supervision. </w:t>
      </w:r>
    </w:p>
    <w:p w14:paraId="762A2A1A" w14:textId="77777777" w:rsidR="00434798" w:rsidRPr="00434798" w:rsidRDefault="00434798" w:rsidP="00434798">
      <w:pPr>
        <w:rPr>
          <w:rFonts w:eastAsia="Times New Roman" w:cs="Arial"/>
          <w:szCs w:val="20"/>
        </w:rPr>
      </w:pPr>
      <w:r w:rsidRPr="00434798">
        <w:rPr>
          <w:rFonts w:eastAsia="Times New Roman" w:cs="Arial"/>
          <w:szCs w:val="20"/>
        </w:rPr>
        <w:t>Pembroke College offers the following to employees and workers:</w:t>
      </w:r>
    </w:p>
    <w:p w14:paraId="31161509" w14:textId="77777777" w:rsidR="00434798" w:rsidRPr="00434798" w:rsidRDefault="00434798" w:rsidP="00467038">
      <w:pPr>
        <w:pStyle w:val="KarenHeader2TOC"/>
      </w:pPr>
      <w:bookmarkStart w:id="3749" w:name="_Toc511132367"/>
      <w:r w:rsidRPr="00434798">
        <w:t>Lone Worker Reporting System</w:t>
      </w:r>
      <w:bookmarkEnd w:id="3749"/>
    </w:p>
    <w:p w14:paraId="3731C14D" w14:textId="77777777" w:rsidR="00434798" w:rsidRPr="00434798" w:rsidRDefault="00434798" w:rsidP="00434798">
      <w:pPr>
        <w:rPr>
          <w:rFonts w:eastAsia="Times New Roman" w:cs="Arial"/>
          <w:szCs w:val="20"/>
        </w:rPr>
      </w:pPr>
      <w:r w:rsidRPr="00434798">
        <w:rPr>
          <w:rFonts w:eastAsia="Times New Roman" w:cs="Arial"/>
          <w:szCs w:val="20"/>
        </w:rPr>
        <w:t xml:space="preserve">If staff work alone in College outside usual office hours Monday to Friday </w:t>
      </w:r>
      <w:r w:rsidRPr="00434798">
        <w:rPr>
          <w:rFonts w:eastAsia="Times New Roman" w:cs="Arial"/>
          <w:b/>
          <w:szCs w:val="20"/>
        </w:rPr>
        <w:t>7.30am – 6.30pm</w:t>
      </w:r>
      <w:r w:rsidRPr="00434798">
        <w:rPr>
          <w:rFonts w:eastAsia="Times New Roman" w:cs="Arial"/>
          <w:szCs w:val="20"/>
        </w:rPr>
        <w:t xml:space="preserve"> or Saturday/Sunday (any time) they should telephone the Porters Lodge 338100 and report in.  The Duty Porter will record the date and start time of the lone working, the worker’s name, where they will be working, and appropriate contact detail.  The lone worker must give an expected finish time, </w:t>
      </w:r>
      <w:r w:rsidRPr="00434798">
        <w:rPr>
          <w:rFonts w:eastAsia="Times New Roman" w:cs="Arial"/>
          <w:b/>
          <w:szCs w:val="20"/>
        </w:rPr>
        <w:t>if they are able to do so.</w:t>
      </w:r>
      <w:r w:rsidRPr="00434798">
        <w:rPr>
          <w:rFonts w:eastAsia="Times New Roman" w:cs="Arial"/>
          <w:szCs w:val="20"/>
        </w:rPr>
        <w:t xml:space="preserve">  Before the expected finish time or when actually finished, the worker should “check back in” with the Porter who will record the actual finish time and sign to complete the record.  If working alone for more than 4 hours, the worker must “check in” with the Porter’s Lodge at least every 4 hours.</w:t>
      </w:r>
    </w:p>
    <w:p w14:paraId="2366F04E" w14:textId="77777777" w:rsidR="00434798" w:rsidRPr="00434798" w:rsidRDefault="00434798" w:rsidP="00434798">
      <w:pPr>
        <w:rPr>
          <w:rFonts w:eastAsia="Times New Roman" w:cs="Arial"/>
          <w:szCs w:val="20"/>
        </w:rPr>
      </w:pPr>
      <w:r w:rsidRPr="00434798">
        <w:rPr>
          <w:rFonts w:eastAsia="Times New Roman" w:cs="Arial"/>
          <w:szCs w:val="20"/>
        </w:rPr>
        <w:t>Library Supervisors are deemed exempt from this ruling as they do not work alone in the Library.</w:t>
      </w:r>
    </w:p>
    <w:p w14:paraId="3F1D9D41" w14:textId="77777777" w:rsidR="00434798" w:rsidRPr="00434798" w:rsidRDefault="00434798" w:rsidP="00434798">
      <w:pPr>
        <w:rPr>
          <w:rFonts w:eastAsia="Times New Roman" w:cs="Arial"/>
          <w:szCs w:val="20"/>
        </w:rPr>
      </w:pPr>
      <w:r w:rsidRPr="00434798">
        <w:rPr>
          <w:rFonts w:eastAsia="Times New Roman" w:cs="Arial"/>
          <w:szCs w:val="20"/>
        </w:rPr>
        <w:t>If the worker fails to “check back in” by the time the Porter finishes his/her shift or retires to sleep, he/she should try to make phone contact with the worker.  If they cannot be reached, the Porter must take whatever steps are necessary to determine whether or not the worker is safe.</w:t>
      </w:r>
    </w:p>
    <w:p w14:paraId="59064969" w14:textId="77777777" w:rsidR="00434798" w:rsidRPr="00434798" w:rsidRDefault="00434798" w:rsidP="00434798">
      <w:pPr>
        <w:rPr>
          <w:rFonts w:eastAsia="Times New Roman" w:cs="Arial"/>
          <w:szCs w:val="20"/>
        </w:rPr>
      </w:pPr>
      <w:r w:rsidRPr="00434798">
        <w:rPr>
          <w:rFonts w:eastAsia="Times New Roman" w:cs="Arial"/>
          <w:szCs w:val="20"/>
        </w:rPr>
        <w:t>Lone workers who fail to check back in when they should, causing unnecessary alarm, will be reported to HR.</w:t>
      </w:r>
    </w:p>
    <w:p w14:paraId="331F8BE0" w14:textId="77777777" w:rsidR="00434798" w:rsidRPr="00434798" w:rsidRDefault="00434798" w:rsidP="00467038">
      <w:pPr>
        <w:pStyle w:val="KarenHeader2TOC"/>
      </w:pPr>
      <w:bookmarkStart w:id="3750" w:name="_Toc511132368"/>
      <w:r w:rsidRPr="00434798">
        <w:t>Lookout Call</w:t>
      </w:r>
      <w:bookmarkEnd w:id="3750"/>
    </w:p>
    <w:p w14:paraId="5C45E4AB" w14:textId="77777777" w:rsidR="00434798" w:rsidRPr="00434798" w:rsidRDefault="00434798" w:rsidP="00434798">
      <w:pPr>
        <w:rPr>
          <w:rFonts w:cs="Arial"/>
          <w:szCs w:val="20"/>
        </w:rPr>
      </w:pPr>
      <w:r w:rsidRPr="00434798">
        <w:rPr>
          <w:rFonts w:cs="Arial"/>
          <w:szCs w:val="20"/>
        </w:rPr>
        <w:t>“Lookout Call” is a lone worker safety monitoring system which is updated by lone workers via their mobile phones. The system is hosted and fully maintained by the local Cambridge communications company, C3. The system automatically alerts responders whenever a lone worker appears to be overdue from an appointment, or if the lone worker has proactively raised an instant emergency alarm.</w:t>
      </w:r>
    </w:p>
    <w:p w14:paraId="58527126" w14:textId="77777777" w:rsidR="00434798" w:rsidRPr="00434798" w:rsidRDefault="00434798" w:rsidP="00434798">
      <w:pPr>
        <w:rPr>
          <w:rFonts w:cs="Arial"/>
          <w:szCs w:val="20"/>
        </w:rPr>
      </w:pPr>
      <w:r w:rsidRPr="00434798">
        <w:rPr>
          <w:rFonts w:cs="Arial"/>
          <w:szCs w:val="20"/>
        </w:rPr>
        <w:t xml:space="preserve">What is a responder?  A responder is anyone who has been nominated by Pembroke College to take action whenever a lone worker alarm is raised.  “Lookout Call” may be set up to include any number of responders and the system will alert them in the order recommended by the College. </w:t>
      </w:r>
    </w:p>
    <w:p w14:paraId="368673AE" w14:textId="77777777" w:rsidR="00434798" w:rsidRPr="00434798" w:rsidRDefault="00434798" w:rsidP="00434798">
      <w:pPr>
        <w:rPr>
          <w:rFonts w:cs="Arial"/>
          <w:szCs w:val="20"/>
        </w:rPr>
      </w:pPr>
      <w:r w:rsidRPr="00434798">
        <w:rPr>
          <w:rFonts w:cs="Arial"/>
          <w:szCs w:val="20"/>
        </w:rPr>
        <w:t xml:space="preserve">The telephone used for this service is based in the Porters Lodge.  Please contact the HR Office if you would like to use this system.    </w:t>
      </w:r>
    </w:p>
    <w:p w14:paraId="20595711" w14:textId="26EB3CB8" w:rsidR="00434798" w:rsidRPr="003443A2" w:rsidRDefault="00434798" w:rsidP="00467038">
      <w:pPr>
        <w:pStyle w:val="KarenHeader2TOC"/>
      </w:pPr>
      <w:bookmarkStart w:id="3751" w:name="_Toc378969182"/>
      <w:bookmarkStart w:id="3752" w:name="_Toc311649440"/>
      <w:bookmarkStart w:id="3753" w:name="_Toc311649777"/>
      <w:bookmarkStart w:id="3754" w:name="_Toc311714049"/>
      <w:bookmarkStart w:id="3755" w:name="_Toc397005600"/>
      <w:bookmarkStart w:id="3756" w:name="_Toc397006025"/>
      <w:bookmarkStart w:id="3757" w:name="_Toc397976734"/>
      <w:bookmarkStart w:id="3758" w:name="_Toc397978468"/>
      <w:bookmarkStart w:id="3759" w:name="_Toc398032122"/>
      <w:bookmarkStart w:id="3760" w:name="_Toc496870314"/>
      <w:bookmarkStart w:id="3761" w:name="_Toc511132369"/>
      <w:r w:rsidRPr="003443A2">
        <w:t>Assessing and controlling the risk</w:t>
      </w:r>
      <w:bookmarkEnd w:id="3751"/>
      <w:bookmarkEnd w:id="3752"/>
      <w:bookmarkEnd w:id="3753"/>
      <w:bookmarkEnd w:id="3754"/>
      <w:bookmarkEnd w:id="3755"/>
      <w:bookmarkEnd w:id="3756"/>
      <w:bookmarkEnd w:id="3757"/>
      <w:bookmarkEnd w:id="3758"/>
      <w:bookmarkEnd w:id="3759"/>
      <w:bookmarkEnd w:id="3760"/>
      <w:bookmarkEnd w:id="3761"/>
    </w:p>
    <w:p w14:paraId="1E6DF16F" w14:textId="77777777" w:rsidR="00434798" w:rsidRPr="00434798" w:rsidRDefault="00434798" w:rsidP="00474F03">
      <w:r w:rsidRPr="00434798">
        <w:t xml:space="preserve">There are no legal restrictions on working alone, but the Health and Safety at Work Act 1974 (HASAWA) and the Management of Health and Safety at Work Regulations 1999 apply. These lay a responsibility upon the employer to identify any hazards, assess the risks involved and put measures in place to avoid or control risks. </w:t>
      </w:r>
    </w:p>
    <w:p w14:paraId="7AD3E305" w14:textId="77777777" w:rsidR="00434798" w:rsidRPr="00434798" w:rsidRDefault="00434798" w:rsidP="00474F03">
      <w:pPr>
        <w:rPr>
          <w:rFonts w:eastAsia="Times New Roman"/>
        </w:rPr>
      </w:pPr>
      <w:r w:rsidRPr="00434798">
        <w:t>The Head of Department</w:t>
      </w:r>
      <w:r w:rsidRPr="00434798">
        <w:rPr>
          <w:rFonts w:eastAsia="Times New Roman"/>
        </w:rPr>
        <w:t xml:space="preserve"> will carry out risk assessments of each lone worker upon appointment and thereafter whenever there is a change or when a routine review would take place anyway. The risk assessment will be prepared in consultation with the individual, the </w:t>
      </w:r>
      <w:r w:rsidRPr="00434798">
        <w:t>H&amp;S Officer for Pembroke College and the H&amp;S Consultant,</w:t>
      </w:r>
      <w:r w:rsidRPr="00434798">
        <w:rPr>
          <w:rFonts w:eastAsia="Times New Roman"/>
        </w:rPr>
        <w:t xml:space="preserve"> and will be recorded in writing so that it may easily be reviewed. </w:t>
      </w:r>
    </w:p>
    <w:p w14:paraId="2DB943C2" w14:textId="77777777" w:rsidR="00434798" w:rsidRPr="00434798" w:rsidRDefault="00434798" w:rsidP="00474F03">
      <w:pPr>
        <w:rPr>
          <w:rFonts w:eastAsia="Times New Roman"/>
        </w:rPr>
      </w:pPr>
      <w:r w:rsidRPr="00434798">
        <w:rPr>
          <w:rFonts w:eastAsia="Times New Roman"/>
        </w:rPr>
        <w:t xml:space="preserve">We will aim to ensure all relevant hazards are identified and appropriate control measures put in place, including proper instruction, training, supervision and protective equipment. </w:t>
      </w:r>
    </w:p>
    <w:p w14:paraId="37693694" w14:textId="77777777" w:rsidR="00434798" w:rsidRPr="00434798" w:rsidRDefault="00434798" w:rsidP="00474F03">
      <w:pPr>
        <w:rPr>
          <w:rFonts w:eastAsia="Times New Roman"/>
        </w:rPr>
      </w:pPr>
      <w:r w:rsidRPr="00434798">
        <w:rPr>
          <w:rFonts w:eastAsia="Times New Roman"/>
        </w:rPr>
        <w:t xml:space="preserve">The risk assessment will determine the correct level of supervision. Where it indicates there is a risk to the safety of a lone worker, but the work is still to be done by one person, the </w:t>
      </w:r>
      <w:r w:rsidRPr="00434798">
        <w:t>Head of Department</w:t>
      </w:r>
      <w:r w:rsidRPr="00434798">
        <w:rPr>
          <w:rFonts w:eastAsia="Times New Roman"/>
        </w:rPr>
        <w:t xml:space="preserve"> will make arrangements to provide help or back up when necessary. Under no circumstances is a lone worker authorised to undertake high risk activities for which an additional person is required to be present (such as working in a confined space or electrical work near live conductors). </w:t>
      </w:r>
    </w:p>
    <w:p w14:paraId="5A5FA215" w14:textId="77777777" w:rsidR="00434798" w:rsidRPr="00434798" w:rsidRDefault="00434798" w:rsidP="00474F03">
      <w:pPr>
        <w:rPr>
          <w:rFonts w:eastAsia="Times New Roman"/>
        </w:rPr>
      </w:pPr>
      <w:r w:rsidRPr="00434798">
        <w:rPr>
          <w:rFonts w:eastAsia="Times New Roman"/>
        </w:rPr>
        <w:t xml:space="preserve">Where there is any reasonable doubt about the safety of a lone worker in a given situation, consideration should be given to sending a second worker or making other arrangements to complete the task. </w:t>
      </w:r>
    </w:p>
    <w:p w14:paraId="21D9E310" w14:textId="77777777" w:rsidR="00434798" w:rsidRPr="00434798" w:rsidRDefault="00434798" w:rsidP="00474F03">
      <w:pPr>
        <w:rPr>
          <w:rFonts w:eastAsia="Times New Roman"/>
        </w:rPr>
      </w:pPr>
      <w:r w:rsidRPr="00434798">
        <w:rPr>
          <w:rFonts w:eastAsia="Times New Roman"/>
        </w:rPr>
        <w:t xml:space="preserve">All employees working alone should be contactable by either a personal mobile phone or one issued by the College.   </w:t>
      </w:r>
    </w:p>
    <w:p w14:paraId="3EE891B6" w14:textId="77777777" w:rsidR="00434798" w:rsidRPr="00434798" w:rsidRDefault="00434798" w:rsidP="00474F03">
      <w:pPr>
        <w:rPr>
          <w:rFonts w:eastAsia="Times New Roman"/>
        </w:rPr>
      </w:pPr>
      <w:r w:rsidRPr="00434798">
        <w:rPr>
          <w:rFonts w:eastAsia="Times New Roman"/>
        </w:rPr>
        <w:t xml:space="preserve">If a lone worker discovers a building has been broken into, he/she must not enter alone but should </w:t>
      </w:r>
      <w:r w:rsidRPr="00434798">
        <w:t xml:space="preserve">contact the Porters Lodge at the College and </w:t>
      </w:r>
      <w:r w:rsidRPr="00434798">
        <w:rPr>
          <w:rFonts w:eastAsia="Times New Roman"/>
        </w:rPr>
        <w:t>wait for support.  </w:t>
      </w:r>
    </w:p>
    <w:p w14:paraId="7B2AD618" w14:textId="3FF34908" w:rsidR="00434798" w:rsidRPr="003443A2" w:rsidRDefault="00434798" w:rsidP="00467038">
      <w:pPr>
        <w:pStyle w:val="KarenHeader2TOC"/>
      </w:pPr>
      <w:bookmarkStart w:id="3762" w:name="_Toc378969183"/>
      <w:bookmarkStart w:id="3763" w:name="_Toc311649441"/>
      <w:bookmarkStart w:id="3764" w:name="_Toc311649778"/>
      <w:bookmarkStart w:id="3765" w:name="_Toc311714050"/>
      <w:bookmarkStart w:id="3766" w:name="_Toc397005601"/>
      <w:bookmarkStart w:id="3767" w:name="_Toc397006026"/>
      <w:bookmarkStart w:id="3768" w:name="_Toc397976735"/>
      <w:bookmarkStart w:id="3769" w:name="_Toc397978469"/>
      <w:bookmarkStart w:id="3770" w:name="_Toc398032123"/>
      <w:bookmarkStart w:id="3771" w:name="_Toc496870315"/>
      <w:bookmarkStart w:id="3772" w:name="_Toc511132370"/>
      <w:r w:rsidRPr="003443A2">
        <w:t>Safe working arrangements</w:t>
      </w:r>
      <w:bookmarkEnd w:id="3762"/>
      <w:bookmarkEnd w:id="3763"/>
      <w:bookmarkEnd w:id="3764"/>
      <w:bookmarkEnd w:id="3765"/>
      <w:bookmarkEnd w:id="3766"/>
      <w:bookmarkEnd w:id="3767"/>
      <w:bookmarkEnd w:id="3768"/>
      <w:bookmarkEnd w:id="3769"/>
      <w:bookmarkEnd w:id="3770"/>
      <w:bookmarkEnd w:id="3771"/>
      <w:bookmarkEnd w:id="3772"/>
    </w:p>
    <w:p w14:paraId="356454E6" w14:textId="77777777" w:rsidR="00434798" w:rsidRPr="00434798" w:rsidRDefault="00434798" w:rsidP="00434798">
      <w:pPr>
        <w:rPr>
          <w:rFonts w:cs="Arial"/>
          <w:szCs w:val="20"/>
        </w:rPr>
      </w:pPr>
      <w:r w:rsidRPr="00434798">
        <w:rPr>
          <w:rFonts w:cs="Arial"/>
          <w:szCs w:val="20"/>
        </w:rPr>
        <w:t xml:space="preserve">When establishing safe working arrangements for lone workers we will firstly consider whether one person can adequately control the risks of the job. Precautions should take account of normal work and foreseeable emergencies, e.g. fire, equipment failure, illness and accidents. </w:t>
      </w:r>
    </w:p>
    <w:p w14:paraId="2A6FDD20" w14:textId="77777777" w:rsidR="00434798" w:rsidRPr="00434798" w:rsidRDefault="00434798" w:rsidP="00434798">
      <w:pPr>
        <w:rPr>
          <w:rFonts w:eastAsia="Times New Roman" w:cs="Arial"/>
          <w:szCs w:val="20"/>
        </w:rPr>
      </w:pPr>
      <w:r w:rsidRPr="00434798">
        <w:rPr>
          <w:rFonts w:eastAsia="Times New Roman" w:cs="Arial"/>
          <w:szCs w:val="20"/>
        </w:rPr>
        <w:t>In particular, we will consider the following:</w:t>
      </w:r>
    </w:p>
    <w:p w14:paraId="2082D8BD" w14:textId="77777777" w:rsidR="00434798" w:rsidRPr="00434798" w:rsidRDefault="00434798" w:rsidP="00A51153">
      <w:pPr>
        <w:pStyle w:val="Style4"/>
        <w:spacing w:before="0" w:after="0"/>
        <w:ind w:left="720" w:hanging="360"/>
      </w:pPr>
      <w:r w:rsidRPr="00434798">
        <w:t xml:space="preserve">Workplace: does the workplace present any special risk to the lone worker? </w:t>
      </w:r>
    </w:p>
    <w:p w14:paraId="56C18268" w14:textId="77777777" w:rsidR="00434798" w:rsidRPr="00434798" w:rsidRDefault="00434798" w:rsidP="00A51153">
      <w:pPr>
        <w:pStyle w:val="Style4"/>
        <w:spacing w:before="0" w:after="0"/>
        <w:ind w:left="720" w:hanging="360"/>
      </w:pPr>
      <w:r w:rsidRPr="00434798">
        <w:t>Alarm systems: are these tested regularly?</w:t>
      </w:r>
    </w:p>
    <w:p w14:paraId="58B4AF04" w14:textId="77777777" w:rsidR="00434798" w:rsidRPr="00434798" w:rsidRDefault="00434798" w:rsidP="00A51153">
      <w:pPr>
        <w:pStyle w:val="Style4"/>
        <w:spacing w:before="0" w:after="0"/>
        <w:ind w:left="720" w:hanging="360"/>
      </w:pPr>
      <w:r w:rsidRPr="00434798">
        <w:t>Access: is there a safe way in and out for one person? Can any temporary access equipment such as a ladder be safely handled by one person? Is a key code required for access? If so, is this changed regularly?</w:t>
      </w:r>
    </w:p>
    <w:p w14:paraId="26AB0120" w14:textId="77777777" w:rsidR="00434798" w:rsidRPr="00434798" w:rsidRDefault="00434798" w:rsidP="00A51153">
      <w:pPr>
        <w:pStyle w:val="Style4"/>
        <w:spacing w:before="0" w:after="0"/>
        <w:ind w:left="720" w:hanging="360"/>
      </w:pPr>
      <w:r w:rsidRPr="00434798">
        <w:t>Equipment: can all the equipment, substances and goods involved be handled safely by one person?</w:t>
      </w:r>
    </w:p>
    <w:p w14:paraId="0956E5D8" w14:textId="77777777" w:rsidR="00434798" w:rsidRPr="00434798" w:rsidRDefault="00434798" w:rsidP="00A51153">
      <w:pPr>
        <w:pStyle w:val="Style4"/>
        <w:spacing w:before="0" w:after="0"/>
        <w:ind w:left="720" w:hanging="360"/>
      </w:pPr>
      <w:r w:rsidRPr="00434798">
        <w:t>Environment: is there a risk of violence? Can night workers park near their working environment, rather than walking through dimly lit car parks or buildings?</w:t>
      </w:r>
    </w:p>
    <w:p w14:paraId="65BC524E" w14:textId="77777777" w:rsidR="00434798" w:rsidRPr="00434798" w:rsidRDefault="00434798" w:rsidP="00A51153">
      <w:pPr>
        <w:pStyle w:val="Style4"/>
        <w:spacing w:before="0" w:after="0"/>
        <w:ind w:left="720" w:hanging="360"/>
      </w:pPr>
      <w:r w:rsidRPr="00434798">
        <w:t xml:space="preserve">Contact and accidents: Is a telephone and first aid box accessible in an emergency situation? Women and young workers: are women or young workers especially at risk if they work alone? </w:t>
      </w:r>
    </w:p>
    <w:p w14:paraId="04AE5514" w14:textId="77777777" w:rsidR="00434798" w:rsidRPr="00434798" w:rsidRDefault="00434798" w:rsidP="00A51153">
      <w:pPr>
        <w:pStyle w:val="Style4"/>
        <w:spacing w:before="0" w:after="0"/>
        <w:ind w:left="720" w:hanging="360"/>
      </w:pPr>
      <w:r w:rsidRPr="00434798">
        <w:t>Home workers: are personal contact details kept confidential, such as location, email address and telephone number? Employees will be warned that even ex-directory numbers may display on phones with caller-ID so care must be taken to keep the number private.</w:t>
      </w:r>
    </w:p>
    <w:p w14:paraId="2F029278" w14:textId="77777777" w:rsidR="00434798" w:rsidRPr="00434798" w:rsidRDefault="00434798" w:rsidP="00A51153">
      <w:pPr>
        <w:pStyle w:val="Style4"/>
        <w:spacing w:before="0" w:after="0"/>
        <w:ind w:left="720" w:hanging="360"/>
      </w:pPr>
      <w:r w:rsidRPr="00434798">
        <w:t>Travel: journey time, driver fatigue, vehicle suitability, distance, remoteness of destination and general location of destination.</w:t>
      </w:r>
    </w:p>
    <w:p w14:paraId="10B9D3E6" w14:textId="77777777" w:rsidR="00434798" w:rsidRPr="00434798" w:rsidRDefault="00434798" w:rsidP="00A51153">
      <w:pPr>
        <w:pStyle w:val="Style4"/>
        <w:spacing w:before="0" w:after="0"/>
        <w:ind w:left="720" w:hanging="360"/>
      </w:pPr>
      <w:r w:rsidRPr="00434798">
        <w:t>Communication: could the employee experience problems such as lack of a mobile phone signal? If so, what other means of communication are available?</w:t>
      </w:r>
    </w:p>
    <w:p w14:paraId="4402CAEA" w14:textId="77777777" w:rsidR="00434798" w:rsidRPr="003443A2" w:rsidRDefault="00434798" w:rsidP="00467038">
      <w:pPr>
        <w:pStyle w:val="KarenHeader2TOC"/>
      </w:pPr>
      <w:bookmarkStart w:id="3773" w:name="_Toc378969184"/>
      <w:bookmarkStart w:id="3774" w:name="_Toc311649442"/>
      <w:bookmarkStart w:id="3775" w:name="_Toc311649779"/>
      <w:bookmarkStart w:id="3776" w:name="_Toc311714051"/>
      <w:bookmarkStart w:id="3777" w:name="_Toc397005602"/>
      <w:bookmarkStart w:id="3778" w:name="_Toc397006027"/>
      <w:bookmarkStart w:id="3779" w:name="_Toc397976736"/>
      <w:bookmarkStart w:id="3780" w:name="_Toc397978470"/>
      <w:bookmarkStart w:id="3781" w:name="_Toc398032124"/>
      <w:bookmarkStart w:id="3782" w:name="_Toc496870316"/>
      <w:bookmarkStart w:id="3783" w:name="_Toc511132371"/>
      <w:r w:rsidRPr="003443A2">
        <w:t>Individual considerations</w:t>
      </w:r>
      <w:bookmarkEnd w:id="3773"/>
      <w:bookmarkEnd w:id="3774"/>
      <w:bookmarkEnd w:id="3775"/>
      <w:bookmarkEnd w:id="3776"/>
      <w:bookmarkEnd w:id="3777"/>
      <w:bookmarkEnd w:id="3778"/>
      <w:bookmarkEnd w:id="3779"/>
      <w:bookmarkEnd w:id="3780"/>
      <w:bookmarkEnd w:id="3781"/>
      <w:bookmarkEnd w:id="3782"/>
      <w:bookmarkEnd w:id="3783"/>
    </w:p>
    <w:p w14:paraId="3A2F3ADD" w14:textId="77777777" w:rsidR="00434798" w:rsidRPr="00434798" w:rsidRDefault="00434798" w:rsidP="00474F03">
      <w:r w:rsidRPr="00434798">
        <w:t xml:space="preserve">Once the role has been fully assessed, we will consider whether the individual worker is fit and suitably experienced to work alone, and whether he/she has any medical condition which may create a risk if working alone. </w:t>
      </w:r>
    </w:p>
    <w:p w14:paraId="40F2118B" w14:textId="77777777" w:rsidR="00434798" w:rsidRPr="00434798" w:rsidRDefault="00434798" w:rsidP="00474F03">
      <w:pPr>
        <w:rPr>
          <w:rFonts w:eastAsia="Times New Roman"/>
        </w:rPr>
      </w:pPr>
      <w:r w:rsidRPr="00434798">
        <w:rPr>
          <w:rFonts w:eastAsia="Times New Roman"/>
        </w:rPr>
        <w:t xml:space="preserve">It is important that any existing medical conditions which may make workers unsuitable for working alone are properly considered. Where necessary, advice will be </w:t>
      </w:r>
      <w:r w:rsidRPr="00434798">
        <w:t>conducted by a medical practitioner</w:t>
      </w:r>
      <w:r w:rsidRPr="00434798">
        <w:rPr>
          <w:rFonts w:eastAsia="Times New Roman"/>
        </w:rPr>
        <w:t xml:space="preserve"> appointed by </w:t>
      </w:r>
      <w:r w:rsidRPr="00434798">
        <w:t xml:space="preserve">Pembroke College. </w:t>
      </w:r>
    </w:p>
    <w:p w14:paraId="2197D27F" w14:textId="77777777" w:rsidR="00434798" w:rsidRPr="003443A2" w:rsidRDefault="00434798" w:rsidP="00467038">
      <w:pPr>
        <w:pStyle w:val="KarenHeader2TOC"/>
      </w:pPr>
      <w:bookmarkStart w:id="3784" w:name="pol_055g"/>
      <w:bookmarkStart w:id="3785" w:name="_Toc378969185"/>
      <w:bookmarkStart w:id="3786" w:name="_Toc311649443"/>
      <w:bookmarkStart w:id="3787" w:name="_Toc311649780"/>
      <w:bookmarkStart w:id="3788" w:name="_Toc311714052"/>
      <w:bookmarkStart w:id="3789" w:name="_Toc397005603"/>
      <w:bookmarkStart w:id="3790" w:name="_Toc397006028"/>
      <w:bookmarkStart w:id="3791" w:name="_Toc397976737"/>
      <w:bookmarkStart w:id="3792" w:name="_Toc397978471"/>
      <w:bookmarkStart w:id="3793" w:name="_Toc398032125"/>
      <w:bookmarkStart w:id="3794" w:name="_Toc496870317"/>
      <w:bookmarkStart w:id="3795" w:name="_Toc511132372"/>
      <w:r w:rsidRPr="003443A2">
        <w:t>Training</w:t>
      </w:r>
      <w:bookmarkEnd w:id="3784"/>
      <w:bookmarkEnd w:id="3785"/>
      <w:bookmarkEnd w:id="3786"/>
      <w:bookmarkEnd w:id="3787"/>
      <w:bookmarkEnd w:id="3788"/>
      <w:bookmarkEnd w:id="3789"/>
      <w:bookmarkEnd w:id="3790"/>
      <w:bookmarkEnd w:id="3791"/>
      <w:bookmarkEnd w:id="3792"/>
      <w:bookmarkEnd w:id="3793"/>
      <w:bookmarkEnd w:id="3794"/>
      <w:bookmarkEnd w:id="3795"/>
    </w:p>
    <w:p w14:paraId="5873132C" w14:textId="77777777" w:rsidR="00434798" w:rsidRPr="00434798" w:rsidRDefault="00434798" w:rsidP="00474F03">
      <w:r w:rsidRPr="00434798">
        <w:t xml:space="preserve">Training is particularly important where there is limited supervision to control, guide and help in situations of uncertainty. Training may be critical to avoid panic reactions in unusual situations. </w:t>
      </w:r>
    </w:p>
    <w:p w14:paraId="51B3724C" w14:textId="77777777" w:rsidR="00434798" w:rsidRPr="00434798" w:rsidRDefault="00434798" w:rsidP="00474F03">
      <w:pPr>
        <w:rPr>
          <w:rFonts w:eastAsia="Times New Roman"/>
        </w:rPr>
      </w:pPr>
      <w:r w:rsidRPr="00434798">
        <w:rPr>
          <w:rFonts w:eastAsia="Times New Roman"/>
        </w:rPr>
        <w:t xml:space="preserve">To work alone employees and workers must be sufficiently experienced and fully understand the risks and precautions of each task they undertake. </w:t>
      </w:r>
      <w:r w:rsidRPr="00434798">
        <w:t>Heads of Department</w:t>
      </w:r>
      <w:r w:rsidRPr="00434798">
        <w:rPr>
          <w:rFonts w:eastAsia="Times New Roman"/>
        </w:rPr>
        <w:t xml:space="preserve"> will set limits as to what can and cannot be done while working alone and should ensure employees under their control are familiar with the warning signs of a potential risk; are aware of the location of emergency exits and first aid facilities; and are competent to deal with circumstances which are new, unusual or beyond the scope of training. Employees and workers should be advised of the types of circumstances when they should stop work and seek advice, how to handle aggressive/difficult </w:t>
      </w:r>
      <w:r w:rsidRPr="00434798">
        <w:t>individuals</w:t>
      </w:r>
      <w:r w:rsidRPr="00434798">
        <w:rPr>
          <w:rFonts w:eastAsia="Times New Roman"/>
        </w:rPr>
        <w:t xml:space="preserve"> or when the emergency services should be called.</w:t>
      </w:r>
    </w:p>
    <w:p w14:paraId="6C34BC5A" w14:textId="77777777" w:rsidR="00434798" w:rsidRPr="003443A2" w:rsidRDefault="00434798" w:rsidP="00467038">
      <w:pPr>
        <w:pStyle w:val="KarenHeader2TOC"/>
      </w:pPr>
      <w:bookmarkStart w:id="3796" w:name="pol_055h"/>
      <w:bookmarkStart w:id="3797" w:name="_Toc378969186"/>
      <w:bookmarkStart w:id="3798" w:name="_Toc311649444"/>
      <w:bookmarkStart w:id="3799" w:name="_Toc311649781"/>
      <w:bookmarkStart w:id="3800" w:name="_Toc311714053"/>
      <w:bookmarkStart w:id="3801" w:name="_Toc397005604"/>
      <w:bookmarkStart w:id="3802" w:name="_Toc397006029"/>
      <w:bookmarkStart w:id="3803" w:name="_Toc397976738"/>
      <w:bookmarkStart w:id="3804" w:name="_Toc397978472"/>
      <w:bookmarkStart w:id="3805" w:name="_Toc398032126"/>
      <w:bookmarkStart w:id="3806" w:name="_Toc496870318"/>
      <w:bookmarkStart w:id="3807" w:name="_Toc511132373"/>
      <w:r w:rsidRPr="003443A2">
        <w:t>Supervision</w:t>
      </w:r>
      <w:bookmarkEnd w:id="3796"/>
      <w:bookmarkEnd w:id="3797"/>
      <w:bookmarkEnd w:id="3798"/>
      <w:bookmarkEnd w:id="3799"/>
      <w:bookmarkEnd w:id="3800"/>
      <w:bookmarkEnd w:id="3801"/>
      <w:bookmarkEnd w:id="3802"/>
      <w:bookmarkEnd w:id="3803"/>
      <w:bookmarkEnd w:id="3804"/>
      <w:bookmarkEnd w:id="3805"/>
      <w:bookmarkEnd w:id="3806"/>
      <w:bookmarkEnd w:id="3807"/>
    </w:p>
    <w:p w14:paraId="3E2AB45E" w14:textId="77777777" w:rsidR="00434798" w:rsidRPr="00434798" w:rsidRDefault="00434798" w:rsidP="00434798">
      <w:pPr>
        <w:rPr>
          <w:rFonts w:eastAsia="Times New Roman" w:cs="Arial"/>
          <w:szCs w:val="20"/>
        </w:rPr>
      </w:pPr>
      <w:r w:rsidRPr="00434798">
        <w:rPr>
          <w:rFonts w:cs="Arial"/>
          <w:szCs w:val="20"/>
        </w:rPr>
        <w:t xml:space="preserve">The extent of supervision required will depend upon the tasks involved and the ability of the lone worker to identify and handle health and safety issues. The level of supervision required will be a management decision based on the findings of the risk assessment: it will not be left to individual employees to decide if they need assistance. </w:t>
      </w:r>
    </w:p>
    <w:p w14:paraId="15FDA14B" w14:textId="77777777" w:rsidR="00434798" w:rsidRPr="00434798" w:rsidRDefault="00434798" w:rsidP="00434798">
      <w:pPr>
        <w:rPr>
          <w:rFonts w:eastAsia="Times New Roman" w:cs="Arial"/>
          <w:szCs w:val="20"/>
        </w:rPr>
      </w:pPr>
      <w:r w:rsidRPr="00434798">
        <w:rPr>
          <w:rFonts w:eastAsia="Times New Roman" w:cs="Arial"/>
          <w:szCs w:val="20"/>
        </w:rPr>
        <w:t>Procedures to be put in place to monitor lone workers to ensure their safety include;</w:t>
      </w:r>
    </w:p>
    <w:p w14:paraId="3E216A6D" w14:textId="77777777" w:rsidR="00434798" w:rsidRPr="00434798" w:rsidRDefault="00434798" w:rsidP="00EF7EBA">
      <w:pPr>
        <w:pStyle w:val="Style4"/>
        <w:spacing w:before="0" w:after="0"/>
        <w:ind w:left="720" w:hanging="360"/>
      </w:pPr>
      <w:r w:rsidRPr="00434798">
        <w:t xml:space="preserve">Periodic visits from supervisors. </w:t>
      </w:r>
    </w:p>
    <w:p w14:paraId="22FCA992" w14:textId="77777777" w:rsidR="00434798" w:rsidRPr="00434798" w:rsidRDefault="00434798" w:rsidP="00EF7EBA">
      <w:pPr>
        <w:pStyle w:val="Style4"/>
        <w:spacing w:before="0" w:after="0"/>
        <w:ind w:left="720" w:hanging="360"/>
        <w:rPr>
          <w:rFonts w:eastAsia="Times New Roman"/>
          <w:color w:val="auto"/>
        </w:rPr>
      </w:pPr>
      <w:r w:rsidRPr="00434798">
        <w:rPr>
          <w:rFonts w:eastAsia="Times New Roman"/>
          <w:color w:val="auto"/>
        </w:rPr>
        <w:t xml:space="preserve">Regular contact via telephone/radio/email as appropriate to the type of work. </w:t>
      </w:r>
    </w:p>
    <w:p w14:paraId="520214F0" w14:textId="77777777" w:rsidR="00434798" w:rsidRPr="00434798" w:rsidRDefault="00434798" w:rsidP="00EF7EBA">
      <w:pPr>
        <w:pStyle w:val="Style4"/>
        <w:spacing w:before="0" w:after="0"/>
        <w:ind w:left="720" w:hanging="360"/>
        <w:rPr>
          <w:rFonts w:eastAsia="Times New Roman"/>
          <w:color w:val="auto"/>
        </w:rPr>
      </w:pPr>
      <w:r w:rsidRPr="00434798">
        <w:rPr>
          <w:rFonts w:eastAsia="Times New Roman"/>
          <w:color w:val="auto"/>
        </w:rPr>
        <w:t xml:space="preserve">Automatic warning systems or devices if the required level of contact is not maintained by the lone worker. </w:t>
      </w:r>
    </w:p>
    <w:p w14:paraId="34EA1F4B" w14:textId="77777777" w:rsidR="00434798" w:rsidRPr="00434798" w:rsidRDefault="00434798" w:rsidP="00EF7EBA">
      <w:pPr>
        <w:pStyle w:val="Style4"/>
        <w:spacing w:before="0" w:after="0"/>
        <w:ind w:left="720" w:hanging="360"/>
        <w:rPr>
          <w:rFonts w:eastAsia="Times New Roman"/>
          <w:color w:val="auto"/>
        </w:rPr>
      </w:pPr>
      <w:r w:rsidRPr="00434798">
        <w:rPr>
          <w:rFonts w:eastAsia="Times New Roman"/>
          <w:color w:val="auto"/>
        </w:rPr>
        <w:t>Alarm devices to be used in emergencies.</w:t>
      </w:r>
    </w:p>
    <w:p w14:paraId="14BF4D80" w14:textId="77777777" w:rsidR="00434798" w:rsidRPr="00434798" w:rsidRDefault="00434798" w:rsidP="00EF7EBA">
      <w:pPr>
        <w:pStyle w:val="Style4"/>
        <w:spacing w:before="0" w:after="0"/>
        <w:ind w:left="720" w:hanging="360"/>
        <w:rPr>
          <w:rFonts w:eastAsia="Times New Roman"/>
          <w:color w:val="auto"/>
        </w:rPr>
      </w:pPr>
      <w:r w:rsidRPr="00434798">
        <w:rPr>
          <w:rFonts w:eastAsia="Times New Roman"/>
          <w:color w:val="auto"/>
        </w:rPr>
        <w:t>A full detailed record of travel/working hours/appointments with regular checks of the lone worker.</w:t>
      </w:r>
    </w:p>
    <w:p w14:paraId="0A0CE565" w14:textId="77777777" w:rsidR="00434798" w:rsidRPr="00434798" w:rsidRDefault="00434798" w:rsidP="00EF7EBA">
      <w:pPr>
        <w:pStyle w:val="Style4"/>
        <w:spacing w:before="0" w:after="0"/>
        <w:ind w:left="720" w:hanging="360"/>
        <w:rPr>
          <w:rFonts w:eastAsia="Times New Roman"/>
          <w:color w:val="auto"/>
        </w:rPr>
      </w:pPr>
      <w:r w:rsidRPr="00434798">
        <w:rPr>
          <w:rFonts w:eastAsia="Times New Roman"/>
          <w:color w:val="auto"/>
        </w:rPr>
        <w:t xml:space="preserve">An agreed plan of action should a worker fail to report in as required. </w:t>
      </w:r>
    </w:p>
    <w:p w14:paraId="2BC90884" w14:textId="77777777" w:rsidR="00434798" w:rsidRPr="00434798" w:rsidRDefault="00434798" w:rsidP="00EF7EBA">
      <w:pPr>
        <w:pStyle w:val="Style4"/>
        <w:spacing w:before="0" w:after="0"/>
        <w:ind w:left="720" w:hanging="360"/>
        <w:rPr>
          <w:rFonts w:eastAsia="Times New Roman"/>
        </w:rPr>
      </w:pPr>
      <w:r w:rsidRPr="00434798">
        <w:rPr>
          <w:rFonts w:eastAsia="Times New Roman"/>
          <w:color w:val="auto"/>
        </w:rPr>
        <w:t>A report to be completed following any incidents so that lessons can be learnt and control measures implemented</w:t>
      </w:r>
      <w:r w:rsidRPr="00434798">
        <w:rPr>
          <w:rFonts w:eastAsia="Times New Roman"/>
        </w:rPr>
        <w:t xml:space="preserve">. </w:t>
      </w:r>
    </w:p>
    <w:p w14:paraId="5A588BF7" w14:textId="77777777" w:rsidR="00434798" w:rsidRDefault="00434798" w:rsidP="00EF7EBA">
      <w:pPr>
        <w:pStyle w:val="Style4"/>
        <w:spacing w:before="0" w:after="0"/>
        <w:ind w:left="720" w:hanging="360"/>
        <w:rPr>
          <w:rFonts w:eastAsia="Times New Roman"/>
        </w:rPr>
      </w:pPr>
      <w:r w:rsidRPr="00434798">
        <w:rPr>
          <w:rFonts w:eastAsia="Times New Roman"/>
        </w:rPr>
        <w:t>Support mechanisms readily available for lone workers affected by an incident.  </w:t>
      </w:r>
    </w:p>
    <w:p w14:paraId="11FE5EAC" w14:textId="77777777" w:rsidR="00434798" w:rsidRPr="003443A2" w:rsidRDefault="00434798" w:rsidP="00467038">
      <w:pPr>
        <w:pStyle w:val="KarenHeader2TOC"/>
      </w:pPr>
      <w:bookmarkStart w:id="3808" w:name="pol_055n"/>
      <w:bookmarkStart w:id="3809" w:name="_Toc378969187"/>
      <w:bookmarkStart w:id="3810" w:name="_Toc311649445"/>
      <w:bookmarkStart w:id="3811" w:name="_Toc311649782"/>
      <w:bookmarkStart w:id="3812" w:name="_Toc311714054"/>
      <w:bookmarkStart w:id="3813" w:name="_Toc397005605"/>
      <w:bookmarkStart w:id="3814" w:name="_Toc397006030"/>
      <w:bookmarkStart w:id="3815" w:name="_Toc397976739"/>
      <w:bookmarkStart w:id="3816" w:name="_Toc397978473"/>
      <w:bookmarkStart w:id="3817" w:name="_Toc398032127"/>
      <w:bookmarkStart w:id="3818" w:name="_Toc496870319"/>
      <w:bookmarkStart w:id="3819" w:name="_Toc511132374"/>
      <w:r w:rsidRPr="003443A2">
        <w:t>Illness and accident</w:t>
      </w:r>
      <w:bookmarkEnd w:id="3808"/>
      <w:bookmarkEnd w:id="3809"/>
      <w:bookmarkEnd w:id="3810"/>
      <w:bookmarkEnd w:id="3811"/>
      <w:bookmarkEnd w:id="3812"/>
      <w:bookmarkEnd w:id="3813"/>
      <w:bookmarkEnd w:id="3814"/>
      <w:bookmarkEnd w:id="3815"/>
      <w:bookmarkEnd w:id="3816"/>
      <w:bookmarkEnd w:id="3817"/>
      <w:bookmarkEnd w:id="3818"/>
      <w:bookmarkEnd w:id="3819"/>
    </w:p>
    <w:p w14:paraId="66829B16" w14:textId="77777777" w:rsidR="00434798" w:rsidRDefault="00434798" w:rsidP="00434798">
      <w:pPr>
        <w:rPr>
          <w:rFonts w:cs="Arial"/>
          <w:szCs w:val="20"/>
        </w:rPr>
      </w:pPr>
      <w:r w:rsidRPr="00434798">
        <w:rPr>
          <w:rFonts w:cs="Arial"/>
          <w:szCs w:val="20"/>
        </w:rPr>
        <w:t>Lone workers must report any illness or accident, however minor, to their Head of Department. Emergency procedures should be established and appropriate training given.</w:t>
      </w:r>
    </w:p>
    <w:p w14:paraId="6925E021" w14:textId="77777777" w:rsidR="00434798" w:rsidRPr="003443A2" w:rsidRDefault="00434798" w:rsidP="00467038">
      <w:pPr>
        <w:pStyle w:val="KarenHeader2TOC"/>
      </w:pPr>
      <w:bookmarkStart w:id="3820" w:name="pol_055o"/>
      <w:bookmarkStart w:id="3821" w:name="_Toc378969188"/>
      <w:bookmarkStart w:id="3822" w:name="_Toc311649446"/>
      <w:bookmarkStart w:id="3823" w:name="_Toc311649783"/>
      <w:bookmarkStart w:id="3824" w:name="_Toc311714055"/>
      <w:bookmarkStart w:id="3825" w:name="_Toc397005606"/>
      <w:bookmarkStart w:id="3826" w:name="_Toc397006031"/>
      <w:bookmarkStart w:id="3827" w:name="_Toc397976740"/>
      <w:bookmarkStart w:id="3828" w:name="_Toc397978474"/>
      <w:bookmarkStart w:id="3829" w:name="_Toc398032128"/>
      <w:bookmarkStart w:id="3830" w:name="_Toc496870320"/>
      <w:bookmarkStart w:id="3831" w:name="_Toc511132375"/>
      <w:r w:rsidRPr="003443A2">
        <w:t>Employers' Liability Insurance</w:t>
      </w:r>
      <w:bookmarkEnd w:id="3820"/>
      <w:bookmarkEnd w:id="3821"/>
      <w:bookmarkEnd w:id="3822"/>
      <w:bookmarkEnd w:id="3823"/>
      <w:bookmarkEnd w:id="3824"/>
      <w:bookmarkEnd w:id="3825"/>
      <w:bookmarkEnd w:id="3826"/>
      <w:bookmarkEnd w:id="3827"/>
      <w:bookmarkEnd w:id="3828"/>
      <w:bookmarkEnd w:id="3829"/>
      <w:bookmarkEnd w:id="3830"/>
      <w:bookmarkEnd w:id="3831"/>
    </w:p>
    <w:p w14:paraId="6D142E39" w14:textId="77777777" w:rsidR="00434798" w:rsidRDefault="00434798" w:rsidP="00434798">
      <w:pPr>
        <w:rPr>
          <w:rFonts w:cs="Arial"/>
          <w:szCs w:val="20"/>
        </w:rPr>
      </w:pPr>
      <w:r w:rsidRPr="00434798">
        <w:rPr>
          <w:rFonts w:cs="Arial"/>
          <w:szCs w:val="20"/>
        </w:rPr>
        <w:t>All lone workers will be insured against workplace injury or disease under our Employers' Liability Insurance.</w:t>
      </w:r>
    </w:p>
    <w:p w14:paraId="7EFFB6F9" w14:textId="77777777" w:rsidR="00434798" w:rsidRPr="003443A2" w:rsidRDefault="00434798" w:rsidP="00467038">
      <w:pPr>
        <w:pStyle w:val="KarenHeader2TOC"/>
      </w:pPr>
      <w:bookmarkStart w:id="3832" w:name="pol_055s"/>
      <w:bookmarkStart w:id="3833" w:name="_Toc378969189"/>
      <w:bookmarkStart w:id="3834" w:name="_Toc496870321"/>
      <w:bookmarkStart w:id="3835" w:name="_Toc511132376"/>
      <w:bookmarkStart w:id="3836" w:name="_Toc311649447"/>
      <w:bookmarkStart w:id="3837" w:name="_Toc311649784"/>
      <w:bookmarkStart w:id="3838" w:name="_Toc311714056"/>
      <w:r w:rsidRPr="003443A2">
        <w:t>Related policies</w:t>
      </w:r>
      <w:bookmarkEnd w:id="3832"/>
      <w:bookmarkEnd w:id="3833"/>
      <w:r w:rsidRPr="003443A2">
        <w:t xml:space="preserve"> and documents</w:t>
      </w:r>
      <w:bookmarkEnd w:id="3834"/>
      <w:bookmarkEnd w:id="3835"/>
    </w:p>
    <w:p w14:paraId="22324AD4" w14:textId="77777777" w:rsidR="00EE416A" w:rsidRDefault="00434798" w:rsidP="00434798">
      <w:pPr>
        <w:rPr>
          <w:rFonts w:cs="Arial"/>
          <w:szCs w:val="20"/>
        </w:rPr>
      </w:pPr>
      <w:r w:rsidRPr="00434798">
        <w:rPr>
          <w:rFonts w:cs="Arial"/>
          <w:szCs w:val="20"/>
        </w:rPr>
        <w:t xml:space="preserve">We also have the following related policies and documents:  </w:t>
      </w:r>
    </w:p>
    <w:p w14:paraId="4599D569" w14:textId="0C2B5A6D" w:rsidR="00EE416A" w:rsidRPr="00EE416A" w:rsidRDefault="00EE416A" w:rsidP="00B769B2">
      <w:pPr>
        <w:pStyle w:val="ListParagraph"/>
        <w:numPr>
          <w:ilvl w:val="0"/>
          <w:numId w:val="8"/>
        </w:numPr>
        <w:ind w:left="360" w:firstLine="0"/>
        <w:rPr>
          <w:rFonts w:cs="Arial"/>
          <w:sz w:val="20"/>
        </w:rPr>
      </w:pPr>
      <w:r w:rsidRPr="00EE416A">
        <w:rPr>
          <w:rFonts w:cs="Arial"/>
          <w:sz w:val="20"/>
        </w:rPr>
        <w:t>Health and Safety Policy.</w:t>
      </w:r>
    </w:p>
    <w:p w14:paraId="331B7CF9" w14:textId="5C4641AE" w:rsidR="00434798" w:rsidRDefault="00EE416A" w:rsidP="00B769B2">
      <w:pPr>
        <w:pStyle w:val="ListParagraph"/>
        <w:numPr>
          <w:ilvl w:val="0"/>
          <w:numId w:val="8"/>
        </w:numPr>
        <w:ind w:left="360" w:firstLine="0"/>
        <w:rPr>
          <w:rFonts w:cs="Arial"/>
          <w:sz w:val="20"/>
        </w:rPr>
      </w:pPr>
      <w:r w:rsidRPr="00EE416A">
        <w:rPr>
          <w:rFonts w:cs="Arial"/>
          <w:sz w:val="20"/>
        </w:rPr>
        <w:t>V</w:t>
      </w:r>
      <w:r w:rsidR="00434798" w:rsidRPr="00EE416A">
        <w:rPr>
          <w:rFonts w:cs="Arial"/>
          <w:sz w:val="20"/>
        </w:rPr>
        <w:t xml:space="preserve">iolence at </w:t>
      </w:r>
      <w:r w:rsidRPr="00EE416A">
        <w:rPr>
          <w:rFonts w:cs="Arial"/>
          <w:sz w:val="20"/>
        </w:rPr>
        <w:t>W</w:t>
      </w:r>
      <w:r w:rsidR="00434798" w:rsidRPr="00EE416A">
        <w:rPr>
          <w:rFonts w:cs="Arial"/>
          <w:sz w:val="20"/>
        </w:rPr>
        <w:t xml:space="preserve">ork </w:t>
      </w:r>
      <w:r w:rsidRPr="00EE416A">
        <w:rPr>
          <w:rFonts w:cs="Arial"/>
          <w:sz w:val="20"/>
        </w:rPr>
        <w:t>Policy.</w:t>
      </w:r>
    </w:p>
    <w:p w14:paraId="5149B5AF" w14:textId="77777777" w:rsidR="00114E06" w:rsidRDefault="00114E06" w:rsidP="00114E06">
      <w:pPr>
        <w:rPr>
          <w:rFonts w:cs="Arial"/>
        </w:rPr>
      </w:pPr>
    </w:p>
    <w:p w14:paraId="4A5D8A0C" w14:textId="77777777" w:rsidR="00114E06" w:rsidRPr="00114E06" w:rsidRDefault="00114E06" w:rsidP="00114E06">
      <w:pPr>
        <w:rPr>
          <w:rFonts w:cs="Arial"/>
        </w:rPr>
      </w:pPr>
    </w:p>
    <w:p w14:paraId="5AB6F56C" w14:textId="77777777" w:rsidR="00434798" w:rsidRPr="003443A2" w:rsidRDefault="00434798" w:rsidP="00467038">
      <w:pPr>
        <w:pStyle w:val="KarenHeader2TOC"/>
      </w:pPr>
      <w:bookmarkStart w:id="3839" w:name="pol_055p"/>
      <w:bookmarkStart w:id="3840" w:name="_Toc378969190"/>
      <w:bookmarkStart w:id="3841" w:name="_Toc397005608"/>
      <w:bookmarkStart w:id="3842" w:name="_Toc397006033"/>
      <w:bookmarkStart w:id="3843" w:name="_Toc397976742"/>
      <w:bookmarkStart w:id="3844" w:name="_Toc397978476"/>
      <w:bookmarkStart w:id="3845" w:name="_Toc398032129"/>
      <w:bookmarkStart w:id="3846" w:name="_Toc496870322"/>
      <w:bookmarkStart w:id="3847" w:name="_Toc511132377"/>
      <w:r w:rsidRPr="003443A2">
        <w:t>Implementation, monitoring and review of this policy</w:t>
      </w:r>
      <w:bookmarkEnd w:id="3836"/>
      <w:bookmarkEnd w:id="3837"/>
      <w:bookmarkEnd w:id="3838"/>
      <w:bookmarkEnd w:id="3839"/>
      <w:bookmarkEnd w:id="3840"/>
      <w:bookmarkEnd w:id="3841"/>
      <w:bookmarkEnd w:id="3842"/>
      <w:bookmarkEnd w:id="3843"/>
      <w:bookmarkEnd w:id="3844"/>
      <w:bookmarkEnd w:id="3845"/>
      <w:bookmarkEnd w:id="3846"/>
      <w:bookmarkEnd w:id="3847"/>
    </w:p>
    <w:p w14:paraId="37F21769" w14:textId="027F0A11" w:rsidR="00434798" w:rsidRPr="00434798" w:rsidRDefault="00434798" w:rsidP="00A302DF">
      <w:r w:rsidRPr="00434798">
        <w:t>This policy will take effect from 1</w:t>
      </w:r>
      <w:r w:rsidRPr="00434798">
        <w:rPr>
          <w:vertAlign w:val="superscript"/>
        </w:rPr>
        <w:t>st</w:t>
      </w:r>
      <w:r w:rsidRPr="00434798">
        <w:t xml:space="preserve"> February, 2018. The HR Manager has overall responsibility for implementing and monitoring this policy, which will be reviewed on a regular basis following its implementation (at least annually) and additionally whenever there are relevant changes to our working practices. </w:t>
      </w:r>
    </w:p>
    <w:p w14:paraId="5D78F58D" w14:textId="77777777" w:rsidR="00434798" w:rsidRDefault="00434798" w:rsidP="00A302DF">
      <w:pPr>
        <w:rPr>
          <w:rFonts w:eastAsia="Times New Roman"/>
        </w:rPr>
      </w:pPr>
      <w:r w:rsidRPr="00434798">
        <w:rPr>
          <w:rFonts w:eastAsia="Times New Roman"/>
        </w:rPr>
        <w:t xml:space="preserve">Common sense should prevail: any queries or comments about this policy should be addressed to the HR Manager. </w:t>
      </w:r>
    </w:p>
    <w:p w14:paraId="7CC300C0" w14:textId="77777777" w:rsidR="00A51153" w:rsidRPr="00434798" w:rsidRDefault="00A51153" w:rsidP="00A302DF"/>
    <w:p w14:paraId="3798989F" w14:textId="77777777" w:rsidR="00EF7EBA" w:rsidRDefault="00EF7EBA">
      <w:pPr>
        <w:spacing w:before="0" w:after="0"/>
        <w:jc w:val="left"/>
        <w:rPr>
          <w:rFonts w:cs="Arial"/>
          <w:szCs w:val="20"/>
        </w:rPr>
      </w:pPr>
      <w:r>
        <w:rPr>
          <w:rFonts w:cs="Arial"/>
          <w:szCs w:val="20"/>
        </w:rPr>
        <w:br w:type="page"/>
      </w:r>
    </w:p>
    <w:p w14:paraId="45873EC0" w14:textId="77777777" w:rsidR="00796EF5" w:rsidRPr="00796EF5" w:rsidRDefault="00796EF5" w:rsidP="00243BB4">
      <w:pPr>
        <w:pStyle w:val="Heading1"/>
      </w:pPr>
      <w:bookmarkStart w:id="3848" w:name="_Toc329957815"/>
      <w:bookmarkStart w:id="3849" w:name="_Toc329959441"/>
      <w:bookmarkStart w:id="3850" w:name="_Toc384627647"/>
      <w:bookmarkStart w:id="3851" w:name="_Toc398032130"/>
      <w:bookmarkStart w:id="3852" w:name="_Toc398032345"/>
      <w:bookmarkStart w:id="3853" w:name="_Toc398033241"/>
      <w:bookmarkStart w:id="3854" w:name="_Toc398641631"/>
      <w:bookmarkStart w:id="3855" w:name="_Toc496870323"/>
      <w:bookmarkStart w:id="3856" w:name="_Toc496870504"/>
      <w:bookmarkStart w:id="3857" w:name="_Toc496870994"/>
      <w:bookmarkStart w:id="3858" w:name="_Toc511132378"/>
      <w:r w:rsidRPr="00796EF5">
        <w:t>MATERNITY, ADOPTION AND PATERNITY LEAVE POLICY</w:t>
      </w:r>
      <w:bookmarkEnd w:id="3848"/>
      <w:bookmarkEnd w:id="3849"/>
      <w:bookmarkEnd w:id="3850"/>
      <w:bookmarkEnd w:id="3851"/>
      <w:bookmarkEnd w:id="3852"/>
      <w:bookmarkEnd w:id="3853"/>
      <w:bookmarkEnd w:id="3854"/>
      <w:bookmarkEnd w:id="3855"/>
      <w:bookmarkEnd w:id="3856"/>
      <w:bookmarkEnd w:id="3857"/>
      <w:bookmarkEnd w:id="3858"/>
      <w:r w:rsidRPr="00796EF5">
        <w:t xml:space="preserve"> </w:t>
      </w:r>
    </w:p>
    <w:p w14:paraId="5A33739E" w14:textId="77777777" w:rsidR="00796EF5" w:rsidRPr="003443A2" w:rsidRDefault="00796EF5" w:rsidP="00B769B2">
      <w:pPr>
        <w:pStyle w:val="KarenHeader2TOC"/>
        <w:numPr>
          <w:ilvl w:val="0"/>
          <w:numId w:val="35"/>
        </w:numPr>
      </w:pPr>
      <w:bookmarkStart w:id="3859" w:name="_Toc397005609"/>
      <w:bookmarkStart w:id="3860" w:name="_Toc397006034"/>
      <w:bookmarkStart w:id="3861" w:name="_Toc397976743"/>
      <w:bookmarkStart w:id="3862" w:name="_Toc397978477"/>
      <w:bookmarkStart w:id="3863" w:name="_Toc398032131"/>
      <w:bookmarkStart w:id="3864" w:name="_Toc496870324"/>
      <w:bookmarkStart w:id="3865" w:name="_Toc511132379"/>
      <w:r w:rsidRPr="003443A2">
        <w:t>Introduction</w:t>
      </w:r>
      <w:bookmarkEnd w:id="3859"/>
      <w:bookmarkEnd w:id="3860"/>
      <w:bookmarkEnd w:id="3861"/>
      <w:bookmarkEnd w:id="3862"/>
      <w:bookmarkEnd w:id="3863"/>
      <w:bookmarkEnd w:id="3864"/>
      <w:bookmarkEnd w:id="3865"/>
      <w:r w:rsidRPr="003443A2">
        <w:t xml:space="preserve">   </w:t>
      </w:r>
    </w:p>
    <w:p w14:paraId="02E76C10" w14:textId="6ED55584" w:rsidR="00796EF5" w:rsidRPr="00796EF5" w:rsidRDefault="00796EF5" w:rsidP="00796EF5">
      <w:pPr>
        <w:rPr>
          <w:rFonts w:cs="Arial"/>
          <w:szCs w:val="20"/>
          <w:lang w:eastAsia="en-GB"/>
        </w:rPr>
      </w:pPr>
      <w:r w:rsidRPr="00796EF5">
        <w:rPr>
          <w:rFonts w:cs="Arial"/>
          <w:szCs w:val="20"/>
          <w:lang w:eastAsia="en-GB"/>
        </w:rPr>
        <w:t>All employees have the right not to suffer any detriment on the grounds of pregnancy; childbirth; for taking maternity, adoption, paternity or shared parental leave or seeking to take this; or because their employer believes that they are likely to take it. This right applies in relation to both an act and a failure to act.</w:t>
      </w:r>
      <w:r w:rsidRPr="00796EF5">
        <w:rPr>
          <w:rFonts w:cs="Arial"/>
          <w:szCs w:val="20"/>
        </w:rPr>
        <w:t xml:space="preserve"> </w:t>
      </w:r>
    </w:p>
    <w:p w14:paraId="0329585D" w14:textId="77777777" w:rsidR="00796EF5" w:rsidRPr="00796EF5" w:rsidRDefault="00796EF5" w:rsidP="00796EF5">
      <w:pPr>
        <w:rPr>
          <w:rFonts w:cs="Arial"/>
          <w:color w:val="000000"/>
          <w:szCs w:val="20"/>
        </w:rPr>
      </w:pPr>
      <w:r w:rsidRPr="00796EF5">
        <w:rPr>
          <w:rFonts w:cs="Arial"/>
          <w:color w:val="000000"/>
          <w:szCs w:val="20"/>
        </w:rPr>
        <w:t xml:space="preserve">We comply with all statutory requirements and offer benefits </w:t>
      </w:r>
      <w:r w:rsidRPr="00796EF5">
        <w:rPr>
          <w:rFonts w:eastAsia="Times New Roman" w:cs="Arial"/>
          <w:color w:val="000000"/>
          <w:szCs w:val="20"/>
          <w:lang w:eastAsia="en-GB"/>
        </w:rPr>
        <w:t>that</w:t>
      </w:r>
      <w:r w:rsidRPr="00796EF5">
        <w:rPr>
          <w:rFonts w:cs="Arial"/>
          <w:color w:val="000000"/>
          <w:szCs w:val="20"/>
        </w:rPr>
        <w:t xml:space="preserve"> are in line with the statutory benefits scheme.</w:t>
      </w:r>
    </w:p>
    <w:p w14:paraId="642FA441" w14:textId="44FC4B43" w:rsidR="00796EF5" w:rsidRDefault="00796EF5" w:rsidP="00796EF5">
      <w:pPr>
        <w:rPr>
          <w:rFonts w:cs="Arial"/>
          <w:szCs w:val="20"/>
        </w:rPr>
      </w:pPr>
      <w:r w:rsidRPr="00796EF5">
        <w:rPr>
          <w:rFonts w:cs="Arial"/>
          <w:szCs w:val="20"/>
        </w:rPr>
        <w:t>This policy is not contractual but sets out the way in which we plan to manage maternity, adoption</w:t>
      </w:r>
      <w:r w:rsidRPr="00796EF5">
        <w:rPr>
          <w:rFonts w:eastAsia="Times New Roman" w:cs="Arial"/>
          <w:szCs w:val="20"/>
          <w:lang w:eastAsia="en-GB"/>
        </w:rPr>
        <w:t xml:space="preserve">, </w:t>
      </w:r>
      <w:r w:rsidRPr="00796EF5">
        <w:rPr>
          <w:rFonts w:cs="Arial"/>
          <w:szCs w:val="20"/>
        </w:rPr>
        <w:t xml:space="preserve">paternity </w:t>
      </w:r>
      <w:r w:rsidRPr="00796EF5">
        <w:rPr>
          <w:rFonts w:eastAsia="Times New Roman" w:cs="Arial"/>
          <w:szCs w:val="20"/>
          <w:lang w:eastAsia="en-GB"/>
        </w:rPr>
        <w:t xml:space="preserve">and shared parental </w:t>
      </w:r>
      <w:r w:rsidRPr="00796EF5">
        <w:rPr>
          <w:rFonts w:cs="Arial"/>
          <w:szCs w:val="20"/>
        </w:rPr>
        <w:t>leave.</w:t>
      </w:r>
      <w:bookmarkStart w:id="3866" w:name="_Toc402460706"/>
      <w:bookmarkStart w:id="3867" w:name="_Toc398032132"/>
    </w:p>
    <w:p w14:paraId="12BD327E" w14:textId="77777777" w:rsidR="00796EF5" w:rsidRPr="003443A2" w:rsidRDefault="00796EF5" w:rsidP="00467038">
      <w:pPr>
        <w:pStyle w:val="KarenHeader2TOC"/>
      </w:pPr>
      <w:bookmarkStart w:id="3868" w:name="_Toc496870325"/>
      <w:bookmarkStart w:id="3869" w:name="_Toc511132380"/>
      <w:r w:rsidRPr="003443A2">
        <w:t>Scope of this policy</w:t>
      </w:r>
      <w:bookmarkEnd w:id="3866"/>
      <w:bookmarkEnd w:id="3867"/>
      <w:bookmarkEnd w:id="3868"/>
      <w:bookmarkEnd w:id="3869"/>
    </w:p>
    <w:p w14:paraId="7F46D8A5" w14:textId="77777777" w:rsidR="00796EF5" w:rsidRDefault="00796EF5" w:rsidP="00796EF5">
      <w:pPr>
        <w:rPr>
          <w:rFonts w:cs="Arial"/>
          <w:color w:val="000000"/>
          <w:szCs w:val="20"/>
        </w:rPr>
      </w:pPr>
      <w:r w:rsidRPr="00796EF5">
        <w:rPr>
          <w:rFonts w:cs="Arial"/>
          <w:color w:val="000000"/>
          <w:szCs w:val="20"/>
        </w:rPr>
        <w:t>This policy covers all employees</w:t>
      </w:r>
      <w:r w:rsidRPr="00796EF5">
        <w:rPr>
          <w:rFonts w:eastAsia="Times New Roman" w:cs="Arial"/>
          <w:color w:val="000000"/>
          <w:szCs w:val="20"/>
          <w:lang w:eastAsia="en-GB"/>
        </w:rPr>
        <w:t xml:space="preserve"> (</w:t>
      </w:r>
      <w:r w:rsidRPr="00796EF5">
        <w:rPr>
          <w:rFonts w:cs="Arial"/>
          <w:color w:val="000000"/>
          <w:szCs w:val="20"/>
        </w:rPr>
        <w:t>including those on fixed-term contracts</w:t>
      </w:r>
      <w:r w:rsidRPr="00796EF5">
        <w:rPr>
          <w:rFonts w:eastAsia="Times New Roman" w:cs="Arial"/>
          <w:color w:val="000000"/>
          <w:szCs w:val="20"/>
          <w:lang w:eastAsia="en-GB"/>
        </w:rPr>
        <w:t>)</w:t>
      </w:r>
      <w:r w:rsidRPr="00796EF5">
        <w:rPr>
          <w:rFonts w:cs="Arial"/>
          <w:color w:val="000000"/>
          <w:szCs w:val="20"/>
        </w:rPr>
        <w:t xml:space="preserve"> who meet the eligibility requirements for statutory </w:t>
      </w:r>
      <w:r w:rsidRPr="00796EF5">
        <w:rPr>
          <w:rFonts w:cs="Arial"/>
          <w:szCs w:val="20"/>
        </w:rPr>
        <w:t>maternity, adoption, paternity or shared parental</w:t>
      </w:r>
      <w:r w:rsidRPr="00796EF5">
        <w:rPr>
          <w:rFonts w:eastAsia="Times New Roman" w:cs="Arial"/>
          <w:color w:val="000000"/>
          <w:szCs w:val="20"/>
          <w:lang w:eastAsia="en-GB"/>
        </w:rPr>
        <w:t xml:space="preserve"> </w:t>
      </w:r>
      <w:bookmarkStart w:id="3870" w:name="_Toc402460707"/>
      <w:r w:rsidRPr="00796EF5">
        <w:rPr>
          <w:rFonts w:cs="Arial"/>
          <w:color w:val="000000"/>
          <w:szCs w:val="20"/>
        </w:rPr>
        <w:t>leave and pay.</w:t>
      </w:r>
    </w:p>
    <w:p w14:paraId="5BF24014" w14:textId="77777777" w:rsidR="00796EF5" w:rsidRPr="003443A2" w:rsidRDefault="00796EF5" w:rsidP="00467038">
      <w:pPr>
        <w:pStyle w:val="KarenHeader2TOC"/>
      </w:pPr>
      <w:bookmarkStart w:id="3871" w:name="_Toc398032133"/>
      <w:bookmarkStart w:id="3872" w:name="_Toc496870326"/>
      <w:bookmarkStart w:id="3873" w:name="_Toc511132381"/>
      <w:r w:rsidRPr="003443A2">
        <w:t>Aims of this policy</w:t>
      </w:r>
      <w:bookmarkEnd w:id="3870"/>
      <w:bookmarkEnd w:id="3871"/>
      <w:bookmarkEnd w:id="3872"/>
      <w:bookmarkEnd w:id="3873"/>
    </w:p>
    <w:p w14:paraId="77912F21" w14:textId="77777777" w:rsidR="00796EF5" w:rsidRPr="00796EF5" w:rsidRDefault="00796EF5" w:rsidP="00796EF5">
      <w:pPr>
        <w:rPr>
          <w:rFonts w:cs="Arial"/>
          <w:color w:val="000000"/>
          <w:szCs w:val="20"/>
        </w:rPr>
      </w:pPr>
      <w:r w:rsidRPr="00796EF5">
        <w:rPr>
          <w:rFonts w:cs="Arial"/>
          <w:color w:val="000000"/>
          <w:szCs w:val="20"/>
        </w:rPr>
        <w:t>This policy aims to set out our procedures for taking family leave and to ensure that employees are aware of their entitlements.</w:t>
      </w:r>
    </w:p>
    <w:p w14:paraId="17CA0C76" w14:textId="77777777" w:rsidR="00796EF5" w:rsidRDefault="00796EF5" w:rsidP="00796EF5">
      <w:pPr>
        <w:rPr>
          <w:rFonts w:eastAsia="Times New Roman" w:cs="Arial"/>
          <w:szCs w:val="20"/>
          <w:lang w:eastAsia="en-GB"/>
        </w:rPr>
      </w:pPr>
      <w:r w:rsidRPr="00796EF5">
        <w:rPr>
          <w:rFonts w:cs="Arial"/>
          <w:color w:val="000000"/>
          <w:szCs w:val="20"/>
        </w:rPr>
        <w:t xml:space="preserve">An employee who has any questions about this policy or about any other aspect of his/her entitlements should contact </w:t>
      </w:r>
      <w:r w:rsidRPr="00796EF5">
        <w:rPr>
          <w:rFonts w:eastAsia="Times New Roman" w:cs="Arial"/>
          <w:szCs w:val="20"/>
          <w:lang w:eastAsia="en-GB"/>
        </w:rPr>
        <w:t>the HR Manager.</w:t>
      </w:r>
      <w:bookmarkStart w:id="3874" w:name="_Toc402460708"/>
      <w:bookmarkStart w:id="3875" w:name="_Toc311649451"/>
      <w:bookmarkStart w:id="3876" w:name="_Toc311649788"/>
      <w:bookmarkStart w:id="3877" w:name="_Toc311714059"/>
    </w:p>
    <w:p w14:paraId="3D4CCDEE" w14:textId="77777777" w:rsidR="00796EF5" w:rsidRPr="003443A2" w:rsidRDefault="00796EF5" w:rsidP="00467038">
      <w:pPr>
        <w:pStyle w:val="KarenHeader2TOC"/>
      </w:pPr>
      <w:bookmarkStart w:id="3878" w:name="_Toc378969262"/>
      <w:bookmarkStart w:id="3879" w:name="_Toc397005612"/>
      <w:bookmarkStart w:id="3880" w:name="_Toc397006037"/>
      <w:bookmarkStart w:id="3881" w:name="_Toc397976746"/>
      <w:bookmarkStart w:id="3882" w:name="_Toc397978480"/>
      <w:bookmarkStart w:id="3883" w:name="_Toc398032134"/>
      <w:bookmarkStart w:id="3884" w:name="_Toc496870327"/>
      <w:bookmarkStart w:id="3885" w:name="_Toc511132382"/>
      <w:r w:rsidRPr="003443A2">
        <w:t>Legal considerations</w:t>
      </w:r>
      <w:bookmarkEnd w:id="3874"/>
      <w:bookmarkEnd w:id="3878"/>
      <w:bookmarkEnd w:id="3879"/>
      <w:bookmarkEnd w:id="3880"/>
      <w:bookmarkEnd w:id="3881"/>
      <w:bookmarkEnd w:id="3882"/>
      <w:bookmarkEnd w:id="3883"/>
      <w:bookmarkEnd w:id="3884"/>
      <w:bookmarkEnd w:id="3885"/>
    </w:p>
    <w:p w14:paraId="4684ECBE" w14:textId="77777777" w:rsidR="00796EF5" w:rsidRPr="00796EF5" w:rsidRDefault="00796EF5" w:rsidP="00796EF5">
      <w:pPr>
        <w:rPr>
          <w:rFonts w:cs="Arial"/>
          <w:szCs w:val="20"/>
        </w:rPr>
      </w:pPr>
      <w:r w:rsidRPr="00796EF5">
        <w:rPr>
          <w:rFonts w:cs="Arial"/>
          <w:szCs w:val="20"/>
        </w:rPr>
        <w:t>The following pieces of legislation apply to this policy:</w:t>
      </w:r>
    </w:p>
    <w:p w14:paraId="747B0139" w14:textId="77777777" w:rsidR="00796EF5" w:rsidRPr="00796EF5" w:rsidRDefault="00796EF5" w:rsidP="00DA2C26">
      <w:pPr>
        <w:pStyle w:val="Style4"/>
        <w:spacing w:before="0" w:after="0"/>
        <w:ind w:left="720" w:hanging="360"/>
      </w:pPr>
      <w:r w:rsidRPr="00796EF5">
        <w:t>The Social Security Act 1989.</w:t>
      </w:r>
    </w:p>
    <w:p w14:paraId="2DEADD7F" w14:textId="77777777" w:rsidR="00796EF5" w:rsidRPr="00796EF5" w:rsidRDefault="00796EF5" w:rsidP="00DA2C26">
      <w:pPr>
        <w:pStyle w:val="Style4"/>
        <w:spacing w:before="0" w:after="0"/>
        <w:ind w:left="720" w:hanging="360"/>
      </w:pPr>
      <w:r w:rsidRPr="00796EF5">
        <w:t>The Employment Rights Act 1996.</w:t>
      </w:r>
    </w:p>
    <w:p w14:paraId="2640194B" w14:textId="77777777" w:rsidR="00796EF5" w:rsidRPr="00796EF5" w:rsidRDefault="00796EF5" w:rsidP="00DA2C26">
      <w:pPr>
        <w:pStyle w:val="Style4"/>
        <w:spacing w:before="0" w:after="0"/>
        <w:ind w:left="720" w:hanging="360"/>
      </w:pPr>
      <w:r w:rsidRPr="00796EF5">
        <w:t>The Maternity and Parental Leave Regulations 1999.</w:t>
      </w:r>
    </w:p>
    <w:p w14:paraId="04172904" w14:textId="77777777" w:rsidR="00796EF5" w:rsidRPr="00796EF5" w:rsidRDefault="00796EF5" w:rsidP="00DA2C26">
      <w:pPr>
        <w:pStyle w:val="Style4"/>
        <w:spacing w:before="0" w:after="0"/>
        <w:ind w:left="720" w:hanging="360"/>
      </w:pPr>
      <w:r w:rsidRPr="00796EF5">
        <w:t>The Work and Families Act 2006.</w:t>
      </w:r>
    </w:p>
    <w:p w14:paraId="078D3EF8" w14:textId="77777777" w:rsidR="00796EF5" w:rsidRPr="00796EF5" w:rsidRDefault="00796EF5" w:rsidP="00DA2C26">
      <w:pPr>
        <w:pStyle w:val="Style4"/>
        <w:spacing w:before="0" w:after="0"/>
        <w:ind w:left="720" w:hanging="360"/>
      </w:pPr>
      <w:r w:rsidRPr="00796EF5">
        <w:t>The Equality Act 2010.</w:t>
      </w:r>
    </w:p>
    <w:p w14:paraId="50B572A1" w14:textId="77777777" w:rsidR="00796EF5" w:rsidRDefault="00796EF5" w:rsidP="00DA2C26">
      <w:pPr>
        <w:pStyle w:val="Style4"/>
        <w:spacing w:before="0" w:after="0"/>
        <w:ind w:left="720" w:hanging="360"/>
      </w:pPr>
      <w:r w:rsidRPr="00796EF5">
        <w:t>The Children and Families Act 2014 and accompanying regulations, including the Shared Parental Leave Regulations 2014, the Shared Parental Pay (General) Regulations 2014 and the Maternity and Adoption Leave (Curtailment of Statutory Rights to Leave) Regulations 2014.</w:t>
      </w:r>
    </w:p>
    <w:p w14:paraId="5BFB6FB7" w14:textId="77777777" w:rsidR="00796EF5" w:rsidRPr="003443A2" w:rsidRDefault="00796EF5" w:rsidP="00467038">
      <w:pPr>
        <w:pStyle w:val="KarenHeader2TOC"/>
      </w:pPr>
      <w:bookmarkStart w:id="3886" w:name="_Toc402460709"/>
      <w:bookmarkStart w:id="3887" w:name="_Toc398032135"/>
      <w:bookmarkStart w:id="3888" w:name="_Toc496870328"/>
      <w:bookmarkStart w:id="3889" w:name="_Toc511132383"/>
      <w:r w:rsidRPr="003443A2">
        <w:t>Definitions</w:t>
      </w:r>
      <w:bookmarkEnd w:id="3886"/>
      <w:bookmarkEnd w:id="3887"/>
      <w:bookmarkEnd w:id="3888"/>
      <w:bookmarkEnd w:id="3889"/>
    </w:p>
    <w:p w14:paraId="57F9A887" w14:textId="77777777" w:rsidR="00796EF5" w:rsidRPr="00827826" w:rsidRDefault="00796EF5" w:rsidP="00467038">
      <w:pPr>
        <w:pStyle w:val="Style3"/>
      </w:pPr>
      <w:r w:rsidRPr="00827826">
        <w:t>Maternity</w:t>
      </w:r>
    </w:p>
    <w:p w14:paraId="497B8BD0" w14:textId="77777777" w:rsidR="00015CF8" w:rsidRPr="00796EF5" w:rsidRDefault="00015CF8" w:rsidP="00EF7EBA">
      <w:pPr>
        <w:pStyle w:val="Style4"/>
        <w:spacing w:before="0" w:after="0"/>
        <w:ind w:left="720" w:hanging="360"/>
      </w:pPr>
      <w:r w:rsidRPr="00796EF5">
        <w:t>OML: Ordinary Maternity Leave (the first 26 weeks).</w:t>
      </w:r>
    </w:p>
    <w:p w14:paraId="1FC33636" w14:textId="77777777" w:rsidR="00796EF5" w:rsidRPr="00796EF5" w:rsidRDefault="00796EF5" w:rsidP="00EF7EBA">
      <w:pPr>
        <w:pStyle w:val="Style4"/>
        <w:spacing w:before="0" w:after="0"/>
        <w:ind w:left="720" w:hanging="360"/>
      </w:pPr>
      <w:r w:rsidRPr="00796EF5">
        <w:t>AML: Additional Maternity Leave (the second 26 week period of leave).</w:t>
      </w:r>
    </w:p>
    <w:p w14:paraId="1F037010" w14:textId="77777777" w:rsidR="00796EF5" w:rsidRPr="00796EF5" w:rsidRDefault="00796EF5" w:rsidP="00EF7EBA">
      <w:pPr>
        <w:pStyle w:val="Style4"/>
        <w:spacing w:before="0" w:after="0"/>
        <w:ind w:left="720" w:hanging="360"/>
      </w:pPr>
      <w:r w:rsidRPr="00796EF5">
        <w:t>CML: Compulsory Maternity Leave (lasts for two weeks from the date of childbirth, or four if the employee works in a factory, and an employee may not work for her employer during this period).</w:t>
      </w:r>
    </w:p>
    <w:p w14:paraId="61EEE35D" w14:textId="77777777" w:rsidR="00796EF5" w:rsidRPr="00796EF5" w:rsidRDefault="00796EF5" w:rsidP="00EF7EBA">
      <w:pPr>
        <w:pStyle w:val="Style4"/>
        <w:spacing w:before="0" w:after="0"/>
        <w:ind w:left="720" w:hanging="360"/>
      </w:pPr>
      <w:r w:rsidRPr="00796EF5">
        <w:t>EWC: Expected Week of Childbirth (the week in which the baby is expected to be born - as stated on the MATB1 form).</w:t>
      </w:r>
    </w:p>
    <w:p w14:paraId="2495408D" w14:textId="77777777" w:rsidR="00796EF5" w:rsidRPr="00796EF5" w:rsidRDefault="00796EF5" w:rsidP="00EF7EBA">
      <w:pPr>
        <w:pStyle w:val="Style4"/>
        <w:spacing w:before="0" w:after="0"/>
        <w:ind w:left="720" w:hanging="360"/>
      </w:pPr>
      <w:r w:rsidRPr="00796EF5">
        <w:t>KIT days: Keeping in Touch days (the employee may work for up to ten KIT days without losing her entitlement to SMP).</w:t>
      </w:r>
    </w:p>
    <w:p w14:paraId="0CDA2BEE" w14:textId="59FB7108" w:rsidR="00796EF5" w:rsidRPr="00796EF5" w:rsidRDefault="00796EF5" w:rsidP="00EF7EBA">
      <w:pPr>
        <w:pStyle w:val="Style4"/>
        <w:spacing w:before="0" w:after="0"/>
        <w:ind w:left="720" w:hanging="360"/>
      </w:pPr>
      <w:r w:rsidRPr="00796EF5">
        <w:t>MA: Maternity Allowance (claimed directly from the Jobcentre Plus by employees with less than 26 weeks' service as at the QW</w:t>
      </w:r>
      <w:r w:rsidR="00015CF8">
        <w:t xml:space="preserve"> and / or who don’t earn enough to qualify for Statutory Maternity </w:t>
      </w:r>
      <w:r w:rsidR="00C03AE3">
        <w:t>Pay</w:t>
      </w:r>
      <w:r w:rsidRPr="00796EF5">
        <w:t>).</w:t>
      </w:r>
    </w:p>
    <w:p w14:paraId="28D4009C" w14:textId="77777777" w:rsidR="00796EF5" w:rsidRPr="00796EF5" w:rsidRDefault="00796EF5" w:rsidP="00EF7EBA">
      <w:pPr>
        <w:pStyle w:val="Style4"/>
        <w:spacing w:before="0" w:after="0"/>
        <w:ind w:left="720" w:hanging="360"/>
      </w:pPr>
      <w:r w:rsidRPr="00796EF5">
        <w:t>MAT B1 form: form issued by the doctor or midwife and which confirms the EWC - this must not be issued more than 20 weeks before the EWC.</w:t>
      </w:r>
    </w:p>
    <w:p w14:paraId="68282E85" w14:textId="77777777" w:rsidR="00796EF5" w:rsidRPr="00796EF5" w:rsidRDefault="00796EF5" w:rsidP="00EF7EBA">
      <w:pPr>
        <w:pStyle w:val="Style4"/>
        <w:spacing w:before="0" w:after="0"/>
        <w:ind w:left="720" w:hanging="360"/>
      </w:pPr>
      <w:r w:rsidRPr="00796EF5">
        <w:t>MPP: Maternity Pay Period (the 39 week period during which SMP is payable to eligible employees).</w:t>
      </w:r>
    </w:p>
    <w:p w14:paraId="1B58063A" w14:textId="554A6E4E" w:rsidR="00796EF5" w:rsidRPr="00796EF5" w:rsidRDefault="00796EF5" w:rsidP="00EF7EBA">
      <w:pPr>
        <w:pStyle w:val="Style4"/>
        <w:spacing w:before="0" w:after="0"/>
        <w:ind w:left="720" w:hanging="360"/>
      </w:pPr>
      <w:r w:rsidRPr="00796EF5">
        <w:t>SMP: Statutory Maternity Pay (paid to eligible employees for up to 39 consecutive weeks</w:t>
      </w:r>
      <w:r w:rsidR="00015CF8">
        <w:t>)</w:t>
      </w:r>
      <w:r w:rsidRPr="00796EF5">
        <w:t>.</w:t>
      </w:r>
    </w:p>
    <w:p w14:paraId="1AF397B8" w14:textId="77777777" w:rsidR="00796EF5" w:rsidRPr="00796EF5" w:rsidRDefault="00796EF5" w:rsidP="00EF7EBA">
      <w:pPr>
        <w:pStyle w:val="Style4"/>
        <w:spacing w:before="0" w:after="0"/>
        <w:ind w:left="720" w:hanging="360"/>
      </w:pPr>
      <w:r w:rsidRPr="00796EF5">
        <w:t>Qualifying Week (QW): the 15th week before the expected week of childbirth - employees must have 26 weeks' continuous service by the end of this week to qualify for SMP.</w:t>
      </w:r>
    </w:p>
    <w:p w14:paraId="0E102D9C" w14:textId="7BE16C75" w:rsidR="00796EF5" w:rsidRDefault="00796EF5" w:rsidP="00EF7EBA">
      <w:pPr>
        <w:pStyle w:val="Style4"/>
        <w:spacing w:before="0" w:after="0"/>
        <w:ind w:left="720" w:hanging="360"/>
      </w:pPr>
      <w:r w:rsidRPr="00796EF5">
        <w:t>11th week before EWC: the earliest date on which an employee can begin her maternity leave and recei</w:t>
      </w:r>
      <w:r w:rsidR="00BB0A9A">
        <w:t>ve statutory maternity pay (SMP).</w:t>
      </w:r>
    </w:p>
    <w:p w14:paraId="0BE1E3D3" w14:textId="77777777" w:rsidR="00EF7EBA" w:rsidRDefault="00EF7EBA" w:rsidP="00467038">
      <w:pPr>
        <w:pStyle w:val="Style3"/>
      </w:pPr>
    </w:p>
    <w:p w14:paraId="1DB28341" w14:textId="77777777" w:rsidR="00796EF5" w:rsidRPr="00827826" w:rsidRDefault="00796EF5" w:rsidP="00467038">
      <w:pPr>
        <w:pStyle w:val="Style3"/>
      </w:pPr>
      <w:r w:rsidRPr="00827826">
        <w:t>Adoption</w:t>
      </w:r>
    </w:p>
    <w:p w14:paraId="1DEA845D" w14:textId="77777777" w:rsidR="00015CF8" w:rsidRPr="00796EF5" w:rsidRDefault="00015CF8" w:rsidP="00EF7EBA">
      <w:pPr>
        <w:pStyle w:val="Style4"/>
        <w:spacing w:before="0" w:after="0"/>
        <w:ind w:left="720" w:hanging="360"/>
      </w:pPr>
      <w:r w:rsidRPr="00796EF5">
        <w:t>OAL: Ordinary Adoption Leave (the first 26 week period).</w:t>
      </w:r>
    </w:p>
    <w:p w14:paraId="64621653" w14:textId="77777777" w:rsidR="00796EF5" w:rsidRPr="00796EF5" w:rsidRDefault="00796EF5" w:rsidP="00EF7EBA">
      <w:pPr>
        <w:pStyle w:val="Style4"/>
        <w:spacing w:before="0" w:after="0"/>
        <w:ind w:left="720" w:hanging="360"/>
      </w:pPr>
      <w:r w:rsidRPr="00796EF5">
        <w:t>AAL: Additional Adoption Leave (the second 26 week period).</w:t>
      </w:r>
    </w:p>
    <w:p w14:paraId="21FF5375" w14:textId="77777777" w:rsidR="00796EF5" w:rsidRPr="00796EF5" w:rsidRDefault="00796EF5" w:rsidP="00EF7EBA">
      <w:pPr>
        <w:pStyle w:val="Style4"/>
        <w:spacing w:before="0" w:after="0"/>
        <w:ind w:left="720" w:hanging="360"/>
      </w:pPr>
      <w:r w:rsidRPr="00796EF5">
        <w:t>KIT days: Keeping in Touch days (the employee may work for up to ten KIT days without losing her entitlement to SAP).</w:t>
      </w:r>
    </w:p>
    <w:p w14:paraId="5B317928" w14:textId="77777777" w:rsidR="00796EF5" w:rsidRPr="00796EF5" w:rsidRDefault="00796EF5" w:rsidP="00EF7EBA">
      <w:pPr>
        <w:pStyle w:val="Style4"/>
        <w:spacing w:before="0" w:after="0"/>
        <w:ind w:left="720" w:hanging="360"/>
      </w:pPr>
      <w:r w:rsidRPr="00796EF5">
        <w:t>Matching week: the week (beginning on a Sunday and ending on a Saturday) in which the employee is notified of having been matched with the child.</w:t>
      </w:r>
    </w:p>
    <w:p w14:paraId="275E0296" w14:textId="77777777" w:rsidR="00796EF5" w:rsidRPr="00796EF5" w:rsidRDefault="00796EF5" w:rsidP="00EF7EBA">
      <w:pPr>
        <w:pStyle w:val="Style4"/>
        <w:spacing w:before="0" w:after="0"/>
        <w:ind w:left="720" w:hanging="360"/>
      </w:pPr>
      <w:r w:rsidRPr="00796EF5">
        <w:t>SAP: Statutory Adoption Pay (paid to eligible employees for 39 weeks)</w:t>
      </w:r>
    </w:p>
    <w:p w14:paraId="5C95FE85" w14:textId="77777777" w:rsidR="00796EF5" w:rsidRPr="00827826" w:rsidRDefault="00796EF5" w:rsidP="00467038">
      <w:pPr>
        <w:pStyle w:val="Style3"/>
      </w:pPr>
      <w:r w:rsidRPr="00827826">
        <w:t>Paternity</w:t>
      </w:r>
    </w:p>
    <w:p w14:paraId="01521FD8" w14:textId="77777777" w:rsidR="00796EF5" w:rsidRPr="00796EF5" w:rsidRDefault="00796EF5" w:rsidP="00EF7EBA">
      <w:pPr>
        <w:pStyle w:val="Style4"/>
        <w:spacing w:before="0" w:after="0"/>
        <w:ind w:left="720" w:hanging="360"/>
      </w:pPr>
      <w:r w:rsidRPr="00796EF5">
        <w:t>OPL: Ordinary Paternity Leave (two weeks).</w:t>
      </w:r>
    </w:p>
    <w:p w14:paraId="469C47AF" w14:textId="77777777" w:rsidR="00796EF5" w:rsidRPr="00796EF5" w:rsidRDefault="00796EF5" w:rsidP="00EF7EBA">
      <w:pPr>
        <w:pStyle w:val="Style4"/>
        <w:spacing w:before="0" w:after="0"/>
        <w:ind w:left="720" w:hanging="360"/>
      </w:pPr>
      <w:r w:rsidRPr="00796EF5">
        <w:t>OSPP: Ordinary Statutory Paternity Pay (two weeks).</w:t>
      </w:r>
    </w:p>
    <w:p w14:paraId="7476D07A" w14:textId="77777777" w:rsidR="00796EF5" w:rsidRPr="00796EF5" w:rsidRDefault="00796EF5" w:rsidP="00EF7EBA">
      <w:pPr>
        <w:pStyle w:val="Style4"/>
        <w:spacing w:before="0" w:after="0"/>
        <w:ind w:left="720" w:hanging="360"/>
      </w:pPr>
      <w:r w:rsidRPr="00796EF5">
        <w:t>ASPL: Additional Statutory Paternity Leave (up to six months' leave taken once the mother/primary adopter has returned to work).</w:t>
      </w:r>
    </w:p>
    <w:p w14:paraId="0D28BDB4" w14:textId="77777777" w:rsidR="00796EF5" w:rsidRPr="00796EF5" w:rsidRDefault="00796EF5" w:rsidP="00EF7EBA">
      <w:pPr>
        <w:pStyle w:val="Style4"/>
        <w:spacing w:before="0" w:after="0"/>
        <w:ind w:left="720" w:hanging="360"/>
      </w:pPr>
      <w:r w:rsidRPr="00796EF5">
        <w:t>ASPP: Additional Statutory Paternity Pay.</w:t>
      </w:r>
    </w:p>
    <w:p w14:paraId="6F024CB9" w14:textId="77777777" w:rsidR="00796EF5" w:rsidRPr="00796EF5" w:rsidRDefault="00796EF5" w:rsidP="00EF7EBA">
      <w:pPr>
        <w:pStyle w:val="Style4"/>
        <w:spacing w:before="0" w:after="0"/>
        <w:ind w:left="720" w:hanging="360"/>
      </w:pPr>
      <w:r w:rsidRPr="00796EF5">
        <w:t>SC7: form used to indicate an intention to take additional statutory paternity leave.</w:t>
      </w:r>
    </w:p>
    <w:p w14:paraId="46464719" w14:textId="279E00E5" w:rsidR="00796EF5" w:rsidRDefault="00796EF5" w:rsidP="00EF7EBA">
      <w:pPr>
        <w:pStyle w:val="Style4"/>
        <w:spacing w:before="0" w:after="0"/>
        <w:ind w:left="720" w:hanging="360"/>
      </w:pPr>
      <w:r w:rsidRPr="00796EF5">
        <w:t>SPP: Statutory Pa</w:t>
      </w:r>
      <w:r w:rsidR="00BB0A9A">
        <w:t>ternity Pay (paid for two weeks).</w:t>
      </w:r>
    </w:p>
    <w:bookmarkEnd w:id="3875"/>
    <w:bookmarkEnd w:id="3876"/>
    <w:bookmarkEnd w:id="3877"/>
    <w:p w14:paraId="11226785" w14:textId="77777777" w:rsidR="00796EF5" w:rsidRPr="00827826" w:rsidRDefault="00796EF5" w:rsidP="00467038">
      <w:pPr>
        <w:pStyle w:val="Style3"/>
      </w:pPr>
      <w:r w:rsidRPr="00827826">
        <w:t>Shared Parental Leave</w:t>
      </w:r>
    </w:p>
    <w:p w14:paraId="6FEA2032" w14:textId="77777777" w:rsidR="00796EF5" w:rsidRPr="00796EF5" w:rsidRDefault="00796EF5" w:rsidP="005B750A">
      <w:pPr>
        <w:pStyle w:val="Style4"/>
        <w:spacing w:before="0" w:after="0"/>
        <w:ind w:left="720" w:hanging="360"/>
      </w:pPr>
      <w:r w:rsidRPr="00796EF5">
        <w:t>Qualifying relationship: a husband or civil partner of the pregnant woman; someone who is of a different sex or the same sex and who lives with the woman in an enduring family relationship but is not a relative of the woman; the father of the expected child; the parent of the expected child under the Human Fertilisation and Embryology Act 2008, or a potential applicant for a Parental Order under the Human Fertilisation and Embryology Act 2008 in respect of the expected child.</w:t>
      </w:r>
    </w:p>
    <w:p w14:paraId="03E217ED" w14:textId="77777777" w:rsidR="00796EF5" w:rsidRPr="00796EF5" w:rsidRDefault="00796EF5" w:rsidP="005B750A">
      <w:pPr>
        <w:pStyle w:val="Style4"/>
        <w:spacing w:before="0" w:after="0"/>
        <w:ind w:left="720" w:hanging="360"/>
      </w:pPr>
      <w:r w:rsidRPr="00796EF5">
        <w:t>SPL: shared parental leave.</w:t>
      </w:r>
    </w:p>
    <w:p w14:paraId="13BC9905" w14:textId="649DCDE0" w:rsidR="00796EF5" w:rsidRPr="00796EF5" w:rsidRDefault="00796EF5" w:rsidP="005B750A">
      <w:pPr>
        <w:pStyle w:val="Style4"/>
        <w:spacing w:before="0" w:after="0"/>
        <w:ind w:left="720" w:hanging="360"/>
      </w:pPr>
      <w:r w:rsidRPr="00796EF5">
        <w:t>SPLIT days: shared parental leave keeping i</w:t>
      </w:r>
      <w:r w:rsidR="00015CF8">
        <w:t>n touch days (20 per individual).</w:t>
      </w:r>
    </w:p>
    <w:p w14:paraId="454717F4" w14:textId="77777777" w:rsidR="00796EF5" w:rsidRDefault="00796EF5" w:rsidP="005B750A">
      <w:pPr>
        <w:pStyle w:val="Style4"/>
        <w:spacing w:before="0" w:after="0"/>
        <w:ind w:left="720" w:hanging="360"/>
      </w:pPr>
      <w:r w:rsidRPr="00796EF5">
        <w:t>ShPP: shared parental pay</w:t>
      </w:r>
    </w:p>
    <w:p w14:paraId="536EBBE3" w14:textId="191FC414" w:rsidR="00796EF5" w:rsidRPr="003443A2" w:rsidRDefault="00796EF5" w:rsidP="00467038">
      <w:pPr>
        <w:pStyle w:val="KarenHeader2TOC"/>
      </w:pPr>
      <w:bookmarkStart w:id="3890" w:name="_Toc402460710"/>
      <w:bookmarkStart w:id="3891" w:name="_Toc496870329"/>
      <w:bookmarkStart w:id="3892" w:name="_Toc511132384"/>
      <w:r w:rsidRPr="003443A2">
        <w:t xml:space="preserve">Maternity - time </w:t>
      </w:r>
      <w:r w:rsidR="00A302DF">
        <w:t>O</w:t>
      </w:r>
      <w:r w:rsidRPr="003443A2">
        <w:t>ff for ante-natal care</w:t>
      </w:r>
      <w:bookmarkEnd w:id="3890"/>
      <w:bookmarkEnd w:id="3891"/>
      <w:bookmarkEnd w:id="3892"/>
    </w:p>
    <w:p w14:paraId="5A2AE1E8" w14:textId="065E194F" w:rsidR="00796EF5" w:rsidRPr="00A302DF" w:rsidRDefault="00796EF5" w:rsidP="00A302DF">
      <w:r w:rsidRPr="00A302DF">
        <w:rPr>
          <w:b/>
          <w:color w:val="0070C0"/>
        </w:rPr>
        <w:t>Pregnant employees</w:t>
      </w:r>
      <w:r w:rsidR="00A302DF">
        <w:t>:</w:t>
      </w:r>
      <w:r w:rsidRPr="00A302DF">
        <w:t xml:space="preserve"> are entitled to take reasonable amounts of paid time off during normal working hours to receive ante-natal care, although wherever possible appointments should be arranged at the start or end of the working day. Ante-natal care includes appointments with the GP, hospital clinics, parent-craft classes and relaxation classes. </w:t>
      </w:r>
    </w:p>
    <w:p w14:paraId="3A297772" w14:textId="77777777" w:rsidR="00796EF5" w:rsidRPr="00796EF5" w:rsidRDefault="00796EF5" w:rsidP="00796EF5">
      <w:pPr>
        <w:rPr>
          <w:rFonts w:cs="Arial"/>
          <w:color w:val="000000"/>
          <w:szCs w:val="20"/>
        </w:rPr>
      </w:pPr>
      <w:r w:rsidRPr="00796EF5">
        <w:rPr>
          <w:rFonts w:cs="Arial"/>
          <w:szCs w:val="20"/>
        </w:rPr>
        <w:t>The employee</w:t>
      </w:r>
      <w:r w:rsidRPr="00796EF5">
        <w:rPr>
          <w:rFonts w:cs="Arial"/>
          <w:color w:val="000000"/>
          <w:szCs w:val="20"/>
        </w:rPr>
        <w:t xml:space="preserve"> should advise </w:t>
      </w:r>
      <w:r w:rsidRPr="00796EF5">
        <w:rPr>
          <w:rFonts w:cs="Arial"/>
          <w:szCs w:val="20"/>
        </w:rPr>
        <w:t xml:space="preserve">the Head of Department of </w:t>
      </w:r>
      <w:r w:rsidRPr="00796EF5">
        <w:rPr>
          <w:rFonts w:cs="Arial"/>
          <w:color w:val="000000"/>
          <w:szCs w:val="20"/>
        </w:rPr>
        <w:t>any absence as far in advance of the appointment as possible</w:t>
      </w:r>
      <w:r w:rsidRPr="00796EF5">
        <w:rPr>
          <w:rFonts w:eastAsia="Times New Roman" w:cs="Arial"/>
          <w:color w:val="000000"/>
          <w:szCs w:val="20"/>
          <w:lang w:eastAsia="en-GB"/>
        </w:rPr>
        <w:t xml:space="preserve"> (normally at least one week in advance),</w:t>
      </w:r>
      <w:r w:rsidRPr="00796EF5">
        <w:rPr>
          <w:rFonts w:cs="Arial"/>
          <w:color w:val="000000"/>
          <w:szCs w:val="20"/>
        </w:rPr>
        <w:t xml:space="preserve"> and, following the first appointment, may be asked to produce an appointment card. </w:t>
      </w:r>
      <w:r w:rsidRPr="00796EF5">
        <w:rPr>
          <w:rFonts w:cs="Arial"/>
          <w:szCs w:val="20"/>
          <w:lang w:eastAsia="en-GB"/>
        </w:rPr>
        <w:t>Where there has been an urgent or unscheduled medical visit, the employee must provide her Head of Department with an acceptable explanation as to why she could not provide advance notice.</w:t>
      </w:r>
    </w:p>
    <w:p w14:paraId="63D8150C" w14:textId="77777777" w:rsidR="00796EF5" w:rsidRPr="00796EF5" w:rsidRDefault="00796EF5" w:rsidP="00796EF5">
      <w:pPr>
        <w:rPr>
          <w:rFonts w:cs="Arial"/>
          <w:color w:val="000000"/>
          <w:szCs w:val="20"/>
        </w:rPr>
      </w:pPr>
      <w:r w:rsidRPr="00796EF5">
        <w:rPr>
          <w:rFonts w:cs="Arial"/>
          <w:color w:val="000000"/>
          <w:szCs w:val="20"/>
        </w:rPr>
        <w:t>There will be no deduction of pay for attending authorised ante-natal appointments.</w:t>
      </w:r>
      <w:r w:rsidRPr="00796EF5">
        <w:rPr>
          <w:rFonts w:cs="Arial"/>
          <w:szCs w:val="20"/>
        </w:rPr>
        <w:t xml:space="preserve"> </w:t>
      </w:r>
    </w:p>
    <w:p w14:paraId="78823AF3" w14:textId="77777777" w:rsidR="00BB0A9A" w:rsidRDefault="00796EF5" w:rsidP="00796EF5">
      <w:pPr>
        <w:rPr>
          <w:rFonts w:eastAsia="Times New Roman" w:cs="Arial"/>
          <w:color w:val="000000"/>
          <w:szCs w:val="20"/>
          <w:lang w:eastAsia="en-GB"/>
        </w:rPr>
      </w:pPr>
      <w:r w:rsidRPr="00796EF5">
        <w:rPr>
          <w:rFonts w:cs="Arial"/>
          <w:color w:val="000000"/>
          <w:szCs w:val="20"/>
        </w:rPr>
        <w:t>Employees receiving IVF treatment will be entitled to paid time off for ante-natal care only after the fertilised embryo has been implanted.</w:t>
      </w:r>
      <w:r w:rsidRPr="00796EF5">
        <w:rPr>
          <w:rFonts w:cs="Arial"/>
          <w:szCs w:val="20"/>
        </w:rPr>
        <w:t xml:space="preserve"> </w:t>
      </w:r>
      <w:r w:rsidRPr="00796EF5">
        <w:rPr>
          <w:rFonts w:eastAsia="Times New Roman" w:cs="Arial"/>
          <w:color w:val="000000"/>
          <w:szCs w:val="20"/>
          <w:lang w:eastAsia="en-GB"/>
        </w:rPr>
        <w:t xml:space="preserve">They are however encouraged to discuss any requirements for time off with their manager or Head of Department. Time off will normally be taken as unpaid leave, time off in lieu, holiday, or the time made up, but we will be sympathetic to any requests and seek to accommodate them. </w:t>
      </w:r>
    </w:p>
    <w:p w14:paraId="73AC55E2" w14:textId="29A5AFAF" w:rsidR="00796EF5" w:rsidRPr="00A302DF" w:rsidRDefault="00796EF5" w:rsidP="00A302DF">
      <w:r w:rsidRPr="00A302DF">
        <w:rPr>
          <w:b/>
          <w:color w:val="0070C0"/>
        </w:rPr>
        <w:t>Employees with a “qualifying relationship”</w:t>
      </w:r>
      <w:r w:rsidRPr="00A302DF">
        <w:t xml:space="preserve">: </w:t>
      </w:r>
      <w:r w:rsidR="00A302DF">
        <w:t xml:space="preserve"> </w:t>
      </w:r>
      <w:r w:rsidRPr="00A302DF">
        <w:t>as from 1 October 2014, employees who have a "qualifying relationship" with a pregnant woman or her expected child, irrespective of their length of service or earnings, may request to take unpaid time off work to attend two ante-natal appointments, of up to 6.5 hours each (including travelling and waiting time), to accompany the woman when she attends an ante-natal appointment made on the advice of a registered medical practitioner, registered midwife or registered nurse</w:t>
      </w:r>
      <w:r w:rsidR="00EF5565" w:rsidRPr="00A302DF">
        <w:t>)</w:t>
      </w:r>
      <w:r w:rsidRPr="00A302DF">
        <w:t>.</w:t>
      </w:r>
    </w:p>
    <w:p w14:paraId="3567A7DA" w14:textId="77777777" w:rsidR="00796EF5" w:rsidRPr="00796EF5" w:rsidRDefault="00796EF5" w:rsidP="00796EF5">
      <w:pPr>
        <w:rPr>
          <w:rFonts w:cs="Arial"/>
          <w:szCs w:val="20"/>
        </w:rPr>
      </w:pPr>
      <w:r w:rsidRPr="00796EF5">
        <w:rPr>
          <w:rFonts w:cs="Arial"/>
          <w:szCs w:val="20"/>
        </w:rPr>
        <w:t>The employee should provide us with a signed declaration (this can be done via email) confirming that he/she has a qualifying relationship with a pregnant woman or her expected child; that the purpose of the time off is to accompany her to an appointment made on the advice of a registered medical practitioner, registered midwife or registered nurse; and the date and time of the appointment. Time off will only be refused for good business reasons; however we ask that employees notify us of any proposed absence as far in advance of the appointment(s) as possible.</w:t>
      </w:r>
    </w:p>
    <w:p w14:paraId="649F2DA2" w14:textId="77777777" w:rsidR="00796EF5" w:rsidRPr="00796EF5" w:rsidRDefault="00796EF5" w:rsidP="00796EF5">
      <w:pPr>
        <w:rPr>
          <w:rFonts w:cs="Arial"/>
          <w:szCs w:val="20"/>
        </w:rPr>
      </w:pPr>
      <w:r w:rsidRPr="00796EF5">
        <w:rPr>
          <w:rFonts w:cs="Arial"/>
          <w:szCs w:val="20"/>
        </w:rPr>
        <w:t>The above also applies to agency workers who have at least 12 weeks' qualifying service in the same job with the same hirer.</w:t>
      </w:r>
    </w:p>
    <w:p w14:paraId="49A69F14" w14:textId="77777777" w:rsidR="00796EF5" w:rsidRDefault="00796EF5" w:rsidP="00796EF5">
      <w:pPr>
        <w:rPr>
          <w:rFonts w:cs="Arial"/>
          <w:szCs w:val="20"/>
        </w:rPr>
      </w:pPr>
      <w:r w:rsidRPr="00796EF5">
        <w:rPr>
          <w:rFonts w:cs="Arial"/>
          <w:szCs w:val="20"/>
        </w:rPr>
        <w:t xml:space="preserve">As from 5 April 2015, rights to time off for adoption appointments also apply to employees who adopt a child– see “pre-placement appointments” below. </w:t>
      </w:r>
    </w:p>
    <w:p w14:paraId="1831AC71" w14:textId="77777777" w:rsidR="00796EF5" w:rsidRPr="003443A2" w:rsidRDefault="00796EF5" w:rsidP="00467038">
      <w:pPr>
        <w:pStyle w:val="KarenHeader2TOC"/>
      </w:pPr>
      <w:bookmarkStart w:id="3893" w:name="_Toc402460711"/>
      <w:bookmarkStart w:id="3894" w:name="_Toc496870330"/>
      <w:bookmarkStart w:id="3895" w:name="_Toc511132385"/>
      <w:r w:rsidRPr="003443A2">
        <w:t>Maternity - risk assessments</w:t>
      </w:r>
      <w:bookmarkEnd w:id="3893"/>
      <w:bookmarkEnd w:id="3894"/>
      <w:bookmarkEnd w:id="3895"/>
    </w:p>
    <w:p w14:paraId="44B12D4A" w14:textId="77777777" w:rsidR="00796EF5" w:rsidRPr="00796EF5" w:rsidRDefault="00796EF5" w:rsidP="00796EF5">
      <w:pPr>
        <w:rPr>
          <w:rFonts w:cs="Arial"/>
          <w:szCs w:val="20"/>
          <w:lang w:eastAsia="en-GB"/>
        </w:rPr>
      </w:pPr>
      <w:r w:rsidRPr="00796EF5">
        <w:rPr>
          <w:rFonts w:cs="Arial"/>
          <w:szCs w:val="20"/>
          <w:lang w:eastAsia="en-GB"/>
        </w:rPr>
        <w:t xml:space="preserve">Immediately an employee notifies us of her pregnancy, a separate, individual risk assessment will be undertaken to ensure that all practicable measures are taken to prevent the risk of damage to the health or safety of the mother or her unborn child. </w:t>
      </w:r>
      <w:bookmarkStart w:id="3896" w:name="_Toc269469537"/>
      <w:bookmarkStart w:id="3897" w:name="_Toc269469871"/>
      <w:r w:rsidRPr="00796EF5">
        <w:rPr>
          <w:rFonts w:cs="Arial"/>
          <w:szCs w:val="20"/>
          <w:lang w:eastAsia="en-GB"/>
        </w:rPr>
        <w:t>However, it remains the employee’s responsibility not to put either her own health</w:t>
      </w:r>
      <w:bookmarkEnd w:id="3896"/>
      <w:r w:rsidRPr="00796EF5">
        <w:rPr>
          <w:rFonts w:cs="Arial"/>
          <w:szCs w:val="20"/>
          <w:lang w:eastAsia="en-GB"/>
        </w:rPr>
        <w:t xml:space="preserve"> </w:t>
      </w:r>
      <w:bookmarkStart w:id="3898" w:name="_Toc269469538"/>
      <w:r w:rsidRPr="00796EF5">
        <w:rPr>
          <w:rFonts w:cs="Arial"/>
          <w:szCs w:val="20"/>
          <w:lang w:eastAsia="en-GB"/>
        </w:rPr>
        <w:t xml:space="preserve">and safety, or that of her baby, at risk. This is especially relevant with regards to lifting, carrying, or working from height. Pregnancy increases the risk of manual handling injury. Particular care should be taken to avoid lifting generally, but particularly during the three months prior to and after the birth. </w:t>
      </w:r>
      <w:bookmarkEnd w:id="3897"/>
      <w:bookmarkEnd w:id="3898"/>
    </w:p>
    <w:p w14:paraId="3B980EF5" w14:textId="77777777" w:rsidR="000521DE" w:rsidRDefault="00796EF5" w:rsidP="00796EF5">
      <w:pPr>
        <w:rPr>
          <w:rFonts w:cs="Arial"/>
          <w:color w:val="000000"/>
          <w:szCs w:val="20"/>
        </w:rPr>
      </w:pPr>
      <w:r w:rsidRPr="00796EF5">
        <w:rPr>
          <w:rFonts w:cs="Arial"/>
          <w:szCs w:val="20"/>
          <w:lang w:eastAsia="en-GB"/>
        </w:rPr>
        <w:t xml:space="preserve">Any employee who has concerns about her health and safety should raise these with </w:t>
      </w:r>
      <w:r w:rsidRPr="00796EF5">
        <w:rPr>
          <w:rFonts w:cs="Arial"/>
          <w:szCs w:val="20"/>
        </w:rPr>
        <w:t xml:space="preserve">her Head of Department or the H&amp;S Officer. </w:t>
      </w:r>
      <w:r w:rsidRPr="00796EF5">
        <w:rPr>
          <w:rFonts w:cs="Arial"/>
          <w:color w:val="000000"/>
          <w:szCs w:val="20"/>
        </w:rPr>
        <w:t>In addition, we request that employees who return to work and who are breastfeeding notify us of this in order that suitable arrangements can be made to facilitate this.</w:t>
      </w:r>
    </w:p>
    <w:p w14:paraId="4E57AC54" w14:textId="44DF63E8" w:rsidR="00796EF5" w:rsidRPr="003443A2" w:rsidRDefault="00796EF5" w:rsidP="00467038">
      <w:pPr>
        <w:pStyle w:val="KarenHeader2TOC"/>
      </w:pPr>
      <w:bookmarkStart w:id="3899" w:name="_Toc402460712"/>
      <w:bookmarkStart w:id="3900" w:name="_Toc397005616"/>
      <w:bookmarkStart w:id="3901" w:name="_Toc397006041"/>
      <w:bookmarkStart w:id="3902" w:name="_Toc397976750"/>
      <w:bookmarkStart w:id="3903" w:name="_Toc397978484"/>
      <w:bookmarkStart w:id="3904" w:name="_Toc398032138"/>
      <w:bookmarkStart w:id="3905" w:name="_Toc496870331"/>
      <w:bookmarkStart w:id="3906" w:name="_Toc511132386"/>
      <w:bookmarkStart w:id="3907" w:name="_Toc311649452"/>
      <w:bookmarkStart w:id="3908" w:name="_Toc311649789"/>
      <w:bookmarkStart w:id="3909" w:name="_Toc311714060"/>
      <w:r w:rsidRPr="003443A2">
        <w:t>Maternity - illness during pregnancy</w:t>
      </w:r>
      <w:bookmarkEnd w:id="3899"/>
      <w:bookmarkEnd w:id="3900"/>
      <w:bookmarkEnd w:id="3901"/>
      <w:bookmarkEnd w:id="3902"/>
      <w:bookmarkEnd w:id="3903"/>
      <w:bookmarkEnd w:id="3904"/>
      <w:bookmarkEnd w:id="3905"/>
      <w:bookmarkEnd w:id="3906"/>
    </w:p>
    <w:p w14:paraId="147B042F" w14:textId="77777777" w:rsidR="00796EF5" w:rsidRDefault="00796EF5" w:rsidP="00796EF5">
      <w:pPr>
        <w:rPr>
          <w:rFonts w:cs="Arial"/>
          <w:color w:val="222222"/>
          <w:szCs w:val="20"/>
          <w:shd w:val="clear" w:color="auto" w:fill="FFFFFF"/>
        </w:rPr>
      </w:pPr>
      <w:r w:rsidRPr="00796EF5">
        <w:rPr>
          <w:rFonts w:cs="Arial"/>
          <w:color w:val="222222"/>
          <w:szCs w:val="20"/>
          <w:shd w:val="clear" w:color="auto" w:fill="FFFFFF"/>
        </w:rPr>
        <w:t>Absence due to illness will be treated the same as any other sickness absence, in line with our absence notification and sick pay policy, unless it is pregnancy-related and occurs during the period starting four weeks before the EWC, in which case the maternity leave will automatically begin from this date.</w:t>
      </w:r>
      <w:bookmarkStart w:id="3910" w:name="_Toc402460713"/>
    </w:p>
    <w:p w14:paraId="4E5C479B" w14:textId="77777777" w:rsidR="00796EF5" w:rsidRPr="003443A2" w:rsidRDefault="00796EF5" w:rsidP="00467038">
      <w:pPr>
        <w:pStyle w:val="KarenHeader2TOC"/>
      </w:pPr>
      <w:bookmarkStart w:id="3911" w:name="_Toc496870332"/>
      <w:bookmarkStart w:id="3912" w:name="_Toc511132387"/>
      <w:bookmarkEnd w:id="3907"/>
      <w:bookmarkEnd w:id="3908"/>
      <w:bookmarkEnd w:id="3909"/>
      <w:r w:rsidRPr="003443A2">
        <w:t>Maternity - leave</w:t>
      </w:r>
      <w:bookmarkEnd w:id="3910"/>
      <w:bookmarkEnd w:id="3911"/>
      <w:bookmarkEnd w:id="3912"/>
    </w:p>
    <w:p w14:paraId="4533D88E" w14:textId="77777777" w:rsidR="00796EF5" w:rsidRPr="00796EF5" w:rsidRDefault="00796EF5" w:rsidP="00796EF5">
      <w:pPr>
        <w:rPr>
          <w:rFonts w:cs="Arial"/>
          <w:color w:val="000000"/>
          <w:szCs w:val="20"/>
        </w:rPr>
      </w:pPr>
      <w:r w:rsidRPr="00796EF5">
        <w:rPr>
          <w:rFonts w:cs="Arial"/>
          <w:color w:val="000000"/>
          <w:szCs w:val="20"/>
        </w:rPr>
        <w:t>All employees are entitled to 52 weeks' statutory maternity leave, irrespective of their length of service or the number of hours worked each week.</w:t>
      </w:r>
    </w:p>
    <w:p w14:paraId="710791DB" w14:textId="77777777" w:rsidR="00796EF5" w:rsidRPr="00796EF5" w:rsidRDefault="00796EF5" w:rsidP="00796EF5">
      <w:pPr>
        <w:rPr>
          <w:rFonts w:cs="Arial"/>
          <w:color w:val="000000"/>
          <w:szCs w:val="20"/>
        </w:rPr>
      </w:pPr>
      <w:r w:rsidRPr="00796EF5">
        <w:rPr>
          <w:rFonts w:cs="Arial"/>
          <w:color w:val="000000"/>
          <w:szCs w:val="20"/>
        </w:rPr>
        <w:t>The first 26 weeks is known as "ordinary maternity leave" (OML); the second 26 weeks is known as "additional maternity leave" (AML).If an employee becomes pregnant again during maternity leave, she has the right to further ordinary and additional maternity leave.</w:t>
      </w:r>
    </w:p>
    <w:p w14:paraId="4A736955" w14:textId="554584AE" w:rsidR="00796EF5" w:rsidRPr="00796EF5" w:rsidRDefault="00796EF5" w:rsidP="00796EF5">
      <w:pPr>
        <w:rPr>
          <w:rFonts w:cs="Arial"/>
          <w:color w:val="000000"/>
          <w:szCs w:val="20"/>
        </w:rPr>
      </w:pPr>
      <w:r w:rsidRPr="00796EF5">
        <w:rPr>
          <w:rFonts w:cs="Arial"/>
          <w:szCs w:val="20"/>
        </w:rPr>
        <w:t xml:space="preserve">If an employee loses her baby, but meets all other eligibility conditions, she can still take maternity leave if the baby is either stillborn after 24 weeks of pregnancy or born alive at any point of the pregnancy. </w:t>
      </w:r>
      <w:bookmarkStart w:id="3913" w:name="_Toc311649453"/>
      <w:bookmarkStart w:id="3914" w:name="_Toc311649790"/>
      <w:bookmarkStart w:id="3915" w:name="_Toc311714061"/>
      <w:bookmarkStart w:id="3916" w:name="_Toc402460714"/>
    </w:p>
    <w:p w14:paraId="489CB593" w14:textId="4447D5A2" w:rsidR="00796EF5" w:rsidRPr="003443A2" w:rsidRDefault="00796EF5" w:rsidP="00467038">
      <w:pPr>
        <w:pStyle w:val="KarenHeader2TOC"/>
      </w:pPr>
      <w:bookmarkStart w:id="3917" w:name="_Toc397005618"/>
      <w:bookmarkStart w:id="3918" w:name="_Toc397006043"/>
      <w:bookmarkStart w:id="3919" w:name="_Toc397976752"/>
      <w:bookmarkStart w:id="3920" w:name="_Toc397978486"/>
      <w:bookmarkStart w:id="3921" w:name="_Toc398032140"/>
      <w:bookmarkStart w:id="3922" w:name="_Toc496870333"/>
      <w:bookmarkStart w:id="3923" w:name="_Toc511132388"/>
      <w:r w:rsidRPr="003443A2">
        <w:t xml:space="preserve">Maternity </w:t>
      </w:r>
      <w:bookmarkEnd w:id="3913"/>
      <w:bookmarkEnd w:id="3914"/>
      <w:bookmarkEnd w:id="3915"/>
      <w:bookmarkEnd w:id="3917"/>
      <w:bookmarkEnd w:id="3918"/>
      <w:bookmarkEnd w:id="3919"/>
      <w:bookmarkEnd w:id="3920"/>
      <w:bookmarkEnd w:id="3921"/>
      <w:r w:rsidRPr="003443A2">
        <w:t>- commencing maternity leave</w:t>
      </w:r>
      <w:bookmarkEnd w:id="3916"/>
      <w:bookmarkEnd w:id="3922"/>
      <w:bookmarkEnd w:id="3923"/>
    </w:p>
    <w:p w14:paraId="3EEE9E1F" w14:textId="77777777" w:rsidR="00796EF5" w:rsidRDefault="00796EF5" w:rsidP="00796EF5">
      <w:pPr>
        <w:rPr>
          <w:rFonts w:cs="Arial"/>
          <w:szCs w:val="20"/>
        </w:rPr>
      </w:pPr>
      <w:r w:rsidRPr="00796EF5">
        <w:rPr>
          <w:rFonts w:cs="Arial"/>
          <w:color w:val="000000"/>
          <w:szCs w:val="20"/>
        </w:rPr>
        <w:t xml:space="preserve">Maternity leave may begin at any time after the start of the 11th week before the week in which the </w:t>
      </w:r>
      <w:r w:rsidRPr="00796EF5">
        <w:rPr>
          <w:rFonts w:cs="Arial"/>
          <w:szCs w:val="20"/>
        </w:rPr>
        <w:t>baby</w:t>
      </w:r>
      <w:r w:rsidRPr="00796EF5">
        <w:rPr>
          <w:rFonts w:cs="Arial"/>
          <w:color w:val="000000"/>
          <w:szCs w:val="20"/>
        </w:rPr>
        <w:t xml:space="preserve"> is due. </w:t>
      </w:r>
      <w:r w:rsidRPr="00796EF5">
        <w:rPr>
          <w:rFonts w:cs="Arial"/>
          <w:szCs w:val="20"/>
        </w:rPr>
        <w:t>The only exception to this is if the employee is absent because of a pregnancy-related illness at any time after the start of the fourth week before her baby is due. In such circumstances maternity leave will start automatically on the first day of her absence.</w:t>
      </w:r>
    </w:p>
    <w:p w14:paraId="6334DD4E" w14:textId="77777777" w:rsidR="00796EF5" w:rsidRPr="003443A2" w:rsidRDefault="00796EF5" w:rsidP="00467038">
      <w:pPr>
        <w:pStyle w:val="KarenHeader2TOC"/>
      </w:pPr>
      <w:bookmarkStart w:id="3924" w:name="_Toc402460715"/>
      <w:bookmarkStart w:id="3925" w:name="_Toc496870334"/>
      <w:bookmarkStart w:id="3926" w:name="_Toc511132389"/>
      <w:r w:rsidRPr="003443A2">
        <w:t>Maternity - notification requirements</w:t>
      </w:r>
      <w:bookmarkEnd w:id="3924"/>
      <w:bookmarkEnd w:id="3925"/>
      <w:bookmarkEnd w:id="3926"/>
    </w:p>
    <w:p w14:paraId="7E1AF590" w14:textId="77777777" w:rsidR="00796EF5" w:rsidRPr="00796EF5" w:rsidRDefault="00796EF5" w:rsidP="00796EF5">
      <w:pPr>
        <w:rPr>
          <w:rFonts w:cs="Arial"/>
          <w:color w:val="000000"/>
          <w:szCs w:val="20"/>
        </w:rPr>
      </w:pPr>
      <w:r w:rsidRPr="00796EF5">
        <w:rPr>
          <w:rFonts w:eastAsia="Times New Roman" w:cs="Arial"/>
          <w:color w:val="000000"/>
          <w:szCs w:val="20"/>
          <w:lang w:eastAsia="en-GB"/>
        </w:rPr>
        <w:t>To exercise the right to take statutory maternity leave, the</w:t>
      </w:r>
      <w:r w:rsidRPr="00796EF5">
        <w:rPr>
          <w:rFonts w:cs="Arial"/>
          <w:color w:val="000000"/>
          <w:szCs w:val="20"/>
        </w:rPr>
        <w:t xml:space="preserve"> employee must notify us of her pregnancy</w:t>
      </w:r>
      <w:r w:rsidRPr="00796EF5">
        <w:rPr>
          <w:rFonts w:eastAsia="Times New Roman" w:cs="Arial"/>
          <w:color w:val="000000"/>
          <w:szCs w:val="20"/>
          <w:lang w:eastAsia="en-GB"/>
        </w:rPr>
        <w:t>;</w:t>
      </w:r>
      <w:r w:rsidRPr="00796EF5">
        <w:rPr>
          <w:rFonts w:cs="Arial"/>
          <w:color w:val="000000"/>
          <w:szCs w:val="20"/>
        </w:rPr>
        <w:t xml:space="preserve"> the expected date of her baby's birth</w:t>
      </w:r>
      <w:r w:rsidRPr="00796EF5">
        <w:rPr>
          <w:rFonts w:eastAsia="Times New Roman" w:cs="Arial"/>
          <w:color w:val="000000"/>
          <w:szCs w:val="20"/>
          <w:lang w:eastAsia="en-GB"/>
        </w:rPr>
        <w:t>;</w:t>
      </w:r>
      <w:r w:rsidRPr="00796EF5">
        <w:rPr>
          <w:rFonts w:cs="Arial"/>
          <w:color w:val="000000"/>
          <w:szCs w:val="20"/>
        </w:rPr>
        <w:t xml:space="preserve"> her intention to take maternity leave and the date on which she intends this to start. This notification should be in writing and should be provided no later than the end of the 15th week before the expected week of childbirth</w:t>
      </w:r>
      <w:r w:rsidRPr="00796EF5">
        <w:rPr>
          <w:rFonts w:eastAsia="Times New Roman" w:cs="Arial"/>
          <w:color w:val="000000"/>
          <w:szCs w:val="20"/>
          <w:lang w:eastAsia="en-GB"/>
        </w:rPr>
        <w:t xml:space="preserve"> (EWC).</w:t>
      </w:r>
      <w:r w:rsidRPr="00796EF5">
        <w:rPr>
          <w:rFonts w:cs="Arial"/>
          <w:color w:val="000000"/>
          <w:szCs w:val="20"/>
        </w:rPr>
        <w:t xml:space="preserve"> The employee should subsequently also provide a form MAT B1, signed by the doctor or midwife, confirming her pregnancy.</w:t>
      </w:r>
    </w:p>
    <w:p w14:paraId="6B4B9BA8" w14:textId="77777777" w:rsidR="00796EF5" w:rsidRPr="00796EF5" w:rsidRDefault="00796EF5" w:rsidP="00796EF5">
      <w:pPr>
        <w:rPr>
          <w:rFonts w:cs="Arial"/>
          <w:color w:val="000000"/>
          <w:szCs w:val="20"/>
        </w:rPr>
      </w:pPr>
      <w:r w:rsidRPr="00796EF5">
        <w:rPr>
          <w:rFonts w:cs="Arial"/>
          <w:color w:val="000000"/>
          <w:szCs w:val="20"/>
        </w:rPr>
        <w:t>We will write to the employee to confirm receipt of her notification within 28 days of receiving this, and to confirm the date on which her maternity leave will end. This will normally be 52 weeks from the intended start date of her leave.</w:t>
      </w:r>
    </w:p>
    <w:p w14:paraId="4E9F7018" w14:textId="77777777" w:rsidR="00796EF5" w:rsidRDefault="00796EF5" w:rsidP="00796EF5">
      <w:pPr>
        <w:rPr>
          <w:rFonts w:cs="Arial"/>
          <w:szCs w:val="20"/>
        </w:rPr>
      </w:pPr>
      <w:r w:rsidRPr="00796EF5">
        <w:rPr>
          <w:rFonts w:cs="Arial"/>
          <w:color w:val="000000"/>
          <w:szCs w:val="20"/>
        </w:rPr>
        <w:t>In exceptional circumstances notification can be given after the child is born</w:t>
      </w:r>
      <w:r w:rsidRPr="00796EF5">
        <w:rPr>
          <w:rFonts w:cs="Arial"/>
          <w:szCs w:val="20"/>
        </w:rPr>
        <w:t>,</w:t>
      </w:r>
      <w:r w:rsidRPr="00796EF5">
        <w:rPr>
          <w:rFonts w:cs="Arial"/>
          <w:color w:val="000000"/>
          <w:szCs w:val="20"/>
        </w:rPr>
        <w:t xml:space="preserve"> but as a general rule failure to serve notice at the relevant time will mean the loss of the right to take maternity leave.</w:t>
      </w:r>
      <w:r w:rsidRPr="00796EF5">
        <w:rPr>
          <w:rFonts w:cs="Arial"/>
          <w:szCs w:val="20"/>
        </w:rPr>
        <w:t xml:space="preserve"> </w:t>
      </w:r>
      <w:bookmarkStart w:id="3927" w:name="_Toc311649455"/>
      <w:bookmarkStart w:id="3928" w:name="_Toc311649792"/>
      <w:bookmarkStart w:id="3929" w:name="_Toc311714063"/>
      <w:bookmarkStart w:id="3930" w:name="_Toc402460716"/>
    </w:p>
    <w:p w14:paraId="559C307E" w14:textId="1A6CA830" w:rsidR="00796EF5" w:rsidRPr="003443A2" w:rsidRDefault="00796EF5" w:rsidP="00467038">
      <w:pPr>
        <w:pStyle w:val="KarenHeader2TOC"/>
      </w:pPr>
      <w:bookmarkStart w:id="3931" w:name="_Toc397005620"/>
      <w:bookmarkStart w:id="3932" w:name="_Toc397006045"/>
      <w:bookmarkStart w:id="3933" w:name="_Toc397976754"/>
      <w:bookmarkStart w:id="3934" w:name="_Toc397978488"/>
      <w:bookmarkStart w:id="3935" w:name="_Toc398032142"/>
      <w:bookmarkStart w:id="3936" w:name="_Toc496870335"/>
      <w:bookmarkStart w:id="3937" w:name="_Toc511132390"/>
      <w:r w:rsidRPr="003443A2">
        <w:t xml:space="preserve">MATERNITY - Work and Contact During the Maternity </w:t>
      </w:r>
      <w:bookmarkEnd w:id="3927"/>
      <w:bookmarkEnd w:id="3928"/>
      <w:bookmarkEnd w:id="3929"/>
      <w:bookmarkEnd w:id="3931"/>
      <w:bookmarkEnd w:id="3932"/>
      <w:bookmarkEnd w:id="3933"/>
      <w:bookmarkEnd w:id="3934"/>
      <w:bookmarkEnd w:id="3935"/>
      <w:r w:rsidR="0083491E">
        <w:t xml:space="preserve">- work and contact during </w:t>
      </w:r>
      <w:r w:rsidRPr="003443A2">
        <w:t>the maternity leave period</w:t>
      </w:r>
      <w:bookmarkEnd w:id="3930"/>
      <w:bookmarkEnd w:id="3936"/>
      <w:bookmarkEnd w:id="3937"/>
    </w:p>
    <w:p w14:paraId="63FD4191" w14:textId="77777777" w:rsidR="00796EF5" w:rsidRPr="00796EF5" w:rsidRDefault="00796EF5" w:rsidP="00796EF5">
      <w:pPr>
        <w:rPr>
          <w:rFonts w:cs="Arial"/>
          <w:color w:val="000000"/>
          <w:szCs w:val="20"/>
        </w:rPr>
      </w:pPr>
      <w:r w:rsidRPr="00796EF5">
        <w:rPr>
          <w:rFonts w:cs="Arial"/>
          <w:szCs w:val="20"/>
        </w:rPr>
        <w:t>An employee</w:t>
      </w:r>
      <w:r w:rsidRPr="00796EF5">
        <w:rPr>
          <w:rFonts w:cs="Arial"/>
          <w:color w:val="000000"/>
          <w:szCs w:val="20"/>
        </w:rPr>
        <w:t xml:space="preserve"> on maternity leave can work for a few days without losing her right to maternity leave or a week's statutory pay, via "keeping in touch" or KIT days. The number of days is limited to ten, irrespective of the length of maternity leave taken by the employee. KIT days may be </w:t>
      </w:r>
      <w:r w:rsidRPr="00796EF5">
        <w:rPr>
          <w:rFonts w:eastAsia="Times New Roman" w:cs="Arial"/>
          <w:color w:val="000000"/>
          <w:szCs w:val="20"/>
          <w:lang w:eastAsia="en-GB"/>
        </w:rPr>
        <w:t>taken</w:t>
      </w:r>
      <w:r w:rsidRPr="00796EF5">
        <w:rPr>
          <w:rFonts w:cs="Arial"/>
          <w:color w:val="000000"/>
          <w:szCs w:val="20"/>
        </w:rPr>
        <w:t xml:space="preserve"> at any time during the maternity leave period (excluding the first two compulsory maternity leave weeks</w:t>
      </w:r>
      <w:r w:rsidRPr="00796EF5">
        <w:rPr>
          <w:rFonts w:eastAsia="Times New Roman" w:cs="Arial"/>
          <w:color w:val="000000"/>
          <w:szCs w:val="20"/>
          <w:lang w:eastAsia="en-GB"/>
        </w:rPr>
        <w:t>),</w:t>
      </w:r>
      <w:r w:rsidRPr="00796EF5">
        <w:rPr>
          <w:rFonts w:cs="Arial"/>
          <w:color w:val="000000"/>
          <w:szCs w:val="20"/>
        </w:rPr>
        <w:t xml:space="preserve"> and may be </w:t>
      </w:r>
      <w:r w:rsidRPr="00796EF5">
        <w:rPr>
          <w:rFonts w:eastAsia="Times New Roman" w:cs="Arial"/>
          <w:color w:val="000000"/>
          <w:szCs w:val="20"/>
          <w:lang w:eastAsia="en-GB"/>
        </w:rPr>
        <w:t>taken</w:t>
      </w:r>
      <w:r w:rsidRPr="00796EF5">
        <w:rPr>
          <w:rFonts w:cs="Arial"/>
          <w:color w:val="000000"/>
          <w:szCs w:val="20"/>
        </w:rPr>
        <w:t xml:space="preserve"> singly or in blocks. </w:t>
      </w:r>
      <w:r w:rsidRPr="00796EF5">
        <w:rPr>
          <w:rFonts w:cs="Arial"/>
          <w:szCs w:val="20"/>
          <w:lang w:eastAsia="en-GB"/>
        </w:rPr>
        <w:t>KIT days do not extend the employee’s period of maternity leave, but simply allow her to do some work during the period of maternity leave should she wish to do so.</w:t>
      </w:r>
    </w:p>
    <w:p w14:paraId="05C931D2" w14:textId="3AC79345" w:rsidR="00796EF5" w:rsidRDefault="00796EF5" w:rsidP="00796EF5">
      <w:pPr>
        <w:rPr>
          <w:rFonts w:eastAsia="Times New Roman" w:cs="Arial"/>
          <w:color w:val="000000"/>
          <w:szCs w:val="20"/>
          <w:lang w:eastAsia="en-GB"/>
        </w:rPr>
      </w:pPr>
      <w:r w:rsidRPr="00796EF5">
        <w:rPr>
          <w:rFonts w:cs="Arial"/>
          <w:color w:val="000000"/>
          <w:szCs w:val="20"/>
        </w:rPr>
        <w:t xml:space="preserve">The employee and her </w:t>
      </w:r>
      <w:r w:rsidRPr="00796EF5">
        <w:rPr>
          <w:rFonts w:cs="Arial"/>
          <w:szCs w:val="20"/>
        </w:rPr>
        <w:t xml:space="preserve">Head of Department should </w:t>
      </w:r>
      <w:r w:rsidRPr="00796EF5">
        <w:rPr>
          <w:rFonts w:cs="Arial"/>
          <w:color w:val="000000"/>
          <w:szCs w:val="20"/>
        </w:rPr>
        <w:t>agree in advance what work will actually be done on KIT days.</w:t>
      </w:r>
      <w:r w:rsidRPr="00796EF5">
        <w:rPr>
          <w:rFonts w:cs="Arial"/>
          <w:szCs w:val="20"/>
          <w:lang w:eastAsia="en-GB"/>
        </w:rPr>
        <w:t xml:space="preserve"> These days are not limited solely to her normal work, but can be used for training or other events, or to help ease her return to work.</w:t>
      </w:r>
      <w:r w:rsidRPr="00796EF5">
        <w:rPr>
          <w:rFonts w:eastAsia="Times New Roman" w:cs="Arial"/>
          <w:color w:val="000000"/>
          <w:szCs w:val="20"/>
          <w:lang w:eastAsia="en-GB"/>
        </w:rPr>
        <w:t xml:space="preserve"> </w:t>
      </w:r>
      <w:r w:rsidRPr="00796EF5">
        <w:rPr>
          <w:rFonts w:cs="Arial"/>
          <w:color w:val="000000"/>
          <w:szCs w:val="20"/>
        </w:rPr>
        <w:t>There is no obligation to work any KIT days</w:t>
      </w:r>
      <w:r w:rsidRPr="00796EF5">
        <w:rPr>
          <w:rFonts w:cs="Arial"/>
          <w:szCs w:val="20"/>
        </w:rPr>
        <w:t>,</w:t>
      </w:r>
      <w:r w:rsidRPr="00796EF5">
        <w:rPr>
          <w:rFonts w:cs="Arial"/>
          <w:color w:val="000000"/>
          <w:szCs w:val="20"/>
        </w:rPr>
        <w:t xml:space="preserve"> and we are under no obligation to provide them. Payment will be agreed with the </w:t>
      </w:r>
      <w:r w:rsidRPr="00796EF5">
        <w:rPr>
          <w:rFonts w:cs="Arial"/>
          <w:szCs w:val="20"/>
        </w:rPr>
        <w:t xml:space="preserve">employee: </w:t>
      </w:r>
      <w:r w:rsidRPr="00796EF5">
        <w:rPr>
          <w:rFonts w:cs="Arial"/>
          <w:color w:val="000000"/>
          <w:szCs w:val="20"/>
        </w:rPr>
        <w:t xml:space="preserve">the minimum that </w:t>
      </w:r>
      <w:r w:rsidRPr="00796EF5">
        <w:rPr>
          <w:rFonts w:cs="Arial"/>
          <w:szCs w:val="20"/>
        </w:rPr>
        <w:t>will</w:t>
      </w:r>
      <w:r w:rsidRPr="00796EF5">
        <w:rPr>
          <w:rFonts w:cs="Arial"/>
          <w:color w:val="000000"/>
          <w:szCs w:val="20"/>
        </w:rPr>
        <w:t xml:space="preserve"> be paid for any week during the maternity pay period </w:t>
      </w:r>
      <w:r w:rsidRPr="00796EF5">
        <w:rPr>
          <w:rFonts w:cs="Arial"/>
          <w:szCs w:val="20"/>
        </w:rPr>
        <w:t>will be</w:t>
      </w:r>
      <w:r w:rsidRPr="00796EF5">
        <w:rPr>
          <w:rFonts w:cs="Arial"/>
          <w:color w:val="000000"/>
          <w:szCs w:val="20"/>
        </w:rPr>
        <w:t xml:space="preserve"> the SMP rate to which the employee is entitled. </w:t>
      </w:r>
      <w:r w:rsidRPr="00796EF5">
        <w:rPr>
          <w:rFonts w:eastAsia="Times New Roman" w:cs="Arial"/>
          <w:color w:val="000000"/>
          <w:szCs w:val="20"/>
          <w:lang w:eastAsia="en-GB"/>
        </w:rPr>
        <w:t>Employees on maternity leave are encouraged to keep in touch with us and we will continue to make reasonable contact with them during their maternity leave.</w:t>
      </w:r>
      <w:r w:rsidR="000521DE">
        <w:rPr>
          <w:rFonts w:eastAsia="Times New Roman" w:cs="Arial"/>
          <w:color w:val="000000"/>
          <w:szCs w:val="20"/>
          <w:lang w:eastAsia="en-GB"/>
        </w:rPr>
        <w:t xml:space="preserve">  </w:t>
      </w:r>
      <w:r w:rsidRPr="00796EF5">
        <w:rPr>
          <w:rFonts w:eastAsia="Times New Roman" w:cs="Arial"/>
          <w:b/>
          <w:color w:val="000000"/>
          <w:szCs w:val="20"/>
          <w:lang w:eastAsia="en-GB"/>
        </w:rPr>
        <w:t>Note</w:t>
      </w:r>
      <w:r w:rsidRPr="00796EF5">
        <w:rPr>
          <w:rFonts w:eastAsia="Times New Roman" w:cs="Arial"/>
          <w:color w:val="000000"/>
          <w:szCs w:val="20"/>
          <w:lang w:eastAsia="en-GB"/>
        </w:rPr>
        <w:t>: employees who take shared parental leave are also entitled to “SPLIT” days – see below.</w:t>
      </w:r>
    </w:p>
    <w:p w14:paraId="1288E61C" w14:textId="77777777" w:rsidR="00796EF5" w:rsidRPr="003443A2" w:rsidRDefault="00796EF5" w:rsidP="00467038">
      <w:pPr>
        <w:pStyle w:val="KarenHeader2TOC"/>
      </w:pPr>
      <w:bookmarkStart w:id="3938" w:name="_Toc402460717"/>
      <w:bookmarkStart w:id="3939" w:name="_Toc496870336"/>
      <w:bookmarkStart w:id="3940" w:name="_Toc511132391"/>
      <w:r w:rsidRPr="003443A2">
        <w:t>Maternity - pay</w:t>
      </w:r>
      <w:bookmarkEnd w:id="3938"/>
      <w:bookmarkEnd w:id="3939"/>
      <w:bookmarkEnd w:id="3940"/>
    </w:p>
    <w:p w14:paraId="28F08914" w14:textId="77777777" w:rsidR="00796EF5" w:rsidRPr="00796EF5" w:rsidRDefault="00796EF5" w:rsidP="00796EF5">
      <w:pPr>
        <w:rPr>
          <w:rFonts w:cs="Arial"/>
          <w:szCs w:val="20"/>
        </w:rPr>
      </w:pPr>
      <w:r w:rsidRPr="00796EF5">
        <w:rPr>
          <w:rFonts w:cs="Arial"/>
          <w:color w:val="000000"/>
          <w:szCs w:val="20"/>
        </w:rPr>
        <w:t xml:space="preserve">To qualify for </w:t>
      </w:r>
      <w:r w:rsidRPr="00796EF5">
        <w:rPr>
          <w:rFonts w:eastAsia="Times New Roman" w:cs="Arial"/>
          <w:color w:val="000000"/>
          <w:szCs w:val="20"/>
          <w:lang w:eastAsia="en-GB"/>
        </w:rPr>
        <w:t>statutory maternity pay</w:t>
      </w:r>
      <w:r w:rsidRPr="00796EF5">
        <w:rPr>
          <w:rFonts w:cs="Arial"/>
          <w:color w:val="000000"/>
          <w:szCs w:val="20"/>
        </w:rPr>
        <w:t xml:space="preserve"> (SMP), employees must have at least 26 weeks' service extending into the 15th week before the week in which the baby is due (the 'qualifying week') and must have average earnings equal to, or greater than, the lower earnings limit for National Insurance contributions. SMP is payable whether or not the employee intends to return to work.</w:t>
      </w:r>
    </w:p>
    <w:p w14:paraId="2EC793FE" w14:textId="77777777" w:rsidR="00796EF5" w:rsidRPr="00796EF5" w:rsidRDefault="00796EF5" w:rsidP="00796EF5">
      <w:pPr>
        <w:rPr>
          <w:rFonts w:cs="Arial"/>
          <w:color w:val="000000"/>
          <w:szCs w:val="20"/>
        </w:rPr>
      </w:pPr>
      <w:r w:rsidRPr="00796EF5">
        <w:rPr>
          <w:rFonts w:cs="Arial"/>
          <w:color w:val="000000"/>
          <w:szCs w:val="20"/>
        </w:rPr>
        <w:t>SMP is payable for a maximum of 39 weeks.</w:t>
      </w:r>
      <w:r w:rsidRPr="00796EF5">
        <w:rPr>
          <w:rFonts w:cs="Arial"/>
          <w:szCs w:val="20"/>
        </w:rPr>
        <w:t xml:space="preserve"> Week one of the maternity pay period is the week after the employee leaves work or starts her maternity leave.</w:t>
      </w:r>
      <w:r w:rsidRPr="00796EF5">
        <w:rPr>
          <w:rFonts w:cs="Arial"/>
          <w:color w:val="000000"/>
          <w:szCs w:val="20"/>
        </w:rPr>
        <w:t xml:space="preserve"> To claim SMP the employee must give 28 days' written notice of when she wishes her SMP payments to commence.</w:t>
      </w:r>
    </w:p>
    <w:p w14:paraId="398534F1" w14:textId="77777777" w:rsidR="00796EF5" w:rsidRPr="00796EF5" w:rsidRDefault="00796EF5" w:rsidP="00796EF5">
      <w:pPr>
        <w:rPr>
          <w:rFonts w:cs="Arial"/>
          <w:szCs w:val="20"/>
        </w:rPr>
      </w:pPr>
      <w:r w:rsidRPr="00796EF5">
        <w:rPr>
          <w:rFonts w:cs="Arial"/>
          <w:szCs w:val="20"/>
        </w:rPr>
        <w:t>The rate of SMP will vary depending upon earnings and the amount of maternity leave taken: the first six weeks are paid at 90% of average weekly earnings, followed by the lesser of either 90% of average earnings or the lower statutory weekly rate for up to 33 weeks. SMP is paid into the employee's bank account on the same date that pay would have been paid, and is subject to deductions for tax, National Insurance and pension contributions in the usual way.</w:t>
      </w:r>
    </w:p>
    <w:p w14:paraId="464CC7D5" w14:textId="77777777" w:rsidR="00796EF5" w:rsidRPr="00796EF5" w:rsidRDefault="00796EF5" w:rsidP="00796EF5">
      <w:pPr>
        <w:rPr>
          <w:rFonts w:cs="Arial"/>
          <w:szCs w:val="20"/>
        </w:rPr>
      </w:pPr>
      <w:r w:rsidRPr="00796EF5">
        <w:rPr>
          <w:rFonts w:cs="Arial"/>
          <w:szCs w:val="20"/>
        </w:rPr>
        <w:t>Employees who do not qualify for SMP may be entitled to claim Maternity Allowance.</w:t>
      </w:r>
    </w:p>
    <w:p w14:paraId="0A9B1EC2" w14:textId="77777777" w:rsidR="00796EF5" w:rsidRDefault="00796EF5" w:rsidP="00796EF5">
      <w:pPr>
        <w:rPr>
          <w:rFonts w:cs="Arial"/>
          <w:szCs w:val="20"/>
        </w:rPr>
      </w:pPr>
      <w:r w:rsidRPr="00796EF5">
        <w:rPr>
          <w:rFonts w:cs="Arial"/>
          <w:szCs w:val="20"/>
        </w:rPr>
        <w:t>Employees who are taken into legal custody or who work for another employer during their MPP must notify us of this as their entitlement to SMP may be affected.</w:t>
      </w:r>
    </w:p>
    <w:p w14:paraId="7BF7ACEC" w14:textId="77777777" w:rsidR="00796EF5" w:rsidRPr="003443A2" w:rsidRDefault="00796EF5" w:rsidP="00467038">
      <w:pPr>
        <w:pStyle w:val="KarenHeader2TOC"/>
      </w:pPr>
      <w:bookmarkStart w:id="3941" w:name="_Toc402460718"/>
      <w:bookmarkStart w:id="3942" w:name="_Toc496870337"/>
      <w:bookmarkStart w:id="3943" w:name="_Toc511132392"/>
      <w:r w:rsidRPr="003443A2">
        <w:t>Maternity - contractual benefits</w:t>
      </w:r>
      <w:bookmarkEnd w:id="3941"/>
      <w:bookmarkEnd w:id="3942"/>
      <w:bookmarkEnd w:id="3943"/>
    </w:p>
    <w:p w14:paraId="67B1DFA1" w14:textId="77777777" w:rsidR="00796EF5" w:rsidRPr="00796EF5" w:rsidRDefault="00796EF5" w:rsidP="00796EF5">
      <w:pPr>
        <w:rPr>
          <w:rFonts w:cs="Arial"/>
          <w:szCs w:val="20"/>
        </w:rPr>
      </w:pPr>
      <w:r w:rsidRPr="00796EF5">
        <w:rPr>
          <w:rFonts w:cs="Arial"/>
          <w:szCs w:val="20"/>
        </w:rPr>
        <w:t xml:space="preserve">Pembroke College supplements the above scheme by paying enhanced maternity pay so that an employee who is entitled to receive SMP receives full basic salary for the first 18 weeks of maternity leave or shared parental leave (inclusive of SMP), and then SMP thereafter.  Employees will be expected to return to work for a minimum period of six months, otherwise they will be required to pay back the enhanced maternity pay paid to them by the College.  A repayment agreement must be signed prior to commencement of maternity/shared parental leave in order to receive enhanced pay, </w:t>
      </w:r>
    </w:p>
    <w:p w14:paraId="2DDD141B" w14:textId="77777777" w:rsidR="00796EF5" w:rsidRPr="00796EF5" w:rsidRDefault="00796EF5" w:rsidP="00796EF5">
      <w:pPr>
        <w:rPr>
          <w:rFonts w:cs="Arial"/>
          <w:szCs w:val="20"/>
        </w:rPr>
      </w:pPr>
      <w:r w:rsidRPr="00796EF5">
        <w:rPr>
          <w:rFonts w:cs="Arial"/>
          <w:szCs w:val="20"/>
        </w:rPr>
        <w:t>Full holiday entitlement will continue to accrue throughout the period of maternity leave.</w:t>
      </w:r>
    </w:p>
    <w:p w14:paraId="155929E0" w14:textId="77777777" w:rsidR="00796EF5" w:rsidRPr="00796EF5" w:rsidRDefault="00796EF5" w:rsidP="00796EF5">
      <w:pPr>
        <w:rPr>
          <w:rFonts w:cs="Arial"/>
          <w:szCs w:val="20"/>
        </w:rPr>
      </w:pPr>
      <w:r w:rsidRPr="00796EF5">
        <w:rPr>
          <w:rFonts w:cs="Arial"/>
          <w:color w:val="000000"/>
          <w:szCs w:val="20"/>
        </w:rPr>
        <w:t>Other non-pay contractual benefits (such as life or private health insurance, medical cover or childcare vouchers) will continue to be provided during the full period of maternity leave.</w:t>
      </w:r>
      <w:r w:rsidRPr="00796EF5">
        <w:rPr>
          <w:rFonts w:cs="Arial"/>
          <w:szCs w:val="20"/>
        </w:rPr>
        <w:t xml:space="preserve"> Note: employees may not be eligible to join a childcare voucher scheme via a salary sacrifice arrangement whilst on maternity leave as SMP is a statutory payment which cannot be altered and employees cannot therefore join whilst receiving SMP only.</w:t>
      </w:r>
    </w:p>
    <w:p w14:paraId="18A83697" w14:textId="77777777" w:rsidR="00796EF5" w:rsidRPr="00796EF5" w:rsidRDefault="00796EF5" w:rsidP="00796EF5">
      <w:pPr>
        <w:rPr>
          <w:rFonts w:cs="Arial"/>
          <w:szCs w:val="20"/>
        </w:rPr>
      </w:pPr>
      <w:r w:rsidRPr="00796EF5">
        <w:rPr>
          <w:rFonts w:cs="Arial"/>
          <w:color w:val="000000"/>
          <w:szCs w:val="20"/>
        </w:rPr>
        <w:t>The entire period of maternity leave will also be included when calculating the employee's length of service for the purposes of any contractual benefits.</w:t>
      </w:r>
    </w:p>
    <w:p w14:paraId="08430BE3" w14:textId="51AC04AE" w:rsidR="00796EF5" w:rsidRDefault="00796EF5" w:rsidP="00796EF5">
      <w:pPr>
        <w:rPr>
          <w:rFonts w:cs="Arial"/>
          <w:szCs w:val="20"/>
        </w:rPr>
      </w:pPr>
      <w:r w:rsidRPr="00796EF5">
        <w:rPr>
          <w:rFonts w:cs="Arial"/>
          <w:color w:val="000000"/>
          <w:szCs w:val="20"/>
        </w:rPr>
        <w:t xml:space="preserve">Pension contributions will however be paid during the period of </w:t>
      </w:r>
      <w:r w:rsidRPr="00796EF5">
        <w:rPr>
          <w:rFonts w:cs="Arial"/>
          <w:b/>
          <w:color w:val="000000"/>
          <w:szCs w:val="20"/>
        </w:rPr>
        <w:t>paid</w:t>
      </w:r>
      <w:r w:rsidRPr="00796EF5">
        <w:rPr>
          <w:rFonts w:cs="Arial"/>
          <w:color w:val="000000"/>
          <w:szCs w:val="20"/>
        </w:rPr>
        <w:t xml:space="preserve"> maternity leave only (up to 39 weeks</w:t>
      </w:r>
      <w:r w:rsidRPr="00796EF5">
        <w:rPr>
          <w:rFonts w:eastAsia="Times New Roman" w:cs="Arial"/>
          <w:color w:val="000000"/>
          <w:szCs w:val="20"/>
          <w:lang w:eastAsia="en-GB"/>
        </w:rPr>
        <w:t xml:space="preserve">).  Employer contributions </w:t>
      </w:r>
      <w:r w:rsidRPr="00796EF5">
        <w:rPr>
          <w:rFonts w:cs="Arial"/>
          <w:color w:val="000000"/>
          <w:szCs w:val="20"/>
        </w:rPr>
        <w:t>will be based on the full pensionable pay the employee would receive if working</w:t>
      </w:r>
      <w:r w:rsidRPr="00796EF5">
        <w:rPr>
          <w:rFonts w:eastAsia="Times New Roman" w:cs="Arial"/>
          <w:color w:val="000000"/>
          <w:szCs w:val="20"/>
          <w:lang w:eastAsia="en-GB"/>
        </w:rPr>
        <w:t xml:space="preserve">; employee </w:t>
      </w:r>
      <w:r w:rsidRPr="00796EF5">
        <w:rPr>
          <w:rFonts w:cs="Arial"/>
          <w:szCs w:val="20"/>
        </w:rPr>
        <w:t>contributions will be based on actual earnings during the paid maternity leave period.</w:t>
      </w:r>
      <w:bookmarkStart w:id="3944" w:name="_Toc402460719"/>
    </w:p>
    <w:p w14:paraId="0F2BAC74" w14:textId="77777777" w:rsidR="00796EF5" w:rsidRPr="003443A2" w:rsidRDefault="00796EF5" w:rsidP="00467038">
      <w:pPr>
        <w:pStyle w:val="KarenHeader2TOC"/>
      </w:pPr>
      <w:bookmarkStart w:id="3945" w:name="_Toc311649456"/>
      <w:bookmarkStart w:id="3946" w:name="_Toc311649793"/>
      <w:bookmarkStart w:id="3947" w:name="_Toc311714064"/>
      <w:bookmarkStart w:id="3948" w:name="_Toc397005623"/>
      <w:bookmarkStart w:id="3949" w:name="_Toc397006048"/>
      <w:bookmarkStart w:id="3950" w:name="_Toc397976757"/>
      <w:bookmarkStart w:id="3951" w:name="_Toc397978491"/>
      <w:bookmarkStart w:id="3952" w:name="_Toc398032145"/>
      <w:bookmarkStart w:id="3953" w:name="_Toc496870338"/>
      <w:bookmarkStart w:id="3954" w:name="_Toc511132393"/>
      <w:bookmarkStart w:id="3955" w:name="_Toc378969274"/>
      <w:r w:rsidRPr="003443A2">
        <w:t xml:space="preserve">Maternity </w:t>
      </w:r>
      <w:bookmarkEnd w:id="3945"/>
      <w:bookmarkEnd w:id="3946"/>
      <w:bookmarkEnd w:id="3947"/>
      <w:bookmarkEnd w:id="3948"/>
      <w:bookmarkEnd w:id="3949"/>
      <w:bookmarkEnd w:id="3950"/>
      <w:bookmarkEnd w:id="3951"/>
      <w:bookmarkEnd w:id="3952"/>
      <w:r w:rsidRPr="003443A2">
        <w:t>- returning from maternity leave</w:t>
      </w:r>
      <w:bookmarkEnd w:id="3944"/>
      <w:bookmarkEnd w:id="3953"/>
      <w:bookmarkEnd w:id="3954"/>
    </w:p>
    <w:p w14:paraId="19839F55" w14:textId="77777777" w:rsidR="00796EF5" w:rsidRPr="00796EF5" w:rsidRDefault="00796EF5" w:rsidP="00796EF5">
      <w:pPr>
        <w:rPr>
          <w:rFonts w:eastAsia="Times New Roman" w:cs="Arial"/>
          <w:color w:val="000000"/>
          <w:szCs w:val="20"/>
          <w:lang w:eastAsia="en-GB"/>
        </w:rPr>
      </w:pPr>
      <w:r w:rsidRPr="00796EF5">
        <w:rPr>
          <w:rFonts w:eastAsia="Times New Roman" w:cs="Arial"/>
          <w:color w:val="000000"/>
          <w:szCs w:val="20"/>
          <w:lang w:eastAsia="en-GB"/>
        </w:rPr>
        <w:t>An employee returning to work after ordinary maternity leave has the right to return to the same job. The right to return following additional maternity leave is to the same job unless this is not reasonably practicable, but any alternative job must be both suitable and appropriate. The terms must be no less favourable than those which would have applied had the employee not been absent on maternity leave.</w:t>
      </w:r>
    </w:p>
    <w:p w14:paraId="69843467" w14:textId="77A00E46" w:rsidR="00796EF5" w:rsidRPr="00796EF5" w:rsidRDefault="00796EF5" w:rsidP="00796EF5">
      <w:pPr>
        <w:rPr>
          <w:rFonts w:eastAsia="Times New Roman" w:cs="Arial"/>
          <w:color w:val="000000"/>
          <w:szCs w:val="20"/>
          <w:lang w:eastAsia="en-GB"/>
        </w:rPr>
      </w:pPr>
      <w:r w:rsidRPr="00796EF5">
        <w:rPr>
          <w:rFonts w:eastAsia="Times New Roman" w:cs="Arial"/>
          <w:color w:val="000000"/>
          <w:szCs w:val="20"/>
          <w:lang w:eastAsia="en-GB"/>
        </w:rPr>
        <w:t xml:space="preserve">The first two weeks after the birth must not be worked. This is referred to as 'compulsory maternity leave' </w:t>
      </w:r>
      <w:r w:rsidRPr="00796EF5">
        <w:rPr>
          <w:rFonts w:cs="Arial"/>
          <w:szCs w:val="20"/>
        </w:rPr>
        <w:t>(CML)</w:t>
      </w:r>
      <w:r w:rsidR="00B93158">
        <w:rPr>
          <w:rFonts w:cs="Arial"/>
          <w:szCs w:val="20"/>
        </w:rPr>
        <w:t>.</w:t>
      </w:r>
      <w:r w:rsidRPr="00796EF5">
        <w:rPr>
          <w:rFonts w:cs="Arial"/>
          <w:szCs w:val="20"/>
        </w:rPr>
        <w:t xml:space="preserve"> </w:t>
      </w:r>
    </w:p>
    <w:p w14:paraId="0FDB39EC" w14:textId="77777777" w:rsidR="00796EF5" w:rsidRPr="00796EF5" w:rsidRDefault="00796EF5" w:rsidP="00796EF5">
      <w:pPr>
        <w:rPr>
          <w:rFonts w:cs="Arial"/>
          <w:color w:val="000000"/>
          <w:szCs w:val="20"/>
        </w:rPr>
      </w:pPr>
      <w:r w:rsidRPr="00796EF5">
        <w:rPr>
          <w:rFonts w:cs="Arial"/>
          <w:color w:val="000000"/>
          <w:szCs w:val="20"/>
        </w:rPr>
        <w:t xml:space="preserve">Employees who return to work at the end of their statutory maternity leave period do not need to notify us in advance of the date of return. However, </w:t>
      </w:r>
      <w:r w:rsidRPr="00796EF5">
        <w:rPr>
          <w:rFonts w:eastAsia="Times New Roman" w:cs="Arial"/>
          <w:color w:val="000000"/>
          <w:szCs w:val="20"/>
          <w:lang w:eastAsia="en-GB"/>
        </w:rPr>
        <w:t xml:space="preserve">in order to assist us with our planning, </w:t>
      </w:r>
      <w:r w:rsidRPr="00796EF5">
        <w:rPr>
          <w:rFonts w:cs="Arial"/>
          <w:color w:val="000000"/>
          <w:szCs w:val="20"/>
        </w:rPr>
        <w:t xml:space="preserve">we </w:t>
      </w:r>
      <w:r w:rsidRPr="00796EF5">
        <w:rPr>
          <w:rFonts w:eastAsia="Times New Roman" w:cs="Arial"/>
          <w:color w:val="000000"/>
          <w:szCs w:val="20"/>
          <w:lang w:eastAsia="en-GB"/>
        </w:rPr>
        <w:t>ask that</w:t>
      </w:r>
      <w:r w:rsidRPr="00796EF5">
        <w:rPr>
          <w:rFonts w:cs="Arial"/>
          <w:color w:val="000000"/>
          <w:szCs w:val="20"/>
        </w:rPr>
        <w:t xml:space="preserve"> they keep in touch with us and notify us of any changes in their intentions as soon as possible.</w:t>
      </w:r>
    </w:p>
    <w:p w14:paraId="6849D8CA" w14:textId="77777777" w:rsidR="00796EF5" w:rsidRPr="00796EF5" w:rsidRDefault="00796EF5" w:rsidP="00796EF5">
      <w:pPr>
        <w:rPr>
          <w:rFonts w:cs="Arial"/>
          <w:color w:val="000000"/>
          <w:szCs w:val="20"/>
        </w:rPr>
      </w:pPr>
      <w:r w:rsidRPr="00796EF5">
        <w:rPr>
          <w:rFonts w:cs="Arial"/>
          <w:color w:val="000000"/>
          <w:szCs w:val="20"/>
        </w:rPr>
        <w:t>If an employee wishes to return to work before the end of her statutory maternity leave period</w:t>
      </w:r>
      <w:r w:rsidRPr="00796EF5">
        <w:rPr>
          <w:rFonts w:eastAsia="Times New Roman" w:cs="Arial"/>
          <w:color w:val="000000"/>
          <w:szCs w:val="20"/>
          <w:lang w:eastAsia="en-GB"/>
        </w:rPr>
        <w:t>,</w:t>
      </w:r>
      <w:r w:rsidRPr="00796EF5">
        <w:rPr>
          <w:rFonts w:cs="Arial"/>
          <w:color w:val="000000"/>
          <w:szCs w:val="20"/>
        </w:rPr>
        <w:t xml:space="preserve"> she must give us 56 days' (eight weeks) advance written notice specifying the date of return. </w:t>
      </w:r>
      <w:r w:rsidRPr="00796EF5">
        <w:rPr>
          <w:rFonts w:cs="Arial"/>
          <w:szCs w:val="20"/>
          <w:lang w:eastAsia="en-GB"/>
        </w:rPr>
        <w:t>Failure to do so may mean that we postpone her return until either the expiry of 56 days, or the end of the maternity leave period, whichever is sooner.</w:t>
      </w:r>
    </w:p>
    <w:p w14:paraId="740EB737" w14:textId="77777777" w:rsidR="00796EF5" w:rsidRPr="00796EF5" w:rsidRDefault="00796EF5" w:rsidP="00796EF5">
      <w:pPr>
        <w:rPr>
          <w:rFonts w:cs="Arial"/>
          <w:color w:val="000000"/>
          <w:szCs w:val="20"/>
        </w:rPr>
      </w:pPr>
      <w:r w:rsidRPr="00796EF5">
        <w:rPr>
          <w:rFonts w:cs="Arial"/>
          <w:bCs/>
          <w:color w:val="222222"/>
          <w:szCs w:val="20"/>
          <w:shd w:val="clear" w:color="auto" w:fill="FFFFFF"/>
        </w:rPr>
        <w:t>An employee who is unable to attend work at the end of her maternity leave due to sickness or injury should follow our normal arrangements for notifying sickness absence.</w:t>
      </w:r>
    </w:p>
    <w:p w14:paraId="7397A027" w14:textId="77777777" w:rsidR="00796EF5" w:rsidRPr="00796EF5" w:rsidRDefault="00796EF5" w:rsidP="00796EF5">
      <w:pPr>
        <w:rPr>
          <w:rFonts w:cs="Arial"/>
          <w:bCs/>
          <w:color w:val="222222"/>
          <w:szCs w:val="20"/>
          <w:shd w:val="clear" w:color="auto" w:fill="FFFFFF"/>
        </w:rPr>
      </w:pPr>
      <w:r w:rsidRPr="00796EF5">
        <w:rPr>
          <w:rFonts w:cs="Arial"/>
          <w:color w:val="000000"/>
          <w:szCs w:val="20"/>
        </w:rPr>
        <w:t>An employee who decides not to return to work at the end of her maternity leave is required to give full contractual notice.</w:t>
      </w:r>
    </w:p>
    <w:p w14:paraId="21B9670E" w14:textId="77777777" w:rsidR="00B93158" w:rsidRDefault="00B93158" w:rsidP="00B93158">
      <w:pPr>
        <w:rPr>
          <w:rFonts w:cs="Arial"/>
          <w:szCs w:val="20"/>
        </w:rPr>
      </w:pPr>
      <w:r w:rsidRPr="00796EF5">
        <w:rPr>
          <w:rFonts w:cs="Arial"/>
          <w:szCs w:val="20"/>
        </w:rPr>
        <w:t>A mother whose baby is due on or after 5 April 2015, may elect to end her maternity leave at any time after the compulsory leave period, and share the remainder of her maternity leave and pay with the father/partner. See “shared parental leave” below.</w:t>
      </w:r>
    </w:p>
    <w:p w14:paraId="1AE7FD05" w14:textId="5C967094" w:rsidR="00796EF5" w:rsidRPr="00796EF5" w:rsidRDefault="00796EF5" w:rsidP="00796EF5">
      <w:pPr>
        <w:rPr>
          <w:rFonts w:cs="Arial"/>
          <w:color w:val="000000"/>
          <w:szCs w:val="20"/>
        </w:rPr>
      </w:pPr>
      <w:r w:rsidRPr="00796EF5">
        <w:rPr>
          <w:rFonts w:cs="Arial"/>
          <w:szCs w:val="20"/>
        </w:rPr>
        <w:t xml:space="preserve">For further details, see below: 'Additional Statutory Paternity Leave'.  </w:t>
      </w:r>
      <w:r w:rsidRPr="00796EF5">
        <w:rPr>
          <w:rFonts w:eastAsia="Times New Roman" w:cs="Arial"/>
          <w:color w:val="000000"/>
          <w:szCs w:val="20"/>
          <w:lang w:eastAsia="en-GB"/>
        </w:rPr>
        <w:t>Any employee who wishes to change her working pattern or hours on return from maternity leave should apply to do so in accordance with our flexible working policy.</w:t>
      </w:r>
    </w:p>
    <w:p w14:paraId="50E25E3D" w14:textId="77777777" w:rsidR="00796EF5" w:rsidRPr="00796EF5" w:rsidRDefault="00796EF5" w:rsidP="00796EF5">
      <w:pPr>
        <w:rPr>
          <w:rFonts w:eastAsia="Times New Roman" w:cs="Arial"/>
          <w:color w:val="000000"/>
          <w:szCs w:val="20"/>
          <w:lang w:eastAsia="en-GB"/>
        </w:rPr>
      </w:pPr>
      <w:r w:rsidRPr="00796EF5">
        <w:rPr>
          <w:rFonts w:cs="Arial"/>
          <w:color w:val="000000"/>
          <w:szCs w:val="20"/>
        </w:rPr>
        <w:t>Please note that a mother who returns from maternity leave early, in order to enable her partner to take the remainder of the leave, must give her permission for us to release any information confirming her return to our employment and the period of her maternity leave and pay to her partner's employer, before we may do so. Such information will not be disclosed otherwise, which may result in delay in the partner receiving any remaining maternity pay or his/her ASPL being authorised by his/her employer.</w:t>
      </w:r>
      <w:r w:rsidRPr="00796EF5">
        <w:rPr>
          <w:rFonts w:eastAsia="Times New Roman" w:cs="Arial"/>
          <w:color w:val="000000"/>
          <w:szCs w:val="20"/>
          <w:lang w:eastAsia="en-GB"/>
        </w:rPr>
        <w:t xml:space="preserve"> </w:t>
      </w:r>
    </w:p>
    <w:p w14:paraId="7BCE23EA" w14:textId="77777777" w:rsidR="00796EF5" w:rsidRPr="003443A2" w:rsidRDefault="00796EF5" w:rsidP="00467038">
      <w:pPr>
        <w:pStyle w:val="KarenHeader2TOC"/>
      </w:pPr>
      <w:bookmarkStart w:id="3956" w:name="_Toc397005624"/>
      <w:bookmarkStart w:id="3957" w:name="_Toc397006049"/>
      <w:bookmarkStart w:id="3958" w:name="_Toc397976758"/>
      <w:bookmarkStart w:id="3959" w:name="_Toc397978492"/>
      <w:bookmarkStart w:id="3960" w:name="_Toc398032146"/>
      <w:bookmarkStart w:id="3961" w:name="_Toc402460720"/>
      <w:bookmarkStart w:id="3962" w:name="_Toc496870339"/>
      <w:bookmarkStart w:id="3963" w:name="_Toc511132394"/>
      <w:r w:rsidRPr="003443A2">
        <w:t>Maternity - redundancy</w:t>
      </w:r>
      <w:bookmarkEnd w:id="3955"/>
      <w:bookmarkEnd w:id="3956"/>
      <w:bookmarkEnd w:id="3957"/>
      <w:bookmarkEnd w:id="3958"/>
      <w:bookmarkEnd w:id="3959"/>
      <w:bookmarkEnd w:id="3960"/>
      <w:bookmarkEnd w:id="3961"/>
      <w:bookmarkEnd w:id="3962"/>
      <w:bookmarkEnd w:id="3963"/>
    </w:p>
    <w:p w14:paraId="2E44C657" w14:textId="77777777" w:rsidR="00796EF5" w:rsidRPr="00796EF5" w:rsidRDefault="00796EF5" w:rsidP="00796EF5">
      <w:pPr>
        <w:rPr>
          <w:rFonts w:cs="Arial"/>
          <w:szCs w:val="20"/>
        </w:rPr>
      </w:pPr>
      <w:r w:rsidRPr="00796EF5">
        <w:rPr>
          <w:rFonts w:cs="Arial"/>
          <w:szCs w:val="20"/>
        </w:rPr>
        <w:t xml:space="preserve">If an employee who is on </w:t>
      </w:r>
      <w:r w:rsidRPr="00796EF5">
        <w:rPr>
          <w:rFonts w:cs="Arial"/>
          <w:color w:val="000000"/>
          <w:szCs w:val="20"/>
        </w:rPr>
        <w:t xml:space="preserve">maternity leave would have been </w:t>
      </w:r>
      <w:r w:rsidRPr="00796EF5">
        <w:rPr>
          <w:rFonts w:cs="Arial"/>
          <w:szCs w:val="20"/>
        </w:rPr>
        <w:t>made redundant were she present, our normal redundancy consultation procedure will be followed and we will ensure that the employee is promptly informed and consulted with. I</w:t>
      </w:r>
      <w:r w:rsidRPr="00796EF5">
        <w:rPr>
          <w:rFonts w:eastAsia="Times New Roman" w:cs="Arial"/>
          <w:color w:val="000000"/>
          <w:szCs w:val="20"/>
          <w:lang w:eastAsia="en-GB"/>
        </w:rPr>
        <w:t>n</w:t>
      </w:r>
      <w:r w:rsidRPr="00796EF5">
        <w:rPr>
          <w:rFonts w:cs="Arial"/>
          <w:color w:val="000000"/>
          <w:szCs w:val="20"/>
        </w:rPr>
        <w:t xml:space="preserve"> </w:t>
      </w:r>
      <w:r w:rsidRPr="00796EF5">
        <w:rPr>
          <w:rFonts w:cs="Arial"/>
          <w:szCs w:val="20"/>
        </w:rPr>
        <w:t>some cases it</w:t>
      </w:r>
      <w:r w:rsidRPr="00796EF5">
        <w:rPr>
          <w:rFonts w:cs="Arial"/>
          <w:color w:val="000000"/>
          <w:szCs w:val="20"/>
        </w:rPr>
        <w:t xml:space="preserve"> may be </w:t>
      </w:r>
      <w:r w:rsidRPr="00796EF5">
        <w:rPr>
          <w:rFonts w:cs="Arial"/>
          <w:szCs w:val="20"/>
        </w:rPr>
        <w:t>appropriate to extend the consultation period for an employee on maternity leave until this has come to an end.</w:t>
      </w:r>
    </w:p>
    <w:p w14:paraId="1F79B4AD" w14:textId="77777777" w:rsidR="00796EF5" w:rsidRPr="00796EF5" w:rsidRDefault="00796EF5" w:rsidP="00796EF5">
      <w:pPr>
        <w:rPr>
          <w:rFonts w:cs="Arial"/>
          <w:szCs w:val="20"/>
        </w:rPr>
      </w:pPr>
      <w:r w:rsidRPr="00796EF5">
        <w:rPr>
          <w:rFonts w:cs="Arial"/>
          <w:szCs w:val="20"/>
        </w:rPr>
        <w:t>An employee who is made redundant at or following the 15th week prior to her EWC or at any time during her period of maternity leave will still receive her full entitlement to SMP - in such circumstances, SMP may be paid weekly or as one lump sum. (SMP will not be paid if the employee leaves our employment before the 15th week prior to her expected week of childbirth.) Any benefits such as a company car or holiday entitlement will only be provided/accrue to the end of the notice period once the employee is made redundant.</w:t>
      </w:r>
    </w:p>
    <w:p w14:paraId="1B1505C0" w14:textId="1EDE08A2" w:rsidR="00796EF5" w:rsidRDefault="00796EF5" w:rsidP="00796EF5">
      <w:pPr>
        <w:rPr>
          <w:rFonts w:cs="Arial"/>
          <w:szCs w:val="20"/>
        </w:rPr>
      </w:pPr>
      <w:r w:rsidRPr="00796EF5">
        <w:rPr>
          <w:rFonts w:cs="Arial"/>
          <w:szCs w:val="20"/>
        </w:rPr>
        <w:t>Employees on maternity leave and who are at risk of redundancy have the right to apply for other vacancies, along with other employees 'at risk'. Where an employee’s role becomes redundant during the course of her maternity leave she is entitled to be considered for any suitable alternative em</w:t>
      </w:r>
      <w:r w:rsidR="00260DE5">
        <w:rPr>
          <w:rFonts w:cs="Arial"/>
          <w:szCs w:val="20"/>
        </w:rPr>
        <w:t>p</w:t>
      </w:r>
      <w:r w:rsidRPr="00796EF5">
        <w:rPr>
          <w:rFonts w:cs="Arial"/>
          <w:szCs w:val="20"/>
        </w:rPr>
        <w:t>loyment in preference to other employees.</w:t>
      </w:r>
      <w:bookmarkStart w:id="3964" w:name="_Toc402460721"/>
    </w:p>
    <w:p w14:paraId="108A535F" w14:textId="77777777" w:rsidR="00796EF5" w:rsidRPr="003443A2" w:rsidRDefault="00796EF5" w:rsidP="00467038">
      <w:pPr>
        <w:pStyle w:val="KarenHeader2TOC"/>
      </w:pPr>
      <w:bookmarkStart w:id="3965" w:name="_Toc402460722"/>
      <w:bookmarkStart w:id="3966" w:name="_Toc496870340"/>
      <w:bookmarkStart w:id="3967" w:name="_Toc511132395"/>
      <w:bookmarkStart w:id="3968" w:name="_Toc311649460"/>
      <w:bookmarkStart w:id="3969" w:name="_Toc311649797"/>
      <w:bookmarkStart w:id="3970" w:name="_Toc311714068"/>
      <w:bookmarkStart w:id="3971" w:name="_Toc397005625"/>
      <w:bookmarkStart w:id="3972" w:name="_Toc397006050"/>
      <w:bookmarkStart w:id="3973" w:name="_Toc397976759"/>
      <w:bookmarkStart w:id="3974" w:name="_Toc397978493"/>
      <w:bookmarkStart w:id="3975" w:name="_Toc398032147"/>
      <w:bookmarkEnd w:id="3964"/>
      <w:r w:rsidRPr="003443A2">
        <w:t>Adoption - introduction</w:t>
      </w:r>
      <w:bookmarkEnd w:id="3965"/>
      <w:bookmarkEnd w:id="3966"/>
      <w:bookmarkEnd w:id="3967"/>
    </w:p>
    <w:bookmarkEnd w:id="3968"/>
    <w:bookmarkEnd w:id="3969"/>
    <w:bookmarkEnd w:id="3970"/>
    <w:bookmarkEnd w:id="3971"/>
    <w:bookmarkEnd w:id="3972"/>
    <w:bookmarkEnd w:id="3973"/>
    <w:bookmarkEnd w:id="3974"/>
    <w:bookmarkEnd w:id="3975"/>
    <w:p w14:paraId="25AD14F7" w14:textId="77777777" w:rsidR="00796EF5" w:rsidRDefault="00796EF5" w:rsidP="00796EF5">
      <w:pPr>
        <w:rPr>
          <w:rFonts w:cs="Arial"/>
          <w:szCs w:val="20"/>
          <w:lang w:eastAsia="en-GB"/>
        </w:rPr>
      </w:pPr>
      <w:r w:rsidRPr="00796EF5">
        <w:rPr>
          <w:rFonts w:cs="Arial"/>
          <w:szCs w:val="20"/>
        </w:rPr>
        <w:t xml:space="preserve">One adoptive parent (of either sex) may be entitled to take up to 52 weeks' adoption leave. This is made up of 26 weeks' </w:t>
      </w:r>
      <w:r w:rsidRPr="00796EF5">
        <w:rPr>
          <w:rFonts w:eastAsia="Times New Roman" w:cs="Arial"/>
          <w:szCs w:val="20"/>
          <w:lang w:eastAsia="en-GB"/>
        </w:rPr>
        <w:t>ordinary adoption leave</w:t>
      </w:r>
      <w:r w:rsidRPr="00796EF5">
        <w:rPr>
          <w:rFonts w:cs="Arial"/>
          <w:szCs w:val="20"/>
        </w:rPr>
        <w:t xml:space="preserve"> and 26 weeks' </w:t>
      </w:r>
      <w:r w:rsidRPr="00796EF5">
        <w:rPr>
          <w:rFonts w:eastAsia="Times New Roman" w:cs="Arial"/>
          <w:szCs w:val="20"/>
          <w:lang w:eastAsia="en-GB"/>
        </w:rPr>
        <w:t xml:space="preserve">additional adoption </w:t>
      </w:r>
      <w:bookmarkStart w:id="3976" w:name="_Toc402460723"/>
      <w:bookmarkStart w:id="3977" w:name="_Toc397005626"/>
      <w:bookmarkStart w:id="3978" w:name="_Toc397006051"/>
      <w:bookmarkStart w:id="3979" w:name="_Toc397976760"/>
      <w:bookmarkStart w:id="3980" w:name="_Toc397978494"/>
      <w:bookmarkStart w:id="3981" w:name="_Toc398032148"/>
      <w:r w:rsidRPr="00796EF5">
        <w:rPr>
          <w:rFonts w:cs="Arial"/>
          <w:szCs w:val="20"/>
        </w:rPr>
        <w:t>leave</w:t>
      </w:r>
      <w:r w:rsidRPr="00796EF5">
        <w:rPr>
          <w:rFonts w:eastAsia="Times New Roman" w:cs="Arial"/>
          <w:b/>
          <w:i/>
          <w:caps/>
          <w:szCs w:val="20"/>
          <w:lang w:eastAsia="en-GB"/>
        </w:rPr>
        <w:t>.</w:t>
      </w:r>
      <w:r w:rsidRPr="00796EF5">
        <w:rPr>
          <w:rFonts w:cs="Arial"/>
          <w:szCs w:val="20"/>
          <w:lang w:eastAsia="en-GB"/>
        </w:rPr>
        <w:t xml:space="preserve"> </w:t>
      </w:r>
    </w:p>
    <w:p w14:paraId="7C0A1D12" w14:textId="77777777" w:rsidR="00796EF5" w:rsidRPr="003443A2" w:rsidRDefault="00796EF5" w:rsidP="00467038">
      <w:pPr>
        <w:pStyle w:val="KarenHeader2TOC"/>
      </w:pPr>
      <w:bookmarkStart w:id="3982" w:name="_Toc496870341"/>
      <w:bookmarkStart w:id="3983" w:name="_Toc511132396"/>
      <w:r w:rsidRPr="003443A2">
        <w:t>ADOPTION – pre-placement appointments</w:t>
      </w:r>
      <w:bookmarkEnd w:id="3976"/>
      <w:bookmarkEnd w:id="3982"/>
      <w:bookmarkEnd w:id="3983"/>
    </w:p>
    <w:p w14:paraId="2B0A3779" w14:textId="77777777" w:rsidR="00796EF5" w:rsidRPr="00796EF5" w:rsidRDefault="00796EF5" w:rsidP="00796EF5">
      <w:pPr>
        <w:rPr>
          <w:rFonts w:cs="Arial"/>
          <w:szCs w:val="20"/>
        </w:rPr>
      </w:pPr>
      <w:r w:rsidRPr="00796EF5">
        <w:rPr>
          <w:rFonts w:cs="Arial"/>
          <w:szCs w:val="20"/>
          <w:lang w:eastAsia="en-GB"/>
        </w:rPr>
        <w:t xml:space="preserve">From 5 April 2015, an employee who has a child placed with him/her for adoption </w:t>
      </w:r>
      <w:r w:rsidRPr="00796EF5">
        <w:rPr>
          <w:rFonts w:cs="Arial"/>
          <w:szCs w:val="20"/>
        </w:rPr>
        <w:t>will be allowed to take time off to attend adoption appointments. Paid time off will be given to a primary/sole adopter for up to five appointments of up to 6.5 hours each to make contact and bond with the child. For joint adoptions, only one adopter may take paid time off; the other adopter may attend up to two unpaid appointments.</w:t>
      </w:r>
    </w:p>
    <w:p w14:paraId="41FEE138" w14:textId="77777777" w:rsidR="00796EF5" w:rsidRDefault="00796EF5" w:rsidP="00796EF5">
      <w:pPr>
        <w:rPr>
          <w:rFonts w:cs="Arial"/>
          <w:szCs w:val="20"/>
        </w:rPr>
      </w:pPr>
      <w:r w:rsidRPr="00796EF5">
        <w:rPr>
          <w:rFonts w:cs="Arial"/>
          <w:szCs w:val="20"/>
        </w:rPr>
        <w:t>We ask that such employees give us as much notice as possible of these appointments, and provide evidence of the appointments.</w:t>
      </w:r>
    </w:p>
    <w:p w14:paraId="6A12E706" w14:textId="77777777" w:rsidR="00796EF5" w:rsidRPr="003443A2" w:rsidRDefault="00796EF5" w:rsidP="00467038">
      <w:pPr>
        <w:pStyle w:val="KarenHeader2TOC"/>
      </w:pPr>
      <w:bookmarkStart w:id="3984" w:name="_Toc402460724"/>
      <w:bookmarkStart w:id="3985" w:name="_Toc496870342"/>
      <w:bookmarkStart w:id="3986" w:name="_Toc511132397"/>
      <w:r w:rsidRPr="003443A2">
        <w:t>Adoption - eligibility requirements</w:t>
      </w:r>
      <w:bookmarkEnd w:id="3977"/>
      <w:bookmarkEnd w:id="3978"/>
      <w:bookmarkEnd w:id="3979"/>
      <w:bookmarkEnd w:id="3980"/>
      <w:bookmarkEnd w:id="3981"/>
      <w:bookmarkEnd w:id="3984"/>
      <w:bookmarkEnd w:id="3985"/>
      <w:bookmarkEnd w:id="3986"/>
    </w:p>
    <w:p w14:paraId="7235CE88" w14:textId="77777777" w:rsidR="00796EF5" w:rsidRPr="00796EF5" w:rsidRDefault="00796EF5" w:rsidP="00796EF5">
      <w:pPr>
        <w:rPr>
          <w:rFonts w:cs="Arial"/>
          <w:color w:val="000000"/>
          <w:szCs w:val="20"/>
        </w:rPr>
      </w:pPr>
      <w:r w:rsidRPr="00796EF5">
        <w:rPr>
          <w:rFonts w:cs="Arial"/>
          <w:color w:val="000000"/>
          <w:szCs w:val="20"/>
        </w:rPr>
        <w:t>To qualify the employee must:</w:t>
      </w:r>
    </w:p>
    <w:p w14:paraId="15413331" w14:textId="77777777" w:rsidR="00796EF5" w:rsidRPr="00796EF5" w:rsidRDefault="00796EF5" w:rsidP="00DA2C26">
      <w:pPr>
        <w:pStyle w:val="Style4"/>
        <w:spacing w:before="0" w:after="0"/>
        <w:ind w:left="720" w:hanging="360"/>
      </w:pPr>
      <w:r w:rsidRPr="00796EF5">
        <w:t>Be the adopter of a child aged up to 18 years.</w:t>
      </w:r>
    </w:p>
    <w:p w14:paraId="015594FA" w14:textId="77777777" w:rsidR="00796EF5" w:rsidRPr="00796EF5" w:rsidRDefault="00796EF5" w:rsidP="00DA2C26">
      <w:pPr>
        <w:pStyle w:val="Style4"/>
        <w:spacing w:before="0" w:after="0"/>
        <w:ind w:left="720" w:hanging="360"/>
      </w:pPr>
      <w:r w:rsidRPr="00796EF5">
        <w:t>Have notified the adoption agency that he/she agrees that the child should be placed with him/her, and agreed the date of placement.</w:t>
      </w:r>
    </w:p>
    <w:p w14:paraId="4B40FACF" w14:textId="1D66781D" w:rsidR="00796EF5" w:rsidRPr="00796EF5" w:rsidRDefault="00796EF5" w:rsidP="00796EF5">
      <w:pPr>
        <w:rPr>
          <w:rFonts w:cs="Arial"/>
          <w:szCs w:val="20"/>
          <w:lang w:eastAsia="en-GB"/>
        </w:rPr>
      </w:pPr>
      <w:r w:rsidRPr="00796EF5">
        <w:rPr>
          <w:rFonts w:cs="Arial"/>
          <w:szCs w:val="20"/>
          <w:lang w:eastAsia="en-GB"/>
        </w:rPr>
        <w:t>(Note that employees who adopted a child before 5 April 2015 were required to have at least 26 weeks' continuous employment extending into the 'matching week' in order to be entitled to statutory adoption leave. The matching week is the week (beginning on a Sunday and ending on a Saturday) in which he/she is notified of havi</w:t>
      </w:r>
      <w:r w:rsidR="00260DE5">
        <w:rPr>
          <w:rFonts w:cs="Arial"/>
          <w:szCs w:val="20"/>
          <w:lang w:eastAsia="en-GB"/>
        </w:rPr>
        <w:t>ng been matched with the child).</w:t>
      </w:r>
    </w:p>
    <w:p w14:paraId="16E2B5B0" w14:textId="77777777" w:rsidR="00796EF5" w:rsidRPr="00796EF5" w:rsidRDefault="00796EF5" w:rsidP="00796EF5">
      <w:pPr>
        <w:rPr>
          <w:rFonts w:cs="Arial"/>
          <w:b/>
          <w:i/>
          <w:caps/>
          <w:color w:val="0070C0"/>
          <w:szCs w:val="20"/>
        </w:rPr>
      </w:pPr>
      <w:r w:rsidRPr="00796EF5">
        <w:rPr>
          <w:rFonts w:cs="Arial"/>
          <w:color w:val="000000"/>
          <w:szCs w:val="20"/>
        </w:rPr>
        <w:t>Only one person may take adoption leave in respect of a child at any time</w:t>
      </w:r>
      <w:r w:rsidRPr="00796EF5">
        <w:rPr>
          <w:rFonts w:eastAsia="Times New Roman" w:cs="Arial"/>
          <w:color w:val="000000"/>
          <w:szCs w:val="20"/>
          <w:lang w:eastAsia="en-GB"/>
        </w:rPr>
        <w:t>:</w:t>
      </w:r>
      <w:r w:rsidRPr="00796EF5">
        <w:rPr>
          <w:rFonts w:cs="Arial"/>
          <w:color w:val="000000"/>
          <w:szCs w:val="20"/>
        </w:rPr>
        <w:t xml:space="preserve"> where a couple is adopting a child jointly, one may take adoption leave and the other may take statutory paternity and/or additional statutory paternity leave (see below). </w:t>
      </w:r>
      <w:r w:rsidRPr="00796EF5">
        <w:rPr>
          <w:rFonts w:eastAsia="Times New Roman" w:cs="Arial"/>
          <w:color w:val="000000"/>
          <w:szCs w:val="20"/>
          <w:lang w:eastAsia="en-GB"/>
        </w:rPr>
        <w:t xml:space="preserve"> </w:t>
      </w:r>
    </w:p>
    <w:p w14:paraId="1260E1C1" w14:textId="77777777" w:rsidR="00796EF5" w:rsidRDefault="00796EF5" w:rsidP="00796EF5">
      <w:pPr>
        <w:rPr>
          <w:rFonts w:eastAsia="Times New Roman" w:cs="Arial"/>
          <w:color w:val="000000"/>
          <w:szCs w:val="20"/>
          <w:lang w:eastAsia="en-GB"/>
        </w:rPr>
      </w:pPr>
      <w:r w:rsidRPr="00796EF5">
        <w:rPr>
          <w:rFonts w:eastAsia="Times New Roman" w:cs="Arial"/>
          <w:color w:val="000000"/>
          <w:szCs w:val="20"/>
          <w:lang w:eastAsia="en-GB"/>
        </w:rPr>
        <w:t>As from 5 April 2015, the current rights to adoption leave are extended to individuals fostering a child under the 'Fostering for Adoption' scheme run by local authorities.</w:t>
      </w:r>
    </w:p>
    <w:p w14:paraId="29C16129" w14:textId="77777777" w:rsidR="00796EF5" w:rsidRPr="003443A2" w:rsidRDefault="00796EF5" w:rsidP="00467038">
      <w:pPr>
        <w:pStyle w:val="KarenHeader2TOC"/>
      </w:pPr>
      <w:bookmarkStart w:id="3987" w:name="_Toc402460725"/>
      <w:bookmarkStart w:id="3988" w:name="_Toc496870343"/>
      <w:bookmarkStart w:id="3989" w:name="_Toc511132398"/>
      <w:r w:rsidRPr="003443A2">
        <w:t>Adoption - leave</w:t>
      </w:r>
      <w:bookmarkEnd w:id="3987"/>
      <w:bookmarkEnd w:id="3988"/>
      <w:bookmarkEnd w:id="3989"/>
    </w:p>
    <w:p w14:paraId="7AB936A3" w14:textId="77777777" w:rsidR="00796EF5" w:rsidRPr="00796EF5" w:rsidRDefault="00796EF5" w:rsidP="00796EF5">
      <w:pPr>
        <w:rPr>
          <w:rFonts w:cs="Arial"/>
          <w:szCs w:val="20"/>
        </w:rPr>
      </w:pPr>
      <w:r w:rsidRPr="00796EF5">
        <w:rPr>
          <w:rFonts w:cs="Arial"/>
          <w:szCs w:val="20"/>
        </w:rPr>
        <w:t>Statutory adoption leave lasts for up to 52 weeks.</w:t>
      </w:r>
    </w:p>
    <w:p w14:paraId="2E71F5C4" w14:textId="77777777" w:rsidR="00796EF5" w:rsidRDefault="00796EF5" w:rsidP="00796EF5">
      <w:pPr>
        <w:rPr>
          <w:rFonts w:cs="Arial"/>
          <w:color w:val="000000"/>
          <w:szCs w:val="20"/>
        </w:rPr>
      </w:pPr>
      <w:r w:rsidRPr="00796EF5">
        <w:rPr>
          <w:rFonts w:cs="Arial"/>
          <w:color w:val="000000"/>
          <w:szCs w:val="20"/>
        </w:rPr>
        <w:t xml:space="preserve">Adoption leave may begin on the actual date on which the child is placed with the employee, or it may start on a </w:t>
      </w:r>
      <w:r w:rsidRPr="00796EF5">
        <w:rPr>
          <w:rFonts w:cs="Arial"/>
          <w:szCs w:val="20"/>
        </w:rPr>
        <w:t>predetermined</w:t>
      </w:r>
      <w:r w:rsidRPr="00796EF5">
        <w:rPr>
          <w:rFonts w:cs="Arial"/>
          <w:color w:val="000000"/>
          <w:szCs w:val="20"/>
        </w:rPr>
        <w:t xml:space="preserve"> date which falls within the period from 14 days before the child is placed until the expected date of the placement. If an employee is adopting a child from abroad, the leave may start on either the date the child enters the UK or a pre-determined date no later than 28 days after the date the child enters the UK. Adoption leave can start on any day of the week.</w:t>
      </w:r>
    </w:p>
    <w:p w14:paraId="64EE1F11" w14:textId="77777777" w:rsidR="00796EF5" w:rsidRPr="003443A2" w:rsidRDefault="00796EF5" w:rsidP="00467038">
      <w:pPr>
        <w:pStyle w:val="KarenHeader2TOC"/>
      </w:pPr>
      <w:bookmarkStart w:id="3990" w:name="_Toc402460726"/>
      <w:bookmarkStart w:id="3991" w:name="_Toc496870344"/>
      <w:bookmarkStart w:id="3992" w:name="_Toc511132399"/>
      <w:r w:rsidRPr="003443A2">
        <w:t>Adoption - notification requirements</w:t>
      </w:r>
      <w:bookmarkEnd w:id="3990"/>
      <w:bookmarkEnd w:id="3991"/>
      <w:bookmarkEnd w:id="3992"/>
    </w:p>
    <w:p w14:paraId="1E2AB83A" w14:textId="77777777" w:rsidR="00796EF5" w:rsidRPr="00796EF5" w:rsidRDefault="00796EF5" w:rsidP="00796EF5">
      <w:pPr>
        <w:rPr>
          <w:rFonts w:cs="Arial"/>
          <w:color w:val="000000"/>
          <w:szCs w:val="20"/>
        </w:rPr>
      </w:pPr>
      <w:r w:rsidRPr="00796EF5">
        <w:rPr>
          <w:rFonts w:cs="Arial"/>
          <w:color w:val="000000"/>
          <w:szCs w:val="20"/>
        </w:rPr>
        <w:t>The employee must give us notice of his/her intention to take statutory adoption leave, specifying the date of placement and the date on which he/she wishes to commence his/her leave. For the adoption of a child based in the UK, this must be given within seven days of the date on which he/she is notified of having been matched with the child. Documentary evidence which shows the name and address of the adoption agency, the name and date of birth of the child, and date of notification of matching and the expected date of placement are also requested.</w:t>
      </w:r>
    </w:p>
    <w:p w14:paraId="67EA55DF" w14:textId="77777777" w:rsidR="00796EF5" w:rsidRPr="00796EF5" w:rsidRDefault="00796EF5" w:rsidP="00796EF5">
      <w:pPr>
        <w:rPr>
          <w:rFonts w:cs="Arial"/>
          <w:color w:val="000000"/>
          <w:szCs w:val="20"/>
        </w:rPr>
      </w:pPr>
      <w:r w:rsidRPr="00796EF5">
        <w:rPr>
          <w:rFonts w:cs="Arial"/>
          <w:color w:val="000000"/>
          <w:szCs w:val="20"/>
        </w:rPr>
        <w:t xml:space="preserve">We will write to confirm our receipt of this notification within 28 days of receiving it, and </w:t>
      </w:r>
      <w:r w:rsidRPr="00796EF5">
        <w:rPr>
          <w:rFonts w:eastAsia="Times New Roman" w:cs="Arial"/>
          <w:color w:val="000000"/>
          <w:szCs w:val="20"/>
          <w:lang w:eastAsia="en-GB"/>
        </w:rPr>
        <w:t>to confirm</w:t>
      </w:r>
      <w:r w:rsidRPr="00796EF5">
        <w:rPr>
          <w:rFonts w:cs="Arial"/>
          <w:color w:val="000000"/>
          <w:szCs w:val="20"/>
        </w:rPr>
        <w:t xml:space="preserve"> the date on which the statutory adoption leave will end. (This will normally be 52 weeks from the intended start date.)</w:t>
      </w:r>
    </w:p>
    <w:p w14:paraId="23ED2CD2" w14:textId="77777777" w:rsidR="00796EF5" w:rsidRPr="00796EF5" w:rsidRDefault="00796EF5" w:rsidP="00796EF5">
      <w:pPr>
        <w:rPr>
          <w:rFonts w:cs="Arial"/>
          <w:color w:val="000000"/>
          <w:szCs w:val="20"/>
        </w:rPr>
      </w:pPr>
      <w:r w:rsidRPr="00796EF5">
        <w:rPr>
          <w:rFonts w:cs="Arial"/>
          <w:color w:val="000000"/>
          <w:szCs w:val="20"/>
        </w:rPr>
        <w:t>The employee may vary the start date of the leave at a later date by giving us at least 28 days' notice.</w:t>
      </w:r>
    </w:p>
    <w:p w14:paraId="5CDD41D7" w14:textId="77777777" w:rsidR="00796EF5" w:rsidRPr="00796EF5" w:rsidRDefault="00796EF5" w:rsidP="00796EF5">
      <w:pPr>
        <w:rPr>
          <w:rFonts w:cs="Arial"/>
          <w:color w:val="000000"/>
          <w:szCs w:val="20"/>
        </w:rPr>
      </w:pPr>
      <w:r w:rsidRPr="00796EF5">
        <w:rPr>
          <w:rFonts w:cs="Arial"/>
          <w:color w:val="000000"/>
          <w:szCs w:val="20"/>
        </w:rPr>
        <w:t>Employees who are adopting a child from overseas should give written notice in three stages as follows:</w:t>
      </w:r>
    </w:p>
    <w:p w14:paraId="2F33AEDF" w14:textId="77777777" w:rsidR="00796EF5" w:rsidRPr="00796EF5" w:rsidRDefault="00796EF5" w:rsidP="00B769B2">
      <w:pPr>
        <w:numPr>
          <w:ilvl w:val="0"/>
          <w:numId w:val="10"/>
        </w:numPr>
        <w:ind w:left="360"/>
        <w:rPr>
          <w:rFonts w:cs="Arial"/>
          <w:szCs w:val="20"/>
        </w:rPr>
      </w:pPr>
      <w:r w:rsidRPr="00796EF5">
        <w:rPr>
          <w:rFonts w:eastAsia="Times New Roman" w:cs="Arial"/>
          <w:color w:val="000000"/>
          <w:szCs w:val="20"/>
          <w:lang w:eastAsia="en-GB"/>
        </w:rPr>
        <w:t>He</w:t>
      </w:r>
      <w:r w:rsidRPr="00796EF5">
        <w:rPr>
          <w:rFonts w:cs="Arial"/>
          <w:color w:val="000000"/>
          <w:szCs w:val="20"/>
        </w:rPr>
        <w:t xml:space="preserve">/she should inform </w:t>
      </w:r>
      <w:r w:rsidRPr="00796EF5">
        <w:rPr>
          <w:rFonts w:cs="Arial"/>
          <w:szCs w:val="20"/>
        </w:rPr>
        <w:t>the College</w:t>
      </w:r>
      <w:r w:rsidRPr="00796EF5">
        <w:rPr>
          <w:rFonts w:cs="Arial"/>
          <w:color w:val="000000"/>
          <w:szCs w:val="20"/>
        </w:rPr>
        <w:t xml:space="preserve"> within 28 days of receiving official notification of the date on which he/she received official notification of the placement and the date the child is expected to enter the UK. </w:t>
      </w:r>
    </w:p>
    <w:p w14:paraId="6CC86BB6" w14:textId="77777777" w:rsidR="00796EF5" w:rsidRPr="00796EF5" w:rsidRDefault="00796EF5" w:rsidP="00B769B2">
      <w:pPr>
        <w:numPr>
          <w:ilvl w:val="0"/>
          <w:numId w:val="10"/>
        </w:numPr>
        <w:ind w:left="360"/>
        <w:rPr>
          <w:rFonts w:cs="Arial"/>
          <w:color w:val="000000"/>
          <w:szCs w:val="20"/>
        </w:rPr>
      </w:pPr>
      <w:r w:rsidRPr="00796EF5">
        <w:rPr>
          <w:rFonts w:eastAsia="Times New Roman" w:cs="Arial"/>
          <w:color w:val="000000"/>
          <w:szCs w:val="20"/>
          <w:lang w:eastAsia="en-GB"/>
        </w:rPr>
        <w:t>The</w:t>
      </w:r>
      <w:r w:rsidRPr="00796EF5">
        <w:rPr>
          <w:rFonts w:cs="Arial"/>
          <w:color w:val="000000"/>
          <w:szCs w:val="20"/>
        </w:rPr>
        <w:t xml:space="preserve"> employee must give 28 days' notice of the actual date he/she wants the adoption leave to start. (For adoptions from abroad, this cannot be before the child enters the UK.) This date can be changed by giving at least 28 days' notice (or as soon as is reasonably practicable). We will write to confirm receipt of this notification within 28 days of receiving it.</w:t>
      </w:r>
    </w:p>
    <w:p w14:paraId="5FD928FD" w14:textId="77777777" w:rsidR="00796EF5" w:rsidRDefault="00796EF5" w:rsidP="00B769B2">
      <w:pPr>
        <w:numPr>
          <w:ilvl w:val="0"/>
          <w:numId w:val="10"/>
        </w:numPr>
        <w:ind w:left="360"/>
        <w:rPr>
          <w:rFonts w:cs="Arial"/>
          <w:color w:val="000000"/>
          <w:szCs w:val="20"/>
        </w:rPr>
      </w:pPr>
      <w:r w:rsidRPr="00796EF5">
        <w:rPr>
          <w:rFonts w:cs="Arial"/>
          <w:color w:val="000000"/>
          <w:szCs w:val="20"/>
        </w:rPr>
        <w:t xml:space="preserve">The employee must tell us the date the child entered the UK within 28 days of </w:t>
      </w:r>
      <w:r w:rsidRPr="00796EF5">
        <w:rPr>
          <w:rFonts w:eastAsia="Times New Roman" w:cs="Arial"/>
          <w:color w:val="000000"/>
          <w:szCs w:val="20"/>
          <w:lang w:eastAsia="en-GB"/>
        </w:rPr>
        <w:t xml:space="preserve">the </w:t>
      </w:r>
      <w:r w:rsidRPr="00796EF5">
        <w:rPr>
          <w:rFonts w:cs="Arial"/>
          <w:color w:val="000000"/>
          <w:szCs w:val="20"/>
        </w:rPr>
        <w:t>entry.</w:t>
      </w:r>
      <w:bookmarkStart w:id="3993" w:name="_Toc311649462"/>
      <w:bookmarkStart w:id="3994" w:name="_Toc311649799"/>
      <w:bookmarkStart w:id="3995" w:name="_Toc311714070"/>
      <w:bookmarkStart w:id="3996" w:name="_Toc402460727"/>
    </w:p>
    <w:p w14:paraId="29066620" w14:textId="77777777" w:rsidR="00796EF5" w:rsidRPr="003443A2" w:rsidRDefault="00796EF5" w:rsidP="00467038">
      <w:pPr>
        <w:pStyle w:val="KarenHeader2TOC"/>
      </w:pPr>
      <w:bookmarkStart w:id="3997" w:name="_Toc397005629"/>
      <w:bookmarkStart w:id="3998" w:name="_Toc397006054"/>
      <w:bookmarkStart w:id="3999" w:name="_Toc397976763"/>
      <w:bookmarkStart w:id="4000" w:name="_Toc397978497"/>
      <w:bookmarkStart w:id="4001" w:name="_Toc398032151"/>
      <w:bookmarkStart w:id="4002" w:name="_Toc496870345"/>
      <w:bookmarkStart w:id="4003" w:name="_Toc511132400"/>
      <w:r w:rsidRPr="003443A2">
        <w:t xml:space="preserve">Adoption </w:t>
      </w:r>
      <w:bookmarkEnd w:id="3993"/>
      <w:bookmarkEnd w:id="3994"/>
      <w:bookmarkEnd w:id="3995"/>
      <w:bookmarkEnd w:id="3997"/>
      <w:bookmarkEnd w:id="3998"/>
      <w:bookmarkEnd w:id="3999"/>
      <w:bookmarkEnd w:id="4000"/>
      <w:bookmarkEnd w:id="4001"/>
      <w:r w:rsidRPr="003443A2">
        <w:t>- work and contact during the adoption leave period</w:t>
      </w:r>
      <w:bookmarkEnd w:id="3996"/>
      <w:bookmarkEnd w:id="4002"/>
      <w:bookmarkEnd w:id="4003"/>
    </w:p>
    <w:p w14:paraId="7588A8E5" w14:textId="77777777" w:rsidR="00796EF5" w:rsidRDefault="00796EF5" w:rsidP="00796EF5">
      <w:pPr>
        <w:rPr>
          <w:rFonts w:cs="Arial"/>
          <w:color w:val="000000"/>
          <w:szCs w:val="20"/>
        </w:rPr>
      </w:pPr>
      <w:r w:rsidRPr="00796EF5">
        <w:rPr>
          <w:rFonts w:cs="Arial"/>
          <w:color w:val="000000"/>
          <w:szCs w:val="20"/>
        </w:rPr>
        <w:t xml:space="preserve">Those on adoption leave are able to work for </w:t>
      </w:r>
      <w:r w:rsidRPr="00796EF5">
        <w:rPr>
          <w:rFonts w:eastAsia="Times New Roman" w:cs="Arial"/>
          <w:color w:val="000000"/>
          <w:szCs w:val="20"/>
          <w:lang w:eastAsia="en-GB"/>
        </w:rPr>
        <w:t>up to ten</w:t>
      </w:r>
      <w:r w:rsidRPr="00796EF5">
        <w:rPr>
          <w:rFonts w:cs="Arial"/>
          <w:color w:val="000000"/>
          <w:szCs w:val="20"/>
        </w:rPr>
        <w:t xml:space="preserve"> days without losing their right to adoption leave or a week's statutory pay, via "keeping in touch" or KIT days. See maternity section above.</w:t>
      </w:r>
    </w:p>
    <w:p w14:paraId="16C46024" w14:textId="77777777" w:rsidR="00796EF5" w:rsidRPr="003443A2" w:rsidRDefault="00796EF5" w:rsidP="00467038">
      <w:pPr>
        <w:pStyle w:val="KarenHeader2TOC"/>
      </w:pPr>
      <w:bookmarkStart w:id="4004" w:name="_Toc402460728"/>
      <w:bookmarkStart w:id="4005" w:name="_Toc496870346"/>
      <w:bookmarkStart w:id="4006" w:name="_Toc511132401"/>
      <w:r w:rsidRPr="003443A2">
        <w:t>Adoption - pay</w:t>
      </w:r>
      <w:bookmarkEnd w:id="4004"/>
      <w:bookmarkEnd w:id="4005"/>
      <w:bookmarkEnd w:id="4006"/>
    </w:p>
    <w:p w14:paraId="06A8FDCD" w14:textId="77777777" w:rsidR="00796EF5" w:rsidRPr="00796EF5" w:rsidRDefault="00796EF5" w:rsidP="00796EF5">
      <w:pPr>
        <w:rPr>
          <w:rFonts w:cs="Arial"/>
          <w:szCs w:val="20"/>
          <w:lang w:eastAsia="en-GB"/>
        </w:rPr>
      </w:pPr>
      <w:r w:rsidRPr="00796EF5">
        <w:rPr>
          <w:rFonts w:eastAsia="Times New Roman" w:cs="Arial"/>
          <w:color w:val="000000"/>
          <w:szCs w:val="20"/>
          <w:lang w:eastAsia="en-GB"/>
        </w:rPr>
        <w:t xml:space="preserve">Subject to </w:t>
      </w:r>
      <w:r w:rsidRPr="00796EF5">
        <w:rPr>
          <w:rFonts w:cs="Arial"/>
          <w:szCs w:val="20"/>
          <w:lang w:eastAsia="en-GB"/>
        </w:rPr>
        <w:t>meeting the relevant qualifying criteria, an employee will be entitled to receive</w:t>
      </w:r>
      <w:r w:rsidRPr="00796EF5">
        <w:rPr>
          <w:rFonts w:eastAsia="Times New Roman" w:cs="Arial"/>
          <w:color w:val="000000"/>
          <w:szCs w:val="20"/>
          <w:lang w:eastAsia="en-GB"/>
        </w:rPr>
        <w:t xml:space="preserve"> statutory adoption pay</w:t>
      </w:r>
      <w:r w:rsidRPr="00796EF5">
        <w:rPr>
          <w:rFonts w:cs="Arial"/>
          <w:szCs w:val="20"/>
        </w:rPr>
        <w:t xml:space="preserve"> (SAP). </w:t>
      </w:r>
    </w:p>
    <w:p w14:paraId="1C1D6835" w14:textId="258CE63F" w:rsidR="00796EF5" w:rsidRPr="00796EF5" w:rsidRDefault="00796EF5" w:rsidP="00796EF5">
      <w:pPr>
        <w:rPr>
          <w:rFonts w:cs="Arial"/>
          <w:szCs w:val="20"/>
          <w:lang w:eastAsia="en-GB"/>
        </w:rPr>
      </w:pPr>
      <w:r w:rsidRPr="00796EF5">
        <w:rPr>
          <w:rFonts w:cs="Arial"/>
          <w:szCs w:val="20"/>
          <w:lang w:eastAsia="en-GB"/>
        </w:rPr>
        <w:t xml:space="preserve">The first six weeks will be paid at the rate of 90% of the employee's average weekly earnings; 33 weeks will then be paid at the lesser of either 90% of average earnings or the fixed statutory weekly rate. (Employees who adopted a child before 5 April 2015 are only entitled to receive statutory adoption pay at the lesser of either 90% of normal weekly earnings or the fixed weekly rate during the first 39 weeks of </w:t>
      </w:r>
      <w:r w:rsidRPr="00796EF5">
        <w:rPr>
          <w:rFonts w:cs="Arial"/>
          <w:szCs w:val="20"/>
        </w:rPr>
        <w:t>adoption leave</w:t>
      </w:r>
      <w:r w:rsidRPr="00796EF5">
        <w:rPr>
          <w:rFonts w:cs="Arial"/>
          <w:szCs w:val="20"/>
          <w:lang w:eastAsia="en-GB"/>
        </w:rPr>
        <w:t xml:space="preserve">. </w:t>
      </w:r>
      <w:r w:rsidRPr="00796EF5">
        <w:rPr>
          <w:rFonts w:cs="Arial"/>
          <w:szCs w:val="20"/>
        </w:rPr>
        <w:t xml:space="preserve">The remaining 13 weeks are unpaid. </w:t>
      </w:r>
      <w:r w:rsidRPr="00796EF5">
        <w:rPr>
          <w:rFonts w:cs="Arial"/>
          <w:szCs w:val="20"/>
          <w:lang w:eastAsia="en-GB"/>
        </w:rPr>
        <w:t>Statutory adoption pay is only paid to those with 26 weeks' continuous service extending into the "matching week" - the week beginning on a Sunday and ending on a Saturday in which the employee is notified of having been matched with the child). In addition, the employee must: stop working, or take leave in order to care for the child</w:t>
      </w:r>
      <w:r w:rsidR="00C80F85">
        <w:rPr>
          <w:rFonts w:cs="Arial"/>
          <w:szCs w:val="20"/>
          <w:lang w:eastAsia="en-GB"/>
        </w:rPr>
        <w:t>:</w:t>
      </w:r>
    </w:p>
    <w:p w14:paraId="2F337EB7" w14:textId="77777777" w:rsidR="00796EF5" w:rsidRPr="00796EF5" w:rsidRDefault="00796EF5" w:rsidP="00DA2C26">
      <w:pPr>
        <w:pStyle w:val="Style4"/>
        <w:spacing w:before="0" w:after="0"/>
        <w:ind w:left="720" w:hanging="360"/>
      </w:pPr>
      <w:r w:rsidRPr="00796EF5">
        <w:t>Have earned more than the lower earnings limit in the eight weeks prior to being notified of the placement.</w:t>
      </w:r>
    </w:p>
    <w:p w14:paraId="6590F491" w14:textId="77777777" w:rsidR="00796EF5" w:rsidRPr="00796EF5" w:rsidRDefault="00796EF5" w:rsidP="00DA2C26">
      <w:pPr>
        <w:pStyle w:val="Style4"/>
        <w:spacing w:before="0" w:after="0"/>
        <w:ind w:left="720" w:hanging="360"/>
      </w:pPr>
      <w:r w:rsidRPr="00796EF5">
        <w:t>Elect to receive SAP.</w:t>
      </w:r>
    </w:p>
    <w:p w14:paraId="05034076" w14:textId="77777777" w:rsidR="00796EF5" w:rsidRPr="00796EF5" w:rsidRDefault="00796EF5" w:rsidP="00DA2C26">
      <w:pPr>
        <w:pStyle w:val="Style4"/>
        <w:spacing w:before="0" w:after="0"/>
        <w:ind w:left="720" w:hanging="360"/>
      </w:pPr>
      <w:r w:rsidRPr="00796EF5">
        <w:t>Provide evidence of his/her entitlement to SAP.</w:t>
      </w:r>
    </w:p>
    <w:p w14:paraId="68CCA3EA" w14:textId="77777777" w:rsidR="00796EF5" w:rsidRPr="00796EF5" w:rsidRDefault="00796EF5" w:rsidP="00DA2C26">
      <w:pPr>
        <w:pStyle w:val="Style4"/>
        <w:spacing w:before="0" w:after="0"/>
        <w:ind w:left="720" w:hanging="360"/>
      </w:pPr>
      <w:r w:rsidRPr="00796EF5">
        <w:t>Provide at least 28 days’ notice of the date he</w:t>
      </w:r>
      <w:bookmarkStart w:id="4007" w:name="_Toc402460729"/>
      <w:r w:rsidRPr="00796EF5">
        <w:t xml:space="preserve">/she wants to commence SAP. </w:t>
      </w:r>
    </w:p>
    <w:p w14:paraId="0DB938EE" w14:textId="77777777" w:rsidR="00796EF5" w:rsidRDefault="00796EF5" w:rsidP="00796EF5">
      <w:pPr>
        <w:rPr>
          <w:rFonts w:cs="Arial"/>
          <w:szCs w:val="20"/>
        </w:rPr>
      </w:pPr>
      <w:r w:rsidRPr="00796EF5">
        <w:rPr>
          <w:rFonts w:cs="Arial"/>
          <w:szCs w:val="20"/>
        </w:rPr>
        <w:t>Pembroke College supplements the above scheme by paying enhanced adoption pay so that an employee who is entitled to receive SAP receives full basic salary for the first 18 weeks of adoption leave (inclusive of SAP), and then SAP thereafter.  Employees will be expected to return back to work for a minimum period of six months, otherwise they will be required to pay back the enhanced adoption pay paid to them by the College. A repayment agreement must be signed prior to commencement of adoption leave in order to receive enhanced pay,</w:t>
      </w:r>
    </w:p>
    <w:p w14:paraId="15C9ABAD" w14:textId="77777777" w:rsidR="00796EF5" w:rsidRPr="00095330" w:rsidRDefault="00796EF5" w:rsidP="00467038">
      <w:pPr>
        <w:pStyle w:val="KarenHeader2TOC"/>
      </w:pPr>
      <w:bookmarkStart w:id="4008" w:name="_Toc496870347"/>
      <w:bookmarkStart w:id="4009" w:name="_Toc511132402"/>
      <w:r w:rsidRPr="00095330">
        <w:t>Adoption - contractual benefits</w:t>
      </w:r>
      <w:bookmarkEnd w:id="4007"/>
      <w:bookmarkEnd w:id="4008"/>
      <w:bookmarkEnd w:id="4009"/>
    </w:p>
    <w:p w14:paraId="74CBBB93" w14:textId="77777777" w:rsidR="00796EF5" w:rsidRPr="00796EF5" w:rsidRDefault="00796EF5" w:rsidP="00796EF5">
      <w:pPr>
        <w:rPr>
          <w:rFonts w:cs="Arial"/>
          <w:color w:val="000000"/>
          <w:szCs w:val="20"/>
        </w:rPr>
      </w:pPr>
      <w:r w:rsidRPr="00796EF5">
        <w:rPr>
          <w:rFonts w:cs="Arial"/>
          <w:color w:val="000000"/>
          <w:szCs w:val="20"/>
        </w:rPr>
        <w:t>Full holiday entitlement will continue to accrue throughout the period of adoption leave.</w:t>
      </w:r>
      <w:r w:rsidRPr="00796EF5">
        <w:rPr>
          <w:rFonts w:cs="Arial"/>
          <w:szCs w:val="20"/>
        </w:rPr>
        <w:t xml:space="preserve"> </w:t>
      </w:r>
    </w:p>
    <w:p w14:paraId="46E7EB4A" w14:textId="77777777" w:rsidR="00796EF5" w:rsidRPr="00796EF5" w:rsidRDefault="00796EF5" w:rsidP="00796EF5">
      <w:pPr>
        <w:rPr>
          <w:rFonts w:cs="Arial"/>
          <w:szCs w:val="20"/>
        </w:rPr>
      </w:pPr>
      <w:r w:rsidRPr="00796EF5">
        <w:rPr>
          <w:rFonts w:cs="Arial"/>
          <w:color w:val="000000"/>
          <w:szCs w:val="20"/>
        </w:rPr>
        <w:t xml:space="preserve">Other non-pay contractual benefits (such as life or private health insurance, medical cover or childcare vouchers) will continue to be provided during the full period of adoption leave. </w:t>
      </w:r>
      <w:r w:rsidRPr="00796EF5">
        <w:rPr>
          <w:rFonts w:cs="Arial"/>
          <w:szCs w:val="20"/>
        </w:rPr>
        <w:t>Note: employees may not be eligible to join a childcare voucher scheme via a salary sacrifice arrangement whilst on adoption leave as SAP is a statutory payment which cannot be altered and employees cannot therefore join whilst receiving SAP only.</w:t>
      </w:r>
    </w:p>
    <w:p w14:paraId="4A3A5D82" w14:textId="77777777" w:rsidR="00796EF5" w:rsidRPr="00796EF5" w:rsidRDefault="00796EF5" w:rsidP="00796EF5">
      <w:pPr>
        <w:rPr>
          <w:rFonts w:cs="Arial"/>
          <w:color w:val="000000"/>
          <w:szCs w:val="20"/>
        </w:rPr>
      </w:pPr>
      <w:r w:rsidRPr="00796EF5">
        <w:rPr>
          <w:rFonts w:cs="Arial"/>
          <w:color w:val="000000"/>
          <w:szCs w:val="20"/>
        </w:rPr>
        <w:t>The entire period of adoption leave will also be included when calculating the employee's length of service for the purposes of any contractual benefits.</w:t>
      </w:r>
      <w:r w:rsidRPr="00796EF5">
        <w:rPr>
          <w:rFonts w:cs="Arial"/>
          <w:szCs w:val="20"/>
        </w:rPr>
        <w:t xml:space="preserve"> </w:t>
      </w:r>
    </w:p>
    <w:p w14:paraId="3C222615" w14:textId="77777777" w:rsidR="00796EF5" w:rsidRDefault="00796EF5" w:rsidP="00796EF5">
      <w:pPr>
        <w:rPr>
          <w:rFonts w:eastAsia="Times New Roman" w:cs="Arial"/>
          <w:color w:val="000000"/>
          <w:szCs w:val="20"/>
          <w:lang w:eastAsia="en-GB"/>
        </w:rPr>
      </w:pPr>
      <w:r w:rsidRPr="00796EF5">
        <w:rPr>
          <w:rFonts w:cs="Arial"/>
          <w:color w:val="000000"/>
          <w:szCs w:val="20"/>
        </w:rPr>
        <w:t>Pension contributions will however be paid during the period of paid adoption leave only (up to 39 weeks</w:t>
      </w:r>
      <w:r w:rsidRPr="00796EF5">
        <w:rPr>
          <w:rFonts w:eastAsia="Times New Roman" w:cs="Arial"/>
          <w:color w:val="000000"/>
          <w:szCs w:val="20"/>
          <w:lang w:eastAsia="en-GB"/>
        </w:rPr>
        <w:t>), Employer contributions</w:t>
      </w:r>
      <w:r w:rsidRPr="00796EF5">
        <w:rPr>
          <w:rFonts w:cs="Arial"/>
          <w:color w:val="000000"/>
          <w:szCs w:val="20"/>
        </w:rPr>
        <w:t xml:space="preserve"> will be based on the full pensionable pay the employee would receive if working</w:t>
      </w:r>
      <w:r w:rsidRPr="00796EF5">
        <w:rPr>
          <w:rFonts w:eastAsia="Times New Roman" w:cs="Arial"/>
          <w:color w:val="000000"/>
          <w:szCs w:val="20"/>
          <w:lang w:eastAsia="en-GB"/>
        </w:rPr>
        <w:t>; employee contributions will be based on actual earnings during the paid adoption leave period.</w:t>
      </w:r>
    </w:p>
    <w:p w14:paraId="051BD604" w14:textId="77777777" w:rsidR="00796EF5" w:rsidRPr="00095330" w:rsidRDefault="00796EF5" w:rsidP="00467038">
      <w:pPr>
        <w:pStyle w:val="KarenHeader2TOC"/>
      </w:pPr>
      <w:bookmarkStart w:id="4010" w:name="_Toc402460730"/>
      <w:bookmarkStart w:id="4011" w:name="_Toc397005633"/>
      <w:bookmarkStart w:id="4012" w:name="_Toc397006058"/>
      <w:bookmarkStart w:id="4013" w:name="_Toc397976767"/>
      <w:bookmarkStart w:id="4014" w:name="_Toc397978501"/>
      <w:bookmarkStart w:id="4015" w:name="_Toc398032155"/>
      <w:bookmarkStart w:id="4016" w:name="_Toc496870348"/>
      <w:bookmarkStart w:id="4017" w:name="_Toc511132403"/>
      <w:bookmarkStart w:id="4018" w:name="_Toc311649466"/>
      <w:bookmarkStart w:id="4019" w:name="_Toc311649803"/>
      <w:bookmarkStart w:id="4020" w:name="_Toc311714074"/>
      <w:r w:rsidRPr="00095330">
        <w:t>Adoption - returning from adoption leave</w:t>
      </w:r>
      <w:bookmarkEnd w:id="4010"/>
      <w:bookmarkEnd w:id="4011"/>
      <w:bookmarkEnd w:id="4012"/>
      <w:bookmarkEnd w:id="4013"/>
      <w:bookmarkEnd w:id="4014"/>
      <w:bookmarkEnd w:id="4015"/>
      <w:bookmarkEnd w:id="4016"/>
      <w:bookmarkEnd w:id="4017"/>
    </w:p>
    <w:p w14:paraId="17EDF786" w14:textId="77777777" w:rsidR="00796EF5" w:rsidRPr="00796EF5" w:rsidRDefault="00796EF5" w:rsidP="00796EF5">
      <w:pPr>
        <w:rPr>
          <w:rFonts w:cs="Arial"/>
          <w:color w:val="000000"/>
          <w:szCs w:val="20"/>
        </w:rPr>
      </w:pPr>
      <w:r w:rsidRPr="00796EF5">
        <w:rPr>
          <w:rFonts w:cs="Arial"/>
          <w:color w:val="000000"/>
          <w:szCs w:val="20"/>
        </w:rPr>
        <w:t>An employee returning to work after ordinary adoption leave has the right to return to the same job. The right to return following additional adoption leave is to the same job unless this is not reasonably practicable, but any alternative job must be both suitable and appropriate. The terms must be no less favourable than those which would have applied had the employee not been absent on adoption leave.</w:t>
      </w:r>
    </w:p>
    <w:bookmarkEnd w:id="4018"/>
    <w:bookmarkEnd w:id="4019"/>
    <w:bookmarkEnd w:id="4020"/>
    <w:p w14:paraId="1F3D9FA1" w14:textId="77777777" w:rsidR="00796EF5" w:rsidRPr="00796EF5" w:rsidRDefault="00796EF5" w:rsidP="00796EF5">
      <w:pPr>
        <w:rPr>
          <w:rFonts w:cs="Arial"/>
          <w:color w:val="000000"/>
          <w:szCs w:val="20"/>
        </w:rPr>
      </w:pPr>
      <w:r w:rsidRPr="00796EF5">
        <w:rPr>
          <w:rFonts w:cs="Arial"/>
          <w:color w:val="000000"/>
          <w:szCs w:val="20"/>
        </w:rPr>
        <w:t>If the employee intends to return to work at the end of the ordinary or additional adoption leave, he/she need do nothing further</w:t>
      </w:r>
      <w:r w:rsidRPr="00796EF5">
        <w:rPr>
          <w:rFonts w:eastAsia="Times New Roman" w:cs="Arial"/>
          <w:color w:val="000000"/>
          <w:szCs w:val="20"/>
          <w:lang w:eastAsia="en-GB"/>
        </w:rPr>
        <w:t>, however we ask that employees keep us informed of their plans, to assist with planning and to facilitate their return. If</w:t>
      </w:r>
      <w:r w:rsidRPr="00796EF5">
        <w:rPr>
          <w:rFonts w:cs="Arial"/>
          <w:color w:val="000000"/>
          <w:szCs w:val="20"/>
        </w:rPr>
        <w:t xml:space="preserve"> however, the employee wishes to return to work earlier than this, at least 56 days' (eight weeks) notice of the date of intended return must be given. If the employee fails to give the minimum 56 days' notice we may postpone his/her return until 56 days' notice has been given, </w:t>
      </w:r>
      <w:r w:rsidRPr="00796EF5">
        <w:rPr>
          <w:rFonts w:cs="Arial"/>
          <w:bCs/>
          <w:color w:val="222222"/>
          <w:szCs w:val="20"/>
          <w:shd w:val="clear" w:color="auto" w:fill="FFFFFF"/>
        </w:rPr>
        <w:t>provided that this is no later than the end of the additional adoption leave</w:t>
      </w:r>
      <w:r w:rsidRPr="00796EF5">
        <w:rPr>
          <w:rFonts w:cs="Arial"/>
          <w:color w:val="222222"/>
          <w:szCs w:val="20"/>
          <w:shd w:val="clear" w:color="auto" w:fill="FFFFFF"/>
        </w:rPr>
        <w:t>.</w:t>
      </w:r>
    </w:p>
    <w:p w14:paraId="1A21B610" w14:textId="77777777" w:rsidR="00796EF5" w:rsidRPr="00796EF5" w:rsidRDefault="00796EF5" w:rsidP="00796EF5">
      <w:pPr>
        <w:rPr>
          <w:rFonts w:cs="Arial"/>
          <w:color w:val="000000"/>
          <w:szCs w:val="20"/>
        </w:rPr>
      </w:pPr>
      <w:r w:rsidRPr="00796EF5">
        <w:rPr>
          <w:rFonts w:cs="Arial"/>
          <w:color w:val="000000"/>
          <w:szCs w:val="20"/>
        </w:rPr>
        <w:t>Any employee who wishes to change his/her working pattern or hours on return from adoption leave should apply to do so in accordance with our flexible working policy.</w:t>
      </w:r>
    </w:p>
    <w:p w14:paraId="1A523DBC" w14:textId="7D950E67" w:rsidR="00796EF5" w:rsidRPr="00796EF5" w:rsidRDefault="00DA2C26" w:rsidP="00796EF5">
      <w:pPr>
        <w:rPr>
          <w:rFonts w:cs="Arial"/>
          <w:bCs/>
          <w:color w:val="222222"/>
          <w:szCs w:val="20"/>
          <w:shd w:val="clear" w:color="auto" w:fill="FFFFFF"/>
        </w:rPr>
      </w:pPr>
      <w:r>
        <w:rPr>
          <w:rFonts w:cs="Arial"/>
          <w:bCs/>
          <w:color w:val="222222"/>
          <w:szCs w:val="20"/>
          <w:shd w:val="clear" w:color="auto" w:fill="FFFFFF"/>
        </w:rPr>
        <w:t>A</w:t>
      </w:r>
      <w:r w:rsidR="00796EF5" w:rsidRPr="00796EF5">
        <w:rPr>
          <w:rFonts w:cs="Arial"/>
          <w:bCs/>
          <w:color w:val="222222"/>
          <w:szCs w:val="20"/>
          <w:shd w:val="clear" w:color="auto" w:fill="FFFFFF"/>
        </w:rPr>
        <w:t>n employee who decides not to return to work at the end of his/her adoption leave is required to give full contractual notice.</w:t>
      </w:r>
    </w:p>
    <w:p w14:paraId="71112A92" w14:textId="77777777" w:rsidR="00796EF5" w:rsidRPr="00796EF5" w:rsidRDefault="00796EF5" w:rsidP="00796EF5">
      <w:pPr>
        <w:rPr>
          <w:rFonts w:cs="Arial"/>
          <w:color w:val="000000"/>
          <w:szCs w:val="20"/>
        </w:rPr>
      </w:pPr>
      <w:r w:rsidRPr="00796EF5">
        <w:rPr>
          <w:rFonts w:cs="Arial"/>
          <w:color w:val="000000"/>
          <w:szCs w:val="20"/>
        </w:rPr>
        <w:t>Please note that an employee who returns from adoption leave early, in order to enable his/her partner to take the remainder of the leave, must give his/her permission for us to release any information confirming his/her return to our employment and the period of adoption leave and pay to his/her partner's employer, before we may do so. Such information will not be disclosed otherwise, which may result in delay in the partner receiving any remaining adoption pay or his/her ASPL being authorised by his/her employer.</w:t>
      </w:r>
    </w:p>
    <w:p w14:paraId="3A9B117C" w14:textId="77777777" w:rsidR="00796EF5" w:rsidRDefault="00796EF5" w:rsidP="00796EF5">
      <w:pPr>
        <w:rPr>
          <w:rFonts w:cs="Arial"/>
          <w:szCs w:val="20"/>
        </w:rPr>
      </w:pPr>
      <w:bookmarkStart w:id="4021" w:name="_Toc311649467"/>
      <w:bookmarkStart w:id="4022" w:name="_Toc311649804"/>
      <w:bookmarkStart w:id="4023" w:name="_Toc311714075"/>
      <w:bookmarkStart w:id="4024" w:name="_Toc397005635"/>
      <w:bookmarkStart w:id="4025" w:name="_Toc397006060"/>
      <w:bookmarkStart w:id="4026" w:name="_Toc397976769"/>
      <w:bookmarkStart w:id="4027" w:name="_Toc397978503"/>
      <w:bookmarkStart w:id="4028" w:name="_Toc398032157"/>
      <w:r w:rsidRPr="00796EF5">
        <w:rPr>
          <w:rFonts w:cs="Arial"/>
          <w:szCs w:val="20"/>
        </w:rPr>
        <w:t>An employee who adopts a child/children on or after 5 April 2015, may elect to end his/her adoption leave at any time, and share the remainder of the adoption leave and pay with his/her partner. See “shared parental leave” below.</w:t>
      </w:r>
    </w:p>
    <w:p w14:paraId="69FA91FE" w14:textId="77777777" w:rsidR="00796EF5" w:rsidRPr="00095330" w:rsidRDefault="00796EF5" w:rsidP="00467038">
      <w:pPr>
        <w:pStyle w:val="KarenHeader2TOC"/>
      </w:pPr>
      <w:bookmarkStart w:id="4029" w:name="14b36e96280c0419_pol_055zrb"/>
      <w:bookmarkStart w:id="4030" w:name="_Toc496870349"/>
      <w:bookmarkStart w:id="4031" w:name="_Toc511132404"/>
      <w:r w:rsidRPr="00095330">
        <w:t>Adoption - redundancy</w:t>
      </w:r>
      <w:bookmarkEnd w:id="4029"/>
      <w:bookmarkEnd w:id="4030"/>
      <w:bookmarkEnd w:id="4031"/>
    </w:p>
    <w:p w14:paraId="4CBFB635" w14:textId="77777777" w:rsidR="00796EF5" w:rsidRPr="00796EF5" w:rsidRDefault="00796EF5" w:rsidP="00796EF5">
      <w:pPr>
        <w:rPr>
          <w:rFonts w:cs="Arial"/>
          <w:szCs w:val="20"/>
          <w:lang w:eastAsia="en-GB"/>
        </w:rPr>
      </w:pPr>
      <w:r w:rsidRPr="00796EF5">
        <w:rPr>
          <w:rFonts w:cs="Arial"/>
          <w:szCs w:val="20"/>
          <w:lang w:eastAsia="en-GB"/>
        </w:rPr>
        <w:t>If an employee who is on adoption leave would have been made redundant were he/she present, he/she will be included in any redundancy consultation procedure and we will ensure that the employee is promptly informed and consulted with. In some cases it may be appropriate to extend the consultation period for an employee on adoption leave until this has come to an end.</w:t>
      </w:r>
    </w:p>
    <w:p w14:paraId="71BDEF89" w14:textId="77777777" w:rsidR="00796EF5" w:rsidRPr="00796EF5" w:rsidRDefault="00796EF5" w:rsidP="00796EF5">
      <w:pPr>
        <w:rPr>
          <w:rFonts w:cs="Arial"/>
          <w:szCs w:val="20"/>
          <w:lang w:eastAsia="en-GB"/>
        </w:rPr>
      </w:pPr>
      <w:r w:rsidRPr="00796EF5">
        <w:rPr>
          <w:rFonts w:cs="Arial"/>
          <w:szCs w:val="20"/>
          <w:lang w:eastAsia="en-GB"/>
        </w:rPr>
        <w:t>An employee who is made redundant at any time during the period of adoption leave will still receive his/her full entitlement to SAP (subject to meeting the eligibility criteria). In such circumstances, SAP may be paid weekly or as one lump sum. Any benefits such as a company car or holiday entitlement will only be provided/accrue to the end of the notice period once the employee is made redundant.</w:t>
      </w:r>
    </w:p>
    <w:p w14:paraId="1E9B4445" w14:textId="77777777" w:rsidR="00796EF5" w:rsidRDefault="00796EF5" w:rsidP="00796EF5">
      <w:pPr>
        <w:rPr>
          <w:rFonts w:cs="Arial"/>
          <w:szCs w:val="20"/>
          <w:lang w:eastAsia="en-GB"/>
        </w:rPr>
      </w:pPr>
      <w:r w:rsidRPr="00796EF5">
        <w:rPr>
          <w:rFonts w:cs="Arial"/>
          <w:szCs w:val="20"/>
          <w:lang w:eastAsia="en-GB"/>
        </w:rPr>
        <w:t>Employees on adoption leave and who are at risk of redundancy have the right to apply for other vacancies, along with other employees 'at risk'. Where an employee's role becomes redundant during the course of adoption leave, he/she is entitled to be considered for any suitable alternative employment in preference to other employees.</w:t>
      </w:r>
    </w:p>
    <w:p w14:paraId="4596DB51" w14:textId="77777777" w:rsidR="00796EF5" w:rsidRPr="00095330" w:rsidRDefault="00796EF5" w:rsidP="00467038">
      <w:pPr>
        <w:pStyle w:val="KarenHeader2TOC"/>
      </w:pPr>
      <w:bookmarkStart w:id="4032" w:name="_Toc402460732"/>
      <w:bookmarkStart w:id="4033" w:name="_Toc496870350"/>
      <w:bookmarkStart w:id="4034" w:name="_Toc511132405"/>
      <w:r w:rsidRPr="00095330">
        <w:t>Paternity - ordinary paternity leave (OPL)</w:t>
      </w:r>
      <w:bookmarkEnd w:id="4021"/>
      <w:bookmarkEnd w:id="4022"/>
      <w:bookmarkEnd w:id="4023"/>
      <w:bookmarkEnd w:id="4024"/>
      <w:bookmarkEnd w:id="4025"/>
      <w:bookmarkEnd w:id="4026"/>
      <w:bookmarkEnd w:id="4027"/>
      <w:bookmarkEnd w:id="4028"/>
      <w:bookmarkEnd w:id="4032"/>
      <w:bookmarkEnd w:id="4033"/>
      <w:bookmarkEnd w:id="4034"/>
    </w:p>
    <w:p w14:paraId="47687A82" w14:textId="77777777" w:rsidR="00796EF5" w:rsidRDefault="00796EF5" w:rsidP="00796EF5">
      <w:pPr>
        <w:rPr>
          <w:rFonts w:eastAsia="Times New Roman" w:cs="Arial"/>
          <w:color w:val="000000"/>
          <w:szCs w:val="20"/>
          <w:lang w:eastAsia="en-GB"/>
        </w:rPr>
      </w:pPr>
      <w:r w:rsidRPr="00796EF5">
        <w:rPr>
          <w:rFonts w:cs="Arial"/>
          <w:color w:val="000000"/>
          <w:szCs w:val="20"/>
        </w:rPr>
        <w:t xml:space="preserve">Subject to meeting the eligibility requirements, </w:t>
      </w:r>
      <w:r w:rsidRPr="00796EF5">
        <w:rPr>
          <w:rFonts w:eastAsia="Times New Roman" w:cs="Arial"/>
          <w:color w:val="000000"/>
          <w:szCs w:val="20"/>
          <w:lang w:eastAsia="en-GB"/>
        </w:rPr>
        <w:t>employees</w:t>
      </w:r>
      <w:r w:rsidRPr="00796EF5">
        <w:rPr>
          <w:rFonts w:cs="Arial"/>
          <w:color w:val="000000"/>
          <w:szCs w:val="20"/>
        </w:rPr>
        <w:t xml:space="preserve"> who </w:t>
      </w:r>
      <w:r w:rsidRPr="00796EF5">
        <w:rPr>
          <w:rFonts w:eastAsia="Times New Roman" w:cs="Arial"/>
          <w:color w:val="000000"/>
          <w:szCs w:val="20"/>
          <w:lang w:eastAsia="en-GB"/>
        </w:rPr>
        <w:t>are</w:t>
      </w:r>
      <w:r w:rsidRPr="00796EF5">
        <w:rPr>
          <w:rFonts w:cs="Arial"/>
          <w:color w:val="000000"/>
          <w:szCs w:val="20"/>
        </w:rPr>
        <w:t xml:space="preserve"> the father of a child or its </w:t>
      </w:r>
      <w:r w:rsidRPr="00796EF5">
        <w:rPr>
          <w:rFonts w:eastAsia="Times New Roman" w:cs="Arial"/>
          <w:color w:val="000000"/>
          <w:szCs w:val="20"/>
          <w:lang w:eastAsia="en-GB"/>
        </w:rPr>
        <w:t>mother's</w:t>
      </w:r>
      <w:r w:rsidRPr="00796EF5">
        <w:rPr>
          <w:rFonts w:cs="Arial"/>
          <w:color w:val="000000"/>
          <w:szCs w:val="20"/>
        </w:rPr>
        <w:t xml:space="preserve"> husband/partner, and who </w:t>
      </w:r>
      <w:r w:rsidRPr="00796EF5">
        <w:rPr>
          <w:rFonts w:eastAsia="Times New Roman" w:cs="Arial"/>
          <w:color w:val="000000"/>
          <w:szCs w:val="20"/>
          <w:lang w:eastAsia="en-GB"/>
        </w:rPr>
        <w:t>expect</w:t>
      </w:r>
      <w:r w:rsidRPr="00796EF5">
        <w:rPr>
          <w:rFonts w:cs="Arial"/>
          <w:color w:val="000000"/>
          <w:szCs w:val="20"/>
        </w:rPr>
        <w:t xml:space="preserve"> to have responsibility for the </w:t>
      </w:r>
      <w:r w:rsidRPr="00796EF5">
        <w:rPr>
          <w:rFonts w:eastAsia="Times New Roman" w:cs="Arial"/>
          <w:color w:val="000000"/>
          <w:szCs w:val="20"/>
          <w:lang w:eastAsia="en-GB"/>
        </w:rPr>
        <w:t>child's</w:t>
      </w:r>
      <w:r w:rsidRPr="00796EF5">
        <w:rPr>
          <w:rFonts w:cs="Arial"/>
          <w:color w:val="000000"/>
          <w:szCs w:val="20"/>
        </w:rPr>
        <w:t xml:space="preserve"> upbringing (or an adoptive parent who is not taking adoption leave) </w:t>
      </w:r>
      <w:r w:rsidRPr="00796EF5">
        <w:rPr>
          <w:rFonts w:eastAsia="Times New Roman" w:cs="Arial"/>
          <w:color w:val="000000"/>
          <w:szCs w:val="20"/>
          <w:lang w:eastAsia="en-GB"/>
        </w:rPr>
        <w:t>are</w:t>
      </w:r>
      <w:r w:rsidRPr="00796EF5">
        <w:rPr>
          <w:rFonts w:cs="Arial"/>
          <w:color w:val="000000"/>
          <w:szCs w:val="20"/>
        </w:rPr>
        <w:t xml:space="preserve"> entitled to two </w:t>
      </w:r>
      <w:r w:rsidRPr="00796EF5">
        <w:rPr>
          <w:rFonts w:eastAsia="Times New Roman" w:cs="Arial"/>
          <w:color w:val="000000"/>
          <w:szCs w:val="20"/>
          <w:lang w:eastAsia="en-GB"/>
        </w:rPr>
        <w:t>weeks'</w:t>
      </w:r>
      <w:r w:rsidRPr="00796EF5">
        <w:rPr>
          <w:rFonts w:cs="Arial"/>
          <w:color w:val="000000"/>
          <w:szCs w:val="20"/>
        </w:rPr>
        <w:t xml:space="preserve"> paid </w:t>
      </w:r>
      <w:r w:rsidRPr="00796EF5">
        <w:rPr>
          <w:rFonts w:eastAsia="Times New Roman" w:cs="Arial"/>
          <w:color w:val="000000"/>
          <w:szCs w:val="20"/>
          <w:lang w:eastAsia="en-GB"/>
        </w:rPr>
        <w:t>ordinary</w:t>
      </w:r>
      <w:r w:rsidRPr="00796EF5">
        <w:rPr>
          <w:rFonts w:cs="Arial"/>
          <w:color w:val="000000"/>
          <w:szCs w:val="20"/>
        </w:rPr>
        <w:t xml:space="preserve"> paternity leave</w:t>
      </w:r>
      <w:r w:rsidRPr="00796EF5">
        <w:rPr>
          <w:rFonts w:eastAsia="Times New Roman" w:cs="Arial"/>
          <w:color w:val="000000"/>
          <w:szCs w:val="20"/>
          <w:lang w:eastAsia="en-GB"/>
        </w:rPr>
        <w:t>.</w:t>
      </w:r>
    </w:p>
    <w:p w14:paraId="0E309D07" w14:textId="77777777" w:rsidR="00796EF5" w:rsidRPr="00095330" w:rsidRDefault="00796EF5" w:rsidP="00467038">
      <w:pPr>
        <w:pStyle w:val="KarenHeader2TOC"/>
      </w:pPr>
      <w:bookmarkStart w:id="4035" w:name="_Toc402460733"/>
      <w:bookmarkStart w:id="4036" w:name="_Toc397005636"/>
      <w:bookmarkStart w:id="4037" w:name="_Toc397006061"/>
      <w:bookmarkStart w:id="4038" w:name="_Toc397976770"/>
      <w:bookmarkStart w:id="4039" w:name="_Toc397978504"/>
      <w:bookmarkStart w:id="4040" w:name="_Toc398032158"/>
      <w:bookmarkStart w:id="4041" w:name="_Toc496870351"/>
      <w:bookmarkStart w:id="4042" w:name="_Toc511132406"/>
      <w:r w:rsidRPr="00095330">
        <w:t>Paternity - eligibility requirements</w:t>
      </w:r>
      <w:bookmarkEnd w:id="4035"/>
      <w:bookmarkEnd w:id="4036"/>
      <w:bookmarkEnd w:id="4037"/>
      <w:bookmarkEnd w:id="4038"/>
      <w:bookmarkEnd w:id="4039"/>
      <w:bookmarkEnd w:id="4040"/>
      <w:bookmarkEnd w:id="4041"/>
      <w:bookmarkEnd w:id="4042"/>
    </w:p>
    <w:p w14:paraId="7A04DA2D" w14:textId="77777777" w:rsidR="00796EF5" w:rsidRPr="00796EF5" w:rsidRDefault="00796EF5" w:rsidP="00796EF5">
      <w:pPr>
        <w:rPr>
          <w:rFonts w:cs="Arial"/>
          <w:color w:val="000000"/>
          <w:szCs w:val="20"/>
        </w:rPr>
      </w:pPr>
      <w:r w:rsidRPr="00796EF5">
        <w:rPr>
          <w:rFonts w:cs="Arial"/>
          <w:color w:val="000000"/>
          <w:szCs w:val="20"/>
        </w:rPr>
        <w:t>This entitlement applies to employees who:</w:t>
      </w:r>
    </w:p>
    <w:p w14:paraId="2732D8E0" w14:textId="3C25452D" w:rsidR="00796EF5" w:rsidRPr="00796EF5" w:rsidRDefault="00C80F85" w:rsidP="00DA2C26">
      <w:pPr>
        <w:pStyle w:val="Style4"/>
        <w:spacing w:before="0" w:after="0"/>
        <w:ind w:left="720" w:hanging="360"/>
      </w:pPr>
      <w:r>
        <w:rPr>
          <w:rFonts w:eastAsia="Times New Roman"/>
        </w:rPr>
        <w:t>A</w:t>
      </w:r>
      <w:r w:rsidR="00796EF5" w:rsidRPr="00796EF5">
        <w:rPr>
          <w:rFonts w:eastAsia="Times New Roman"/>
        </w:rPr>
        <w:t>re</w:t>
      </w:r>
      <w:r w:rsidR="00796EF5" w:rsidRPr="00796EF5">
        <w:t xml:space="preserve"> the natural or adoptive father of a child born, or placed with them for adoption, or the mother's husband or partner</w:t>
      </w:r>
      <w:r>
        <w:t>.</w:t>
      </w:r>
    </w:p>
    <w:p w14:paraId="64B6CBD6" w14:textId="429CCF42" w:rsidR="00796EF5" w:rsidRPr="00796EF5" w:rsidRDefault="00C80F85" w:rsidP="00DA2C26">
      <w:pPr>
        <w:pStyle w:val="Style4"/>
        <w:spacing w:before="0" w:after="0"/>
        <w:ind w:left="720" w:hanging="360"/>
      </w:pPr>
      <w:r>
        <w:rPr>
          <w:rFonts w:eastAsia="Times New Roman"/>
        </w:rPr>
        <w:t>H</w:t>
      </w:r>
      <w:r w:rsidR="00796EF5" w:rsidRPr="00796EF5">
        <w:rPr>
          <w:rFonts w:eastAsia="Times New Roman"/>
        </w:rPr>
        <w:t>ave</w:t>
      </w:r>
      <w:r w:rsidR="00796EF5" w:rsidRPr="00796EF5">
        <w:t xml:space="preserve"> a minimum of 26 weeks' continuous service ending with the 15th week before the expected week of the child's birth (for adoption, a minimum of 26 weeks' continuous service extending into the 'matching week'. This is the week beginning on a Sunday and ending on a Saturday in which the employee is notified of having been matched with the child</w:t>
      </w:r>
      <w:r w:rsidR="00796EF5" w:rsidRPr="00796EF5">
        <w:rPr>
          <w:rFonts w:eastAsia="Times New Roman"/>
        </w:rPr>
        <w:t>.</w:t>
      </w:r>
    </w:p>
    <w:p w14:paraId="53B6AF00" w14:textId="7CDBAB22" w:rsidR="00796EF5" w:rsidRPr="00796EF5" w:rsidRDefault="00C80F85" w:rsidP="00DA2C26">
      <w:pPr>
        <w:pStyle w:val="Style4"/>
        <w:spacing w:before="0" w:after="0"/>
        <w:ind w:left="720" w:hanging="360"/>
      </w:pPr>
      <w:r>
        <w:t>C</w:t>
      </w:r>
      <w:r w:rsidR="00796EF5" w:rsidRPr="00796EF5">
        <w:t xml:space="preserve">an demonstrate that they have (or </w:t>
      </w:r>
      <w:r w:rsidR="00796EF5" w:rsidRPr="00796EF5">
        <w:rPr>
          <w:rFonts w:eastAsia="Times New Roman"/>
        </w:rPr>
        <w:t>expect</w:t>
      </w:r>
      <w:r w:rsidR="00796EF5" w:rsidRPr="00796EF5">
        <w:t xml:space="preserve"> to have) responsibility for the child's upbringing or are married to (or the partner of) the child's mother</w:t>
      </w:r>
      <w:r>
        <w:t>.</w:t>
      </w:r>
    </w:p>
    <w:p w14:paraId="2264802C" w14:textId="732CC309" w:rsidR="00796EF5" w:rsidRDefault="00C80F85" w:rsidP="00DA2C26">
      <w:pPr>
        <w:pStyle w:val="Style4"/>
        <w:spacing w:before="0" w:after="0"/>
        <w:ind w:left="720" w:hanging="360"/>
      </w:pPr>
      <w:r>
        <w:rPr>
          <w:rFonts w:eastAsia="Times New Roman"/>
        </w:rPr>
        <w:t>H</w:t>
      </w:r>
      <w:r w:rsidR="00796EF5" w:rsidRPr="00796EF5">
        <w:rPr>
          <w:rFonts w:eastAsia="Times New Roman"/>
        </w:rPr>
        <w:t>ave</w:t>
      </w:r>
      <w:r w:rsidR="00796EF5" w:rsidRPr="00796EF5">
        <w:t xml:space="preserve"> average earnings at least equal to the lower earnings limit for NI contributions. </w:t>
      </w:r>
    </w:p>
    <w:p w14:paraId="0495E46A" w14:textId="77777777" w:rsidR="00796EF5" w:rsidRPr="00095330" w:rsidRDefault="00796EF5" w:rsidP="00467038">
      <w:pPr>
        <w:pStyle w:val="KarenHeader2TOC"/>
      </w:pPr>
      <w:bookmarkStart w:id="4043" w:name="_Toc402460734"/>
      <w:bookmarkStart w:id="4044" w:name="_Toc397005637"/>
      <w:bookmarkStart w:id="4045" w:name="_Toc397006062"/>
      <w:bookmarkStart w:id="4046" w:name="_Toc397976771"/>
      <w:bookmarkStart w:id="4047" w:name="_Toc397978505"/>
      <w:bookmarkStart w:id="4048" w:name="_Toc398032159"/>
      <w:bookmarkStart w:id="4049" w:name="_Toc496870352"/>
      <w:bookmarkStart w:id="4050" w:name="_Toc511132407"/>
      <w:r w:rsidRPr="00095330">
        <w:t>Paternity - leave</w:t>
      </w:r>
      <w:bookmarkEnd w:id="4043"/>
      <w:bookmarkEnd w:id="4044"/>
      <w:bookmarkEnd w:id="4045"/>
      <w:bookmarkEnd w:id="4046"/>
      <w:bookmarkEnd w:id="4047"/>
      <w:bookmarkEnd w:id="4048"/>
      <w:bookmarkEnd w:id="4049"/>
      <w:bookmarkEnd w:id="4050"/>
    </w:p>
    <w:p w14:paraId="0568747A" w14:textId="77777777" w:rsidR="00796EF5" w:rsidRPr="00796EF5" w:rsidRDefault="00796EF5" w:rsidP="00796EF5">
      <w:pPr>
        <w:rPr>
          <w:rFonts w:cs="Arial"/>
          <w:color w:val="000000"/>
          <w:szCs w:val="20"/>
        </w:rPr>
      </w:pPr>
      <w:r w:rsidRPr="00796EF5">
        <w:rPr>
          <w:rFonts w:cs="Arial"/>
          <w:color w:val="000000"/>
          <w:szCs w:val="20"/>
        </w:rPr>
        <w:t xml:space="preserve">Leave must be taken during the eight-week period beginning with the child's birth date (or placement with its new parents for adoption within the UK, or date of entry into the UK for overseas adoptions). </w:t>
      </w:r>
      <w:r w:rsidRPr="00796EF5">
        <w:rPr>
          <w:rFonts w:cs="Arial"/>
          <w:szCs w:val="20"/>
        </w:rPr>
        <w:t>I</w:t>
      </w:r>
      <w:r w:rsidRPr="00796EF5">
        <w:rPr>
          <w:rFonts w:cs="Arial"/>
          <w:color w:val="000000"/>
          <w:szCs w:val="20"/>
        </w:rPr>
        <w:t xml:space="preserve">t can be taken either as one single week's leave or two consecutive weeks' leave, but </w:t>
      </w:r>
      <w:r w:rsidRPr="00796EF5">
        <w:rPr>
          <w:rFonts w:eastAsia="Times New Roman" w:cs="Arial"/>
          <w:color w:val="000000"/>
          <w:szCs w:val="20"/>
          <w:lang w:eastAsia="en-GB"/>
        </w:rPr>
        <w:t xml:space="preserve">not as odd days, however </w:t>
      </w:r>
      <w:r w:rsidRPr="00796EF5">
        <w:rPr>
          <w:rFonts w:cs="Arial"/>
          <w:color w:val="000000"/>
          <w:szCs w:val="20"/>
        </w:rPr>
        <w:t xml:space="preserve">a </w:t>
      </w:r>
      <w:r w:rsidRPr="00796EF5">
        <w:rPr>
          <w:rFonts w:eastAsia="Times New Roman" w:cs="Arial"/>
          <w:color w:val="000000"/>
          <w:szCs w:val="20"/>
          <w:lang w:eastAsia="en-GB"/>
        </w:rPr>
        <w:t>“</w:t>
      </w:r>
      <w:r w:rsidRPr="00796EF5">
        <w:rPr>
          <w:rFonts w:cs="Arial"/>
          <w:color w:val="000000"/>
          <w:szCs w:val="20"/>
        </w:rPr>
        <w:t>week</w:t>
      </w:r>
      <w:r w:rsidRPr="00796EF5">
        <w:rPr>
          <w:rFonts w:eastAsia="Times New Roman" w:cs="Arial"/>
          <w:color w:val="000000"/>
          <w:szCs w:val="20"/>
          <w:lang w:eastAsia="en-GB"/>
        </w:rPr>
        <w:t>”</w:t>
      </w:r>
      <w:r w:rsidRPr="00796EF5">
        <w:rPr>
          <w:rFonts w:cs="Arial"/>
          <w:color w:val="000000"/>
          <w:szCs w:val="20"/>
        </w:rPr>
        <w:t xml:space="preserve"> can start on any day, for example Tuesday - Monday.</w:t>
      </w:r>
    </w:p>
    <w:p w14:paraId="1349281E" w14:textId="77777777" w:rsidR="00796EF5" w:rsidRDefault="00796EF5" w:rsidP="00796EF5">
      <w:pPr>
        <w:rPr>
          <w:rFonts w:cs="Arial"/>
          <w:color w:val="000000"/>
          <w:szCs w:val="20"/>
        </w:rPr>
      </w:pPr>
      <w:r w:rsidRPr="00796EF5">
        <w:rPr>
          <w:rFonts w:cs="Arial"/>
          <w:color w:val="000000"/>
          <w:szCs w:val="20"/>
        </w:rPr>
        <w:t xml:space="preserve">In the case of adoption, where a child is adopted jointly, either of the adoptive parents may take the two-week period of </w:t>
      </w:r>
      <w:r w:rsidRPr="00796EF5">
        <w:rPr>
          <w:rFonts w:eastAsia="Times New Roman" w:cs="Arial"/>
          <w:color w:val="000000"/>
          <w:szCs w:val="20"/>
          <w:lang w:eastAsia="en-GB"/>
        </w:rPr>
        <w:t>ordinary</w:t>
      </w:r>
      <w:r w:rsidRPr="00796EF5">
        <w:rPr>
          <w:rFonts w:cs="Arial"/>
          <w:color w:val="000000"/>
          <w:szCs w:val="20"/>
        </w:rPr>
        <w:t xml:space="preserve"> paternity leave. The partner of an individual who is adopting will also be able to qualify for </w:t>
      </w:r>
      <w:r w:rsidRPr="00796EF5">
        <w:rPr>
          <w:rFonts w:eastAsia="Times New Roman" w:cs="Arial"/>
          <w:color w:val="000000"/>
          <w:szCs w:val="20"/>
          <w:lang w:eastAsia="en-GB"/>
        </w:rPr>
        <w:t>ordinary</w:t>
      </w:r>
      <w:r w:rsidRPr="00796EF5">
        <w:rPr>
          <w:rFonts w:cs="Arial"/>
          <w:color w:val="000000"/>
          <w:szCs w:val="20"/>
        </w:rPr>
        <w:t xml:space="preserve"> paternity leave and pay if he/she can demonstrate that he/she is to share responsibility for the child's upbringing.</w:t>
      </w:r>
    </w:p>
    <w:p w14:paraId="7894B86C" w14:textId="77777777" w:rsidR="00796EF5" w:rsidRPr="00095330" w:rsidRDefault="00796EF5" w:rsidP="00467038">
      <w:pPr>
        <w:pStyle w:val="KarenHeader2TOC"/>
      </w:pPr>
      <w:bookmarkStart w:id="4051" w:name="_Toc402460735"/>
      <w:bookmarkStart w:id="4052" w:name="_Toc397005638"/>
      <w:bookmarkStart w:id="4053" w:name="_Toc397006063"/>
      <w:bookmarkStart w:id="4054" w:name="_Toc397976772"/>
      <w:bookmarkStart w:id="4055" w:name="_Toc397978506"/>
      <w:bookmarkStart w:id="4056" w:name="_Toc398032160"/>
      <w:bookmarkStart w:id="4057" w:name="_Toc496870353"/>
      <w:bookmarkStart w:id="4058" w:name="_Toc511132408"/>
      <w:r w:rsidRPr="00095330">
        <w:t>Paternity - notification requirements</w:t>
      </w:r>
      <w:bookmarkEnd w:id="4051"/>
      <w:bookmarkEnd w:id="4052"/>
      <w:bookmarkEnd w:id="4053"/>
      <w:bookmarkEnd w:id="4054"/>
      <w:bookmarkEnd w:id="4055"/>
      <w:bookmarkEnd w:id="4056"/>
      <w:bookmarkEnd w:id="4057"/>
      <w:bookmarkEnd w:id="4058"/>
    </w:p>
    <w:p w14:paraId="7C7409E8" w14:textId="77777777" w:rsidR="00796EF5" w:rsidRPr="00796EF5" w:rsidRDefault="00796EF5" w:rsidP="00796EF5">
      <w:pPr>
        <w:rPr>
          <w:rFonts w:eastAsia="Times New Roman" w:cs="Arial"/>
          <w:color w:val="000000"/>
          <w:szCs w:val="20"/>
          <w:lang w:eastAsia="en-GB"/>
        </w:rPr>
      </w:pPr>
      <w:r w:rsidRPr="00796EF5">
        <w:rPr>
          <w:rFonts w:cs="Arial"/>
          <w:color w:val="000000"/>
          <w:szCs w:val="20"/>
        </w:rPr>
        <w:t xml:space="preserve">The employee must notify </w:t>
      </w:r>
      <w:r w:rsidRPr="00796EF5">
        <w:rPr>
          <w:rFonts w:eastAsia="Times New Roman" w:cs="Arial"/>
          <w:color w:val="000000"/>
          <w:szCs w:val="20"/>
          <w:lang w:eastAsia="en-GB"/>
        </w:rPr>
        <w:t>us</w:t>
      </w:r>
      <w:r w:rsidRPr="00796EF5">
        <w:rPr>
          <w:rFonts w:cs="Arial"/>
          <w:color w:val="000000"/>
          <w:szCs w:val="20"/>
        </w:rPr>
        <w:t xml:space="preserve"> of the date on which he/she intends to take </w:t>
      </w:r>
      <w:r w:rsidRPr="00796EF5">
        <w:rPr>
          <w:rFonts w:eastAsia="Times New Roman" w:cs="Arial"/>
          <w:color w:val="000000"/>
          <w:szCs w:val="20"/>
          <w:lang w:eastAsia="en-GB"/>
        </w:rPr>
        <w:t>ordinary</w:t>
      </w:r>
      <w:r w:rsidRPr="00796EF5">
        <w:rPr>
          <w:rFonts w:cs="Arial"/>
          <w:color w:val="000000"/>
          <w:szCs w:val="20"/>
        </w:rPr>
        <w:t xml:space="preserve"> paternity leave by the end of the 15th week before the mother's expected week of childbirth (EWC). </w:t>
      </w:r>
    </w:p>
    <w:p w14:paraId="0AAD0118" w14:textId="77777777" w:rsidR="00796EF5" w:rsidRPr="00796EF5" w:rsidRDefault="00796EF5" w:rsidP="00796EF5">
      <w:pPr>
        <w:rPr>
          <w:rFonts w:cs="Arial"/>
          <w:szCs w:val="20"/>
          <w:lang w:eastAsia="en-GB"/>
        </w:rPr>
      </w:pPr>
      <w:r w:rsidRPr="00796EF5">
        <w:rPr>
          <w:rFonts w:cs="Arial"/>
          <w:szCs w:val="20"/>
          <w:lang w:eastAsia="en-GB"/>
        </w:rPr>
        <w:t>The notification should specify:</w:t>
      </w:r>
    </w:p>
    <w:p w14:paraId="2A0FBA48" w14:textId="77777777" w:rsidR="00796EF5" w:rsidRPr="00796EF5" w:rsidRDefault="00796EF5" w:rsidP="00DA2C26">
      <w:pPr>
        <w:pStyle w:val="Style4"/>
        <w:spacing w:before="0" w:after="0"/>
        <w:ind w:left="720" w:hanging="360"/>
      </w:pPr>
      <w:r w:rsidRPr="00796EF5">
        <w:t>The expected week of the birth</w:t>
      </w:r>
    </w:p>
    <w:p w14:paraId="386A175A" w14:textId="77777777" w:rsidR="00796EF5" w:rsidRPr="00796EF5" w:rsidRDefault="00796EF5" w:rsidP="00DA2C26">
      <w:pPr>
        <w:pStyle w:val="Style4"/>
        <w:spacing w:before="0" w:after="0"/>
        <w:ind w:left="720" w:hanging="360"/>
      </w:pPr>
      <w:r w:rsidRPr="00796EF5">
        <w:t>The length of the leave the employee has chosen to take (one or two weeks)</w:t>
      </w:r>
    </w:p>
    <w:p w14:paraId="590E9E34" w14:textId="77777777" w:rsidR="00796EF5" w:rsidRPr="00796EF5" w:rsidRDefault="00796EF5" w:rsidP="00DA2C26">
      <w:pPr>
        <w:pStyle w:val="Style4"/>
        <w:spacing w:before="0" w:after="0"/>
        <w:ind w:left="720" w:hanging="360"/>
      </w:pPr>
      <w:r w:rsidRPr="00796EF5">
        <w:t>The date on which he/she wishes the leave to begin (this may be the date on which the child is born, a specified number of days after the child is born, or on a predetermined date)</w:t>
      </w:r>
    </w:p>
    <w:p w14:paraId="20D807CF" w14:textId="48B990A7" w:rsidR="00796EF5" w:rsidRPr="00796EF5" w:rsidRDefault="00D94D8E" w:rsidP="00DA2C26">
      <w:pPr>
        <w:pStyle w:val="Style4"/>
        <w:spacing w:before="0" w:after="0"/>
        <w:ind w:left="720" w:hanging="360"/>
      </w:pPr>
      <w:r w:rsidRPr="00796EF5">
        <w:t>Confirmation</w:t>
      </w:r>
      <w:r w:rsidR="00796EF5" w:rsidRPr="00796EF5">
        <w:t xml:space="preserve"> that the employee meets the ‘eligibility’ criteria outlined above.</w:t>
      </w:r>
    </w:p>
    <w:p w14:paraId="1AB05EA7" w14:textId="77777777" w:rsidR="00796EF5" w:rsidRPr="00796EF5" w:rsidRDefault="00796EF5" w:rsidP="00796EF5">
      <w:pPr>
        <w:rPr>
          <w:rFonts w:cs="Arial"/>
          <w:szCs w:val="20"/>
          <w:lang w:eastAsia="en-GB"/>
        </w:rPr>
      </w:pPr>
      <w:r w:rsidRPr="00796EF5">
        <w:rPr>
          <w:rFonts w:cs="Arial"/>
          <w:szCs w:val="20"/>
          <w:lang w:eastAsia="en-GB"/>
        </w:rPr>
        <w:t>An employee who wishes to change the start date may do so provided that he/she gives at least 28 days' notice of this change.</w:t>
      </w:r>
    </w:p>
    <w:p w14:paraId="7B2BE6F5" w14:textId="77777777" w:rsidR="00796EF5" w:rsidRPr="00796EF5" w:rsidRDefault="00796EF5" w:rsidP="00796EF5">
      <w:pPr>
        <w:rPr>
          <w:rFonts w:cs="Arial"/>
          <w:color w:val="000000"/>
          <w:szCs w:val="20"/>
        </w:rPr>
      </w:pPr>
      <w:r w:rsidRPr="00796EF5">
        <w:rPr>
          <w:rFonts w:cs="Arial"/>
          <w:color w:val="000000"/>
          <w:szCs w:val="20"/>
        </w:rPr>
        <w:t>For an employee who is adopting a child in the UK, notification must be within seven days of the date on which the adopter has been officially notified of having been matched with the child.</w:t>
      </w:r>
    </w:p>
    <w:p w14:paraId="5E485158" w14:textId="77777777" w:rsidR="00796EF5" w:rsidRPr="00796EF5" w:rsidRDefault="00796EF5" w:rsidP="00796EF5">
      <w:pPr>
        <w:rPr>
          <w:rFonts w:cs="Arial"/>
          <w:szCs w:val="20"/>
        </w:rPr>
      </w:pPr>
      <w:r w:rsidRPr="00796EF5">
        <w:rPr>
          <w:rFonts w:cs="Arial"/>
          <w:color w:val="000000"/>
          <w:szCs w:val="20"/>
        </w:rPr>
        <w:t>An employee who is adopting a child from overseas should give written notice in three stages as follows:</w:t>
      </w:r>
    </w:p>
    <w:p w14:paraId="17657F0D" w14:textId="77777777" w:rsidR="00796EF5" w:rsidRPr="00796EF5" w:rsidRDefault="00796EF5" w:rsidP="00B769B2">
      <w:pPr>
        <w:numPr>
          <w:ilvl w:val="0"/>
          <w:numId w:val="9"/>
        </w:numPr>
        <w:ind w:left="360"/>
        <w:rPr>
          <w:rFonts w:cs="Arial"/>
          <w:color w:val="000000"/>
          <w:szCs w:val="20"/>
        </w:rPr>
      </w:pPr>
      <w:r w:rsidRPr="00796EF5">
        <w:rPr>
          <w:rFonts w:cs="Arial"/>
          <w:color w:val="000000"/>
          <w:szCs w:val="20"/>
        </w:rPr>
        <w:t>Where the employee has 26 weeks' qualifying service, he/she should inform us within 28 days of receiving official notification of the date on which he/she received official notification of the placement and the date the child is expected to enter the UK. If the employee has less than 26 weeks' qualifying service, the notice should be given within 28 days of completing 26 weeks' service.</w:t>
      </w:r>
    </w:p>
    <w:p w14:paraId="2BC7E6A6" w14:textId="77777777" w:rsidR="00796EF5" w:rsidRPr="00796EF5" w:rsidRDefault="00796EF5" w:rsidP="00B769B2">
      <w:pPr>
        <w:numPr>
          <w:ilvl w:val="0"/>
          <w:numId w:val="9"/>
        </w:numPr>
        <w:ind w:left="360"/>
        <w:rPr>
          <w:rFonts w:cs="Arial"/>
          <w:color w:val="000000"/>
          <w:szCs w:val="20"/>
        </w:rPr>
      </w:pPr>
      <w:r w:rsidRPr="00796EF5">
        <w:rPr>
          <w:rFonts w:cs="Arial"/>
          <w:szCs w:val="20"/>
        </w:rPr>
        <w:t>In all cases, the employee must give 28 days' notice of the actual date he/she wants the paternity</w:t>
      </w:r>
      <w:r w:rsidRPr="00796EF5">
        <w:rPr>
          <w:rFonts w:cs="Arial"/>
          <w:color w:val="000000"/>
          <w:szCs w:val="20"/>
        </w:rPr>
        <w:t xml:space="preserve"> leave to start. (For adoptions from abroad, this cannot be before the child enters the UK.) This date can be changed by giving at least 28 days' notice (or as soon as is reasonably practicable). We will write to confirm receipt of this notification within 28 days of receiving it.</w:t>
      </w:r>
    </w:p>
    <w:p w14:paraId="2EE82860" w14:textId="77777777" w:rsidR="00796EF5" w:rsidRPr="00796EF5" w:rsidRDefault="00796EF5" w:rsidP="00B769B2">
      <w:pPr>
        <w:numPr>
          <w:ilvl w:val="0"/>
          <w:numId w:val="9"/>
        </w:numPr>
        <w:ind w:left="360"/>
        <w:rPr>
          <w:rFonts w:cs="Arial"/>
          <w:szCs w:val="20"/>
        </w:rPr>
      </w:pPr>
      <w:r w:rsidRPr="00796EF5">
        <w:rPr>
          <w:rFonts w:cs="Arial"/>
          <w:szCs w:val="20"/>
        </w:rPr>
        <w:t>The employee must tell us the date the child entered the UK within 28 days of the entry.</w:t>
      </w:r>
    </w:p>
    <w:p w14:paraId="1B61BBF3" w14:textId="77777777" w:rsidR="00796EF5" w:rsidRDefault="00796EF5" w:rsidP="00796EF5">
      <w:pPr>
        <w:rPr>
          <w:rFonts w:cs="Arial"/>
          <w:szCs w:val="20"/>
        </w:rPr>
      </w:pPr>
      <w:r w:rsidRPr="00796EF5">
        <w:rPr>
          <w:rFonts w:cs="Arial"/>
          <w:szCs w:val="20"/>
        </w:rPr>
        <w:t>Once the start date of the leave has been notified, employees may amend this, but must provide us with 28 days' notice of the new start date.</w:t>
      </w:r>
    </w:p>
    <w:p w14:paraId="0F742149" w14:textId="77777777" w:rsidR="00796EF5" w:rsidRPr="00095330" w:rsidRDefault="00796EF5" w:rsidP="00467038">
      <w:pPr>
        <w:pStyle w:val="KarenHeader2TOC"/>
      </w:pPr>
      <w:bookmarkStart w:id="4059" w:name="_Toc402460736"/>
      <w:bookmarkStart w:id="4060" w:name="_Toc496870354"/>
      <w:bookmarkStart w:id="4061" w:name="_Toc511132409"/>
      <w:bookmarkStart w:id="4062" w:name="_Toc311649468"/>
      <w:bookmarkStart w:id="4063" w:name="_Toc311649805"/>
      <w:bookmarkStart w:id="4064" w:name="_Toc311714076"/>
      <w:r w:rsidRPr="00095330">
        <w:t>Paternity - pay</w:t>
      </w:r>
      <w:bookmarkEnd w:id="4059"/>
      <w:bookmarkEnd w:id="4060"/>
      <w:bookmarkEnd w:id="4061"/>
    </w:p>
    <w:p w14:paraId="752DB659" w14:textId="77777777" w:rsidR="00796EF5" w:rsidRPr="00796EF5" w:rsidRDefault="00796EF5" w:rsidP="00796EF5">
      <w:pPr>
        <w:rPr>
          <w:rFonts w:eastAsia="Times New Roman" w:cs="Arial"/>
          <w:color w:val="000000"/>
          <w:szCs w:val="20"/>
          <w:lang w:eastAsia="en-GB"/>
        </w:rPr>
      </w:pPr>
      <w:r w:rsidRPr="00796EF5">
        <w:rPr>
          <w:rFonts w:eastAsia="Times New Roman" w:cs="Arial"/>
          <w:color w:val="000000"/>
          <w:szCs w:val="20"/>
          <w:lang w:eastAsia="en-GB"/>
        </w:rPr>
        <w:t>Ordinary paternity leave is paid at the same rate as lower rate SMP (or 90% of the employee's earnings, if this is less).</w:t>
      </w:r>
    </w:p>
    <w:p w14:paraId="75B96373" w14:textId="77777777" w:rsidR="00796EF5" w:rsidRPr="00796EF5" w:rsidRDefault="00796EF5" w:rsidP="00796EF5">
      <w:pPr>
        <w:rPr>
          <w:rFonts w:cs="Arial"/>
          <w:bCs/>
          <w:color w:val="222222"/>
          <w:szCs w:val="20"/>
          <w:shd w:val="clear" w:color="auto" w:fill="FFFFFF"/>
        </w:rPr>
      </w:pPr>
      <w:r w:rsidRPr="00796EF5">
        <w:rPr>
          <w:rFonts w:cs="Arial"/>
          <w:bCs/>
          <w:color w:val="222222"/>
          <w:szCs w:val="20"/>
          <w:shd w:val="clear" w:color="auto" w:fill="FFFFFF"/>
        </w:rPr>
        <w:t>Full holiday entitlement will continue to accrue throughout the period of paternity leave and all other non-pay contractual benefits (such as a company vehicle, life or private health insurance, medical cover or childcare vouchers) will continue to be provided during the full period of paternity leave.</w:t>
      </w:r>
    </w:p>
    <w:p w14:paraId="64291B00" w14:textId="77777777" w:rsidR="00796EF5" w:rsidRDefault="00796EF5" w:rsidP="00796EF5">
      <w:pPr>
        <w:rPr>
          <w:rFonts w:cs="Arial"/>
          <w:szCs w:val="20"/>
        </w:rPr>
      </w:pPr>
      <w:r w:rsidRPr="00084F78">
        <w:rPr>
          <w:rFonts w:cs="Arial"/>
          <w:szCs w:val="20"/>
        </w:rPr>
        <w:t xml:space="preserve">Pembroke College supplements the above scheme by paying enhanced paternity pay so that an employee who is entitled to receive SPP receives full basic salary for the two weeks of paternity leave (inclusive of SPP).  Employees will be expected to return back to work for a minimum period of six months, otherwise they will be required to pay back the enhanced paternity pay paid to them by the College. A repayment agreement must be </w:t>
      </w:r>
      <w:r w:rsidRPr="00084F78">
        <w:rPr>
          <w:rFonts w:cs="Arial"/>
          <w:caps/>
          <w:szCs w:val="20"/>
        </w:rPr>
        <w:t>signed</w:t>
      </w:r>
      <w:r w:rsidRPr="00084F78">
        <w:rPr>
          <w:rFonts w:cs="Arial"/>
          <w:szCs w:val="20"/>
        </w:rPr>
        <w:t xml:space="preserve"> prior to commencement of paternity leave in order to receive enhanced pay,</w:t>
      </w:r>
    </w:p>
    <w:p w14:paraId="17FDC251" w14:textId="77777777" w:rsidR="00796EF5" w:rsidRPr="00095330" w:rsidRDefault="00796EF5" w:rsidP="00467038">
      <w:pPr>
        <w:pStyle w:val="KarenHeader2TOC"/>
      </w:pPr>
      <w:bookmarkStart w:id="4065" w:name="_Toc402460747"/>
      <w:bookmarkStart w:id="4066" w:name="_Toc496870355"/>
      <w:bookmarkStart w:id="4067" w:name="_Toc511132410"/>
      <w:bookmarkEnd w:id="4062"/>
      <w:bookmarkEnd w:id="4063"/>
      <w:bookmarkEnd w:id="4064"/>
      <w:r w:rsidRPr="00095330">
        <w:t>Shared parental leave (SPL)</w:t>
      </w:r>
      <w:bookmarkEnd w:id="4065"/>
      <w:bookmarkEnd w:id="4066"/>
      <w:bookmarkEnd w:id="4067"/>
    </w:p>
    <w:p w14:paraId="7D1465CE" w14:textId="77777777" w:rsidR="00796EF5" w:rsidRPr="00796EF5" w:rsidRDefault="00796EF5" w:rsidP="00796EF5">
      <w:pPr>
        <w:rPr>
          <w:rFonts w:cs="Arial"/>
          <w:szCs w:val="20"/>
        </w:rPr>
      </w:pPr>
      <w:r w:rsidRPr="00796EF5">
        <w:rPr>
          <w:rFonts w:cs="Arial"/>
          <w:szCs w:val="20"/>
        </w:rPr>
        <w:t>Mothers of babies expected on or after 5 April 2015, or an employee who is matched with a child for adoption on or after this date, may be able to convert part of his/her statutory maternity/adoption leave and pay into "shared parental leave" (SPL) and "shared parental pay" (ShPP) provided the eligibility requirements are satisfied. It will be up to the mother or adopter to decide whether to continue his/her maternity/adoption leave or to opt to end this early and take shared parental leave instead. Employees may choose to opt into shared parental leave at any time, as long as there is still some untaken maternity/adoption leave left to share.</w:t>
      </w:r>
    </w:p>
    <w:p w14:paraId="12927B83" w14:textId="77777777" w:rsidR="00796EF5" w:rsidRPr="00796EF5" w:rsidRDefault="00796EF5" w:rsidP="00796EF5">
      <w:pPr>
        <w:rPr>
          <w:rFonts w:cs="Arial"/>
          <w:szCs w:val="20"/>
        </w:rPr>
      </w:pPr>
      <w:r w:rsidRPr="00796EF5">
        <w:rPr>
          <w:rFonts w:cs="Arial"/>
          <w:szCs w:val="20"/>
        </w:rPr>
        <w:t>The parents may take time off together if they wish, or may take it in turns to have periods of leave.  Their leave does not have to be taken in one continuous block each. Sensible forward planning is therefore essential to ensure leave and cover arrangements are effectively managed.</w:t>
      </w:r>
    </w:p>
    <w:p w14:paraId="189904D1" w14:textId="77777777" w:rsidR="00796EF5" w:rsidRDefault="00796EF5" w:rsidP="00796EF5">
      <w:pPr>
        <w:rPr>
          <w:rFonts w:cs="Arial"/>
          <w:szCs w:val="20"/>
        </w:rPr>
      </w:pPr>
      <w:r w:rsidRPr="00796EF5">
        <w:rPr>
          <w:rFonts w:cs="Arial"/>
          <w:szCs w:val="20"/>
        </w:rPr>
        <w:t xml:space="preserve">The entitlement to statutory maternity leave, statutory maternity pay, statutory adoption leave, statutory adoption pay, and to take KIT days remain. </w:t>
      </w:r>
    </w:p>
    <w:p w14:paraId="415A908E" w14:textId="77777777" w:rsidR="00796EF5" w:rsidRPr="00095330" w:rsidRDefault="00796EF5" w:rsidP="00467038">
      <w:pPr>
        <w:pStyle w:val="KarenHeader2TOC"/>
      </w:pPr>
      <w:bookmarkStart w:id="4068" w:name="_Toc402460748"/>
      <w:bookmarkStart w:id="4069" w:name="_Toc496870356"/>
      <w:bookmarkStart w:id="4070" w:name="_Toc511132411"/>
      <w:r w:rsidRPr="00095330">
        <w:t>Shared parental leave - SPL - eligibility</w:t>
      </w:r>
      <w:bookmarkEnd w:id="4068"/>
      <w:bookmarkEnd w:id="4069"/>
      <w:bookmarkEnd w:id="4070"/>
    </w:p>
    <w:p w14:paraId="4A686E21" w14:textId="77777777" w:rsidR="00796EF5" w:rsidRPr="00796EF5" w:rsidRDefault="00796EF5" w:rsidP="00796EF5">
      <w:pPr>
        <w:rPr>
          <w:rFonts w:cs="Arial"/>
          <w:szCs w:val="20"/>
        </w:rPr>
      </w:pPr>
      <w:r w:rsidRPr="00796EF5">
        <w:rPr>
          <w:rFonts w:cs="Arial"/>
          <w:szCs w:val="20"/>
        </w:rPr>
        <w:t>To be eligible for SPL, both individuals must have caring responsibility for the child. Eligible individuals include employees or self-employed earners who are the biological father or the mother's husband, civil partner or partner.</w:t>
      </w:r>
    </w:p>
    <w:p w14:paraId="2355B9F6" w14:textId="77777777" w:rsidR="00796EF5" w:rsidRPr="00796EF5" w:rsidRDefault="00796EF5" w:rsidP="00796EF5">
      <w:pPr>
        <w:rPr>
          <w:rFonts w:cs="Arial"/>
          <w:szCs w:val="20"/>
        </w:rPr>
      </w:pPr>
      <w:r w:rsidRPr="00796EF5">
        <w:rPr>
          <w:rFonts w:cs="Arial"/>
          <w:szCs w:val="20"/>
        </w:rPr>
        <w:t xml:space="preserve">In addition: </w:t>
      </w:r>
    </w:p>
    <w:p w14:paraId="2ACBE145" w14:textId="77777777" w:rsidR="00796EF5" w:rsidRPr="00796EF5" w:rsidRDefault="00796EF5" w:rsidP="00B769B2">
      <w:pPr>
        <w:pStyle w:val="ListParagraph"/>
        <w:numPr>
          <w:ilvl w:val="0"/>
          <w:numId w:val="11"/>
        </w:numPr>
        <w:ind w:left="360"/>
        <w:contextualSpacing/>
        <w:jc w:val="both"/>
        <w:rPr>
          <w:rFonts w:cs="Arial"/>
          <w:sz w:val="20"/>
        </w:rPr>
      </w:pPr>
      <w:r w:rsidRPr="00796EF5">
        <w:rPr>
          <w:rFonts w:cs="Arial"/>
          <w:sz w:val="20"/>
        </w:rPr>
        <w:t xml:space="preserve">The mother/primary adopter seeking to convert the maternity/adoption leave into shared parental leave must have at least 26 weeks' continuous service with his/her employer at the 15th week before the baby's due date/week in which he/she was notified of having been matched with a child for adoption and must still be working for that same employer when he/she intends to start the leave. (For a parental order parent in a surrogacy arrangement, the continuity of employment test is the same as that which applies to birth parents, even though they get adoption leave and pay). </w:t>
      </w:r>
    </w:p>
    <w:p w14:paraId="6A8DD1CE" w14:textId="77777777" w:rsidR="00796EF5" w:rsidRPr="00796EF5" w:rsidRDefault="00796EF5" w:rsidP="00B769B2">
      <w:pPr>
        <w:pStyle w:val="ListParagraph"/>
        <w:numPr>
          <w:ilvl w:val="0"/>
          <w:numId w:val="11"/>
        </w:numPr>
        <w:ind w:left="360"/>
        <w:contextualSpacing/>
        <w:jc w:val="both"/>
        <w:rPr>
          <w:rFonts w:cs="Arial"/>
          <w:sz w:val="20"/>
        </w:rPr>
      </w:pPr>
      <w:r w:rsidRPr="00796EF5">
        <w:rPr>
          <w:rFonts w:cs="Arial"/>
          <w:sz w:val="20"/>
        </w:rPr>
        <w:t>The other parent/carer must also have worked (on an employed or self-employed basis) for any 26 out of the 66 weeks preceding the baby's expected date of birth/expected placement date and have earned at least £30 (gross) pay per week for any 13 of the 66 weeks.</w:t>
      </w:r>
    </w:p>
    <w:p w14:paraId="5DB6BF73" w14:textId="6A51ECBC" w:rsidR="00796EF5" w:rsidRDefault="00796EF5" w:rsidP="00796EF5">
      <w:pPr>
        <w:rPr>
          <w:rFonts w:cs="Arial"/>
          <w:szCs w:val="20"/>
        </w:rPr>
      </w:pPr>
      <w:r w:rsidRPr="00796EF5">
        <w:rPr>
          <w:rFonts w:cs="Arial"/>
          <w:szCs w:val="20"/>
        </w:rPr>
        <w:t>If the mother/primary adopter does not qualify for maternity/adoption leave, his/her partner will not be eligible. (So for example a male employee whose wife does not work will not be entitled</w:t>
      </w:r>
      <w:r w:rsidR="00084F78">
        <w:rPr>
          <w:rFonts w:cs="Arial"/>
          <w:szCs w:val="20"/>
        </w:rPr>
        <w:t xml:space="preserve"> to take shared parental leave).</w:t>
      </w:r>
    </w:p>
    <w:p w14:paraId="46DB8308" w14:textId="77777777" w:rsidR="00796EF5" w:rsidRPr="00095330" w:rsidRDefault="00796EF5" w:rsidP="00467038">
      <w:pPr>
        <w:pStyle w:val="KarenHeader2TOC"/>
      </w:pPr>
      <w:bookmarkStart w:id="4071" w:name="_Toc402460749"/>
      <w:bookmarkStart w:id="4072" w:name="_Toc496870357"/>
      <w:bookmarkStart w:id="4073" w:name="_Toc511132412"/>
      <w:r w:rsidRPr="00095330">
        <w:t>Shared parental leave - SPL - commencing leave</w:t>
      </w:r>
      <w:bookmarkEnd w:id="4071"/>
      <w:bookmarkEnd w:id="4072"/>
      <w:bookmarkEnd w:id="4073"/>
    </w:p>
    <w:p w14:paraId="6E3EA517" w14:textId="146D2709" w:rsidR="00796EF5" w:rsidRPr="00796EF5" w:rsidRDefault="00796EF5" w:rsidP="00796EF5">
      <w:pPr>
        <w:rPr>
          <w:rFonts w:cs="Arial"/>
          <w:szCs w:val="20"/>
        </w:rPr>
      </w:pPr>
      <w:r w:rsidRPr="00796EF5">
        <w:rPr>
          <w:rFonts w:cs="Arial"/>
          <w:b/>
          <w:szCs w:val="20"/>
        </w:rPr>
        <w:t>Birth:</w:t>
      </w:r>
      <w:r w:rsidRPr="00796EF5">
        <w:rPr>
          <w:rFonts w:cs="Arial"/>
          <w:szCs w:val="20"/>
        </w:rPr>
        <w:t xml:space="preserve"> SPL may commence at any time following the mother’s period of compulsory maternity leave (see above) subject to the required notice being given and the leave being agreed. The mother chooses to end her maternity leave early and to convert the untaken balance of SML (up to 50 weeks in total) and SMP (up to 37 weeks in total) to SPL and ShPP. The mother does not need to return to work before her partner takes SPL as the balance is shared between the two of them. </w:t>
      </w:r>
      <w:r w:rsidRPr="00796EF5">
        <w:rPr>
          <w:rFonts w:cs="Arial"/>
          <w:b/>
          <w:szCs w:val="20"/>
        </w:rPr>
        <w:t>Adoption</w:t>
      </w:r>
      <w:r w:rsidRPr="00796EF5">
        <w:rPr>
          <w:rFonts w:cs="Arial"/>
          <w:szCs w:val="20"/>
        </w:rPr>
        <w:t xml:space="preserve">: employees who are adopting (or the parental order parent in a surrogacy arrangement) must take at least two weeks of adoption leave before it can be ended and converted into SPL. </w:t>
      </w:r>
      <w:r w:rsidRPr="00796EF5">
        <w:rPr>
          <w:rFonts w:cs="Arial"/>
          <w:b/>
          <w:szCs w:val="20"/>
        </w:rPr>
        <w:t>Births and adoption:</w:t>
      </w:r>
      <w:r w:rsidRPr="00796EF5">
        <w:rPr>
          <w:rFonts w:cs="Arial"/>
          <w:szCs w:val="20"/>
        </w:rPr>
        <w:t xml:space="preserve"> any SPL must be taken within 52 weeks of the child’s birth/adoption.  The father/partner/spouse can take SPL immediately following the birth/placement of the child, but may first wish to use any entitlement to paternity leave entitlement (as statutory paternity leave or pay may not be taken after any SPL or ShPP).</w:t>
      </w:r>
      <w:r w:rsidR="00A57BEB">
        <w:rPr>
          <w:rFonts w:cs="Arial"/>
          <w:szCs w:val="20"/>
        </w:rPr>
        <w:t xml:space="preserve">  </w:t>
      </w:r>
      <w:r w:rsidRPr="00796EF5">
        <w:rPr>
          <w:rFonts w:cs="Arial"/>
          <w:szCs w:val="20"/>
        </w:rPr>
        <w:t xml:space="preserve">SPL can be taken by both parents separately or together, and it does not need to be taken in consecutive blocks. </w:t>
      </w:r>
    </w:p>
    <w:p w14:paraId="745065BA" w14:textId="77777777" w:rsidR="00796EF5" w:rsidRDefault="00796EF5" w:rsidP="00796EF5">
      <w:pPr>
        <w:rPr>
          <w:rFonts w:cs="Arial"/>
          <w:szCs w:val="20"/>
        </w:rPr>
      </w:pPr>
      <w:r w:rsidRPr="00796EF5">
        <w:rPr>
          <w:rFonts w:cs="Arial"/>
          <w:szCs w:val="20"/>
        </w:rPr>
        <w:t xml:space="preserve">There is a maximum of three blocks of leave (per parent).  Each block must be a minimum of one week (which may start on any day of the week), and must be taken as complete weeks, unless we agree otherwise. A maximum of three notifications of leave or variations of planned leave (per parent) is therefore permitted unless we agree otherwise. </w:t>
      </w:r>
    </w:p>
    <w:p w14:paraId="4B5B92DF" w14:textId="77777777" w:rsidR="00796EF5" w:rsidRPr="00095330" w:rsidRDefault="00796EF5" w:rsidP="00467038">
      <w:pPr>
        <w:pStyle w:val="KarenHeader2TOC"/>
      </w:pPr>
      <w:bookmarkStart w:id="4074" w:name="_Toc402460750"/>
      <w:bookmarkStart w:id="4075" w:name="_Toc496870358"/>
      <w:bookmarkStart w:id="4076" w:name="_Toc511132413"/>
      <w:r w:rsidRPr="00095330">
        <w:t>Shared parental leave - SPL - notification requirements</w:t>
      </w:r>
      <w:bookmarkEnd w:id="4074"/>
      <w:bookmarkEnd w:id="4075"/>
      <w:bookmarkEnd w:id="4076"/>
    </w:p>
    <w:p w14:paraId="131E4A0F" w14:textId="77777777" w:rsidR="00796EF5" w:rsidRPr="00796EF5" w:rsidRDefault="00796EF5" w:rsidP="00796EF5">
      <w:pPr>
        <w:rPr>
          <w:rFonts w:cs="Arial"/>
          <w:szCs w:val="20"/>
        </w:rPr>
      </w:pPr>
      <w:r w:rsidRPr="00FF02B9">
        <w:rPr>
          <w:rFonts w:cs="Arial"/>
          <w:b/>
          <w:color w:val="0070C0"/>
          <w:szCs w:val="20"/>
        </w:rPr>
        <w:t>Notice to end maternity/adoption leave:</w:t>
      </w:r>
      <w:r w:rsidRPr="00FF02B9">
        <w:rPr>
          <w:rFonts w:cs="Arial"/>
          <w:color w:val="0070C0"/>
          <w:szCs w:val="20"/>
        </w:rPr>
        <w:t xml:space="preserve"> </w:t>
      </w:r>
      <w:r w:rsidRPr="00796EF5">
        <w:rPr>
          <w:rFonts w:cs="Arial"/>
          <w:szCs w:val="20"/>
        </w:rPr>
        <w:t>the mother/adopter must give his/her employer eight weeks' notice to end the entitlement to maternity/adoption leave early, which will then enable both parents to take advantage of the shared parental leave regime. This notice can be given before or after the birth/placement. If it is given after the birth, the notice is binding; if it is given before the birth, the mother may withdraw the notice up to six weeks after the birth.</w:t>
      </w:r>
    </w:p>
    <w:p w14:paraId="0C0BDB26" w14:textId="77777777" w:rsidR="00796EF5" w:rsidRPr="00796EF5" w:rsidRDefault="00796EF5" w:rsidP="00796EF5">
      <w:pPr>
        <w:rPr>
          <w:rFonts w:cs="Arial"/>
          <w:szCs w:val="20"/>
        </w:rPr>
      </w:pPr>
      <w:r w:rsidRPr="00FF02B9">
        <w:rPr>
          <w:rFonts w:cs="Arial"/>
          <w:b/>
          <w:color w:val="0070C0"/>
          <w:szCs w:val="20"/>
        </w:rPr>
        <w:t>Declaration of entitlement:</w:t>
      </w:r>
      <w:r w:rsidRPr="00FF02B9">
        <w:rPr>
          <w:rFonts w:cs="Arial"/>
          <w:color w:val="0070C0"/>
          <w:szCs w:val="20"/>
        </w:rPr>
        <w:t xml:space="preserve">  </w:t>
      </w:r>
      <w:r w:rsidRPr="00796EF5">
        <w:rPr>
          <w:rFonts w:cs="Arial"/>
          <w:szCs w:val="20"/>
        </w:rPr>
        <w:t>both partners must first of all sign a declaration that they intend to take shared parental leave (this is most easily done using HMRC’s form ShPL1 and must be done at least eight weeks before any shared parental leave may start). The declaration should give their names and NI numbers; confirm that they meet the eligibility criteria; that the information provided is correct and that if either ceases to meet the conditions of entitlement to shared parental leave then they will immediately notify the employer; specify how much leave has been taken as maternity/adoption leave and pay and how much is therefore available as SPL and ShPP; a non-binding indication of how much leave each person is intending to take as SPL and the proposed start and end dates of the leave and importantly, if more than one period of leave is requested. The partners should also state the date on which the child is expected to be born and the actual date of birth or, in the case of an adopted child, the date on which the employee was notified of having been matched with the child and the date of placement for adoption; and should include a non-binding indication of when the employee expects to take the leave.</w:t>
      </w:r>
    </w:p>
    <w:p w14:paraId="3DE2EF09" w14:textId="77777777" w:rsidR="00796EF5" w:rsidRPr="00796EF5" w:rsidRDefault="00796EF5" w:rsidP="00796EF5">
      <w:pPr>
        <w:rPr>
          <w:rFonts w:cs="Arial"/>
          <w:szCs w:val="20"/>
        </w:rPr>
      </w:pPr>
      <w:r w:rsidRPr="00796EF5">
        <w:rPr>
          <w:rFonts w:cs="Arial"/>
          <w:szCs w:val="20"/>
        </w:rPr>
        <w:t>A copy of the child's birth certificate (in the case of an adopted child, documentary evidence of the name and address of the adoption agency, the date on which they were notified of having been matched with the child and the date on which the agency expects to place the child for adoption) and the name and address of the partner's employer must be provided within 14 days of any request to do so.</w:t>
      </w:r>
    </w:p>
    <w:p w14:paraId="45F908E2" w14:textId="77777777" w:rsidR="00796EF5" w:rsidRPr="00796EF5" w:rsidRDefault="00796EF5" w:rsidP="00796EF5">
      <w:pPr>
        <w:rPr>
          <w:rFonts w:cs="Arial"/>
          <w:szCs w:val="20"/>
        </w:rPr>
      </w:pPr>
      <w:r w:rsidRPr="00FF02B9">
        <w:rPr>
          <w:rFonts w:cs="Arial"/>
          <w:b/>
          <w:color w:val="0070C0"/>
          <w:szCs w:val="20"/>
        </w:rPr>
        <w:t>Leave request:</w:t>
      </w:r>
      <w:r w:rsidRPr="00FF02B9">
        <w:rPr>
          <w:rFonts w:cs="Arial"/>
          <w:color w:val="0070C0"/>
          <w:szCs w:val="20"/>
        </w:rPr>
        <w:t xml:space="preserve">  </w:t>
      </w:r>
      <w:r w:rsidRPr="00796EF5">
        <w:rPr>
          <w:rFonts w:cs="Arial"/>
          <w:szCs w:val="20"/>
        </w:rPr>
        <w:t>an employee who is entitled to and who intends to take shared parental leave must then give a separate written notice at least eight weeks before the start of any proposed period of SPL. The notice can be given at the same time as the declaration above, or later.</w:t>
      </w:r>
    </w:p>
    <w:p w14:paraId="43C36CB7" w14:textId="1269CA7D" w:rsidR="00F422F7" w:rsidRDefault="00796EF5" w:rsidP="00796EF5">
      <w:pPr>
        <w:rPr>
          <w:rFonts w:cs="Arial"/>
          <w:b/>
          <w:szCs w:val="20"/>
        </w:rPr>
      </w:pPr>
      <w:r w:rsidRPr="00796EF5">
        <w:rPr>
          <w:rFonts w:cs="Arial"/>
          <w:szCs w:val="20"/>
        </w:rPr>
        <w:t>Each employee is permitted to make three separate leave requests.  We will aim to respond promptly to a leave request.</w:t>
      </w:r>
    </w:p>
    <w:p w14:paraId="2AEE52D0" w14:textId="77777777" w:rsidR="00796EF5" w:rsidRPr="00796EF5" w:rsidRDefault="00796EF5" w:rsidP="00796EF5">
      <w:pPr>
        <w:rPr>
          <w:rFonts w:cs="Arial"/>
          <w:szCs w:val="20"/>
        </w:rPr>
      </w:pPr>
      <w:r w:rsidRPr="00FF02B9">
        <w:rPr>
          <w:rFonts w:cs="Arial"/>
          <w:b/>
          <w:color w:val="0070C0"/>
          <w:szCs w:val="20"/>
        </w:rPr>
        <w:t>Continuous leave:</w:t>
      </w:r>
      <w:r w:rsidRPr="00FF02B9">
        <w:rPr>
          <w:rFonts w:cs="Arial"/>
          <w:color w:val="0070C0"/>
          <w:szCs w:val="20"/>
        </w:rPr>
        <w:t xml:space="preserve"> </w:t>
      </w:r>
      <w:r w:rsidRPr="00796EF5">
        <w:rPr>
          <w:rFonts w:cs="Arial"/>
          <w:szCs w:val="20"/>
        </w:rPr>
        <w:t xml:space="preserve">if the employee asks for a single continuous period of leave, he/she may take this on his/her chosen dates.  </w:t>
      </w:r>
    </w:p>
    <w:p w14:paraId="13EBD1CD" w14:textId="77777777" w:rsidR="00796EF5" w:rsidRPr="00796EF5" w:rsidRDefault="00796EF5" w:rsidP="00796EF5">
      <w:pPr>
        <w:rPr>
          <w:rFonts w:cs="Arial"/>
          <w:szCs w:val="20"/>
        </w:rPr>
      </w:pPr>
      <w:r w:rsidRPr="00FF02B9">
        <w:rPr>
          <w:rFonts w:cs="Arial"/>
          <w:b/>
          <w:color w:val="0070C0"/>
          <w:szCs w:val="20"/>
        </w:rPr>
        <w:t>Discontinuous leave</w:t>
      </w:r>
      <w:r w:rsidRPr="00796EF5">
        <w:rPr>
          <w:rFonts w:cs="Arial"/>
          <w:szCs w:val="20"/>
        </w:rPr>
        <w:t>: if the request is for discontinuous periods of leave, this is subject to a two-week discussion period during which we may agree, refuse or propose alternative dates. Such requests will be carefully considered, but if we cannot reach agreement on a requested pattern of leave, the employee must either take that period of leave in a single block starting on a date of his/her choice, or withdraw the request for leave (in which case it will not count towards his/her three permitted requests).  The employee has 19 days from the date his/her request was made to us to choose when this leave period will begin, but the leave cannot start earlier than the initial notified start date. Note that requests for discontinuous leave will be considered on a case-by-case basis. Agreeing to one request will not set a precedent or create the right for another employee to be granted a similar pattern of SPL.</w:t>
      </w:r>
    </w:p>
    <w:p w14:paraId="58DC6FF3" w14:textId="69C294CD" w:rsidR="00796EF5" w:rsidRPr="00796EF5" w:rsidRDefault="00796EF5" w:rsidP="00796EF5">
      <w:pPr>
        <w:rPr>
          <w:rFonts w:cs="Arial"/>
          <w:szCs w:val="20"/>
        </w:rPr>
      </w:pPr>
      <w:r w:rsidRPr="00796EF5">
        <w:rPr>
          <w:rFonts w:cs="Arial"/>
          <w:szCs w:val="20"/>
        </w:rPr>
        <w:t>Once agreed, we will confirm the details in writing. The leave may then only be varied in certain circumstances (e.g. if the relationship breaks down or on the death of either the mother or her partner).  In the former case, both parties need to agree to the change. However, if the mother gave notice of her intention to take SPL before the birth, she can change the details within six weeks of the birth, provided that she gives us at least eight weeks’ notice before her period of SPL starts. Otherwise a request to change the dates must provide eight weeks' notice and will count as one of the three requests</w:t>
      </w:r>
      <w:r w:rsidR="00F422F7">
        <w:rPr>
          <w:rFonts w:cs="Arial"/>
          <w:szCs w:val="20"/>
        </w:rPr>
        <w:t xml:space="preserve">.  </w:t>
      </w:r>
      <w:r w:rsidRPr="00796EF5">
        <w:rPr>
          <w:rFonts w:cs="Arial"/>
          <w:szCs w:val="20"/>
        </w:rPr>
        <w:t>Different notification requirements apply if the baby is born early (</w:t>
      </w:r>
      <w:r w:rsidR="00D94D8E" w:rsidRPr="00796EF5">
        <w:rPr>
          <w:rFonts w:cs="Arial"/>
          <w:szCs w:val="20"/>
        </w:rPr>
        <w:t>i.e.</w:t>
      </w:r>
      <w:r w:rsidRPr="00796EF5">
        <w:rPr>
          <w:rFonts w:cs="Arial"/>
          <w:szCs w:val="20"/>
        </w:rPr>
        <w:t xml:space="preserve"> before the beginning of the expected week of childbirth) and the parent had booked shared parental leave/pay to be taken in the eight week period following the expected week of childbirth (EWC). In this case, the parent may prefer to take the booked leave and pay after the actual birth. He/she should provide us with notice to vary his/her shared parental leave and pay as soon as practicable following the birth.  This flexibility does not apply to shared parental leave or pay booked to start eight or more weeks after the EWC, nor does it allow the parent to vary the number of weeks of leave or pay booked. (The latter would count as one of the three notices, and would require eight weeks’ notice of the variation.) </w:t>
      </w:r>
      <w:bookmarkStart w:id="4077" w:name="_Toc402460751"/>
      <w:r w:rsidRPr="00796EF5">
        <w:rPr>
          <w:rFonts w:cs="Arial"/>
          <w:szCs w:val="20"/>
        </w:rPr>
        <w:t>Shared parental leave - SPL - work and contact during SPL</w:t>
      </w:r>
      <w:bookmarkEnd w:id="4077"/>
    </w:p>
    <w:p w14:paraId="1BBFAC40" w14:textId="77777777" w:rsidR="00796EF5" w:rsidRPr="00796EF5" w:rsidRDefault="00796EF5" w:rsidP="00796EF5">
      <w:pPr>
        <w:rPr>
          <w:rFonts w:cs="Arial"/>
          <w:szCs w:val="20"/>
        </w:rPr>
      </w:pPr>
      <w:r w:rsidRPr="00796EF5">
        <w:rPr>
          <w:rFonts w:cs="Arial"/>
          <w:szCs w:val="20"/>
        </w:rPr>
        <w:t xml:space="preserve">In addition to the usual 10 KIT days for employees on maternity/adoption leave, employees who take shared parental leave are eligible to take 20 SPLIT days each, without this </w:t>
      </w:r>
      <w:r w:rsidRPr="00796EF5">
        <w:rPr>
          <w:rFonts w:eastAsia="Times New Roman" w:cs="Arial"/>
          <w:color w:val="000000"/>
          <w:szCs w:val="20"/>
          <w:lang w:eastAsia="en-GB"/>
        </w:rPr>
        <w:t>bringing their period of SPL to an end or</w:t>
      </w:r>
      <w:r w:rsidRPr="00796EF5">
        <w:rPr>
          <w:rFonts w:cs="Arial"/>
          <w:szCs w:val="20"/>
        </w:rPr>
        <w:t xml:space="preserve"> affecting their ShPP. </w:t>
      </w:r>
    </w:p>
    <w:p w14:paraId="233FC71A" w14:textId="77777777" w:rsidR="00796EF5" w:rsidRPr="00796EF5" w:rsidRDefault="00796EF5" w:rsidP="00796EF5">
      <w:pPr>
        <w:rPr>
          <w:rFonts w:cs="Arial"/>
          <w:szCs w:val="20"/>
        </w:rPr>
      </w:pPr>
      <w:r w:rsidRPr="00796EF5">
        <w:rPr>
          <w:rFonts w:cs="Arial"/>
          <w:szCs w:val="20"/>
        </w:rPr>
        <w:t xml:space="preserve">SPLIT days may be taken at any time during the period of shared parental leave, subject to the employee and his/her Head of Department agreeing work to be covered. There is no obligation to attend or to provide SPLIT days. Any SPLIT days worked will not extend the period of SPL. </w:t>
      </w:r>
    </w:p>
    <w:p w14:paraId="60C5FE98" w14:textId="77777777" w:rsidR="00796EF5" w:rsidRDefault="00796EF5" w:rsidP="00796EF5">
      <w:pPr>
        <w:rPr>
          <w:rFonts w:cs="Arial"/>
          <w:szCs w:val="20"/>
        </w:rPr>
      </w:pPr>
      <w:r w:rsidRPr="00796EF5">
        <w:rPr>
          <w:rFonts w:cs="Arial"/>
          <w:szCs w:val="20"/>
        </w:rPr>
        <w:t>Employees on SPL are encouraged to keep in touch with us and we will continue to make reasonable contact with them during their period of leave.</w:t>
      </w:r>
    </w:p>
    <w:p w14:paraId="26C4F85E" w14:textId="77777777" w:rsidR="00796EF5" w:rsidRPr="00095330" w:rsidRDefault="00796EF5" w:rsidP="00467038">
      <w:pPr>
        <w:pStyle w:val="KarenHeader2TOC"/>
      </w:pPr>
      <w:bookmarkStart w:id="4078" w:name="_Toc402460752"/>
      <w:bookmarkStart w:id="4079" w:name="_Toc496870359"/>
      <w:bookmarkStart w:id="4080" w:name="_Toc511132414"/>
      <w:r w:rsidRPr="00095330">
        <w:t>Shared parental pay - ShPP</w:t>
      </w:r>
      <w:bookmarkEnd w:id="4078"/>
      <w:bookmarkEnd w:id="4079"/>
      <w:bookmarkEnd w:id="4080"/>
    </w:p>
    <w:p w14:paraId="6D78FE3F" w14:textId="77777777" w:rsidR="00796EF5" w:rsidRPr="00796EF5" w:rsidRDefault="00796EF5" w:rsidP="00796EF5">
      <w:pPr>
        <w:rPr>
          <w:rFonts w:cs="Arial"/>
          <w:szCs w:val="20"/>
        </w:rPr>
      </w:pPr>
      <w:r w:rsidRPr="00796EF5">
        <w:rPr>
          <w:rFonts w:cs="Arial"/>
          <w:szCs w:val="20"/>
        </w:rPr>
        <w:t>If the parents take shared parental leave, the balance of the untaken statutory maternity/adoption pay may be converted into shared parental pay (ShPP) and be shared with the partner.  The total period of paid leave will not exceed 39 weeks, whichever parent takes the leave. The mother, or primary adopter must take at least two weeks of statutory maternity or adoption pay. The maximum amount of ShPP that can be created is therefore 37 weeks.</w:t>
      </w:r>
    </w:p>
    <w:p w14:paraId="55BE9765" w14:textId="77777777" w:rsidR="00796EF5" w:rsidRPr="00796EF5" w:rsidRDefault="00796EF5" w:rsidP="00796EF5">
      <w:pPr>
        <w:rPr>
          <w:rFonts w:cs="Arial"/>
          <w:szCs w:val="20"/>
        </w:rPr>
      </w:pPr>
      <w:r w:rsidRPr="00796EF5">
        <w:rPr>
          <w:rFonts w:cs="Arial"/>
          <w:szCs w:val="20"/>
        </w:rPr>
        <w:t>If the mother/primary adopter does not qualify for statutory maternity pay/maternity allowance/statutory adoption pay, his/her partner will not be eligible for ShPP. To qualify for ShPP, the partner must (in addition to passing the continuity of employment test above) have earned an average salary equivalent to the Lower Earnings Limit for eight weeks prior to the 15th week before the baby's due date/expected placement date. If the mother’s partner meets the economic test but is self-employed, the employee can still apply for SPL but the partner will not be able to receive ShPP on the weeks that he/she is caring for the child.</w:t>
      </w:r>
    </w:p>
    <w:p w14:paraId="0BC2D5BC" w14:textId="77777777" w:rsidR="00796EF5" w:rsidRPr="00796EF5" w:rsidRDefault="00796EF5" w:rsidP="00796EF5">
      <w:pPr>
        <w:rPr>
          <w:rFonts w:cs="Arial"/>
          <w:szCs w:val="20"/>
        </w:rPr>
      </w:pPr>
      <w:r w:rsidRPr="00796EF5">
        <w:rPr>
          <w:rFonts w:cs="Arial"/>
          <w:szCs w:val="20"/>
        </w:rPr>
        <w:t>Note: ShPP is paid at the flat statutory rate; enhanced maternity payments do not apply. This applies even if the mother returns from maternity leave after only two weeks (so during the period when she would have been paid the higher level of statutory maternity pay).</w:t>
      </w:r>
    </w:p>
    <w:p w14:paraId="4C8E512E" w14:textId="77777777" w:rsidR="00796EF5" w:rsidRPr="00796EF5" w:rsidRDefault="00796EF5" w:rsidP="00796EF5">
      <w:pPr>
        <w:rPr>
          <w:rFonts w:cs="Arial"/>
          <w:szCs w:val="20"/>
        </w:rPr>
      </w:pPr>
      <w:r w:rsidRPr="00796EF5">
        <w:rPr>
          <w:rFonts w:cs="Arial"/>
          <w:szCs w:val="20"/>
        </w:rPr>
        <w:t>In addition to the information included in the notice of entitlement to take SPL, the partners should include in their declaration details of the start and end dates of any maternity/adoption pay or maternity allowance; the total amount of ShPP available; the amount of ShPP the employee and his/her partner each intend to claim; a non-binding indication of when the employee expects to claim ShPP; and a signed declaration from the employee confirming that the information given is correct and that any change in circumstances that mean that he/she will cease to be eligible for ShPP will be notified to us. The mother/primary adopter should sign a declaration agreeing to the partner claiming ShPP; confirming that he/she has reduced his/her maternity/adoption pay or maternity allowance and that he/she will immediately inform his/her partner should he/she cease to satisfy the eligibility conditions.</w:t>
      </w:r>
    </w:p>
    <w:p w14:paraId="0ACD4148" w14:textId="4490D4E1" w:rsidR="00796EF5" w:rsidRDefault="00796EF5" w:rsidP="00796EF5">
      <w:pPr>
        <w:rPr>
          <w:rFonts w:cs="Arial"/>
          <w:szCs w:val="20"/>
        </w:rPr>
      </w:pPr>
      <w:r w:rsidRPr="00796EF5">
        <w:rPr>
          <w:rFonts w:cs="Arial"/>
          <w:szCs w:val="20"/>
        </w:rPr>
        <w:t>Pembroke College supplements the above scheme by paying enhanced shared parental leave pay so that an employee who is entitled to receive ShPP receives full basic salary for the first 18 weeks of shared parental leave (inclusive of ShPP), and then ShPP thereafter.  Employees will be expected to return back to work for a minimum period of six months, otherwise they will be required to pay back the enhanced shared parental leave pay paid to them by the College. A repayment agreement must be signed prior to commencement of maternity/shared parental leave in order to receive enhan</w:t>
      </w:r>
      <w:r w:rsidR="005B750A">
        <w:rPr>
          <w:rFonts w:cs="Arial"/>
          <w:szCs w:val="20"/>
        </w:rPr>
        <w:t>ced pay.</w:t>
      </w:r>
    </w:p>
    <w:p w14:paraId="7F4E2C63" w14:textId="77777777" w:rsidR="00796EF5" w:rsidRPr="00095330" w:rsidRDefault="00796EF5" w:rsidP="00467038">
      <w:pPr>
        <w:pStyle w:val="KarenHeader2TOC"/>
      </w:pPr>
      <w:bookmarkStart w:id="4081" w:name="_Toc402460753"/>
      <w:bookmarkStart w:id="4082" w:name="_Toc496870360"/>
      <w:bookmarkStart w:id="4083" w:name="_Toc511132415"/>
      <w:r w:rsidRPr="00095330">
        <w:t>Shared parental leave - SPL - contractual benefits</w:t>
      </w:r>
      <w:bookmarkEnd w:id="4081"/>
      <w:bookmarkEnd w:id="4082"/>
      <w:bookmarkEnd w:id="4083"/>
    </w:p>
    <w:p w14:paraId="7509CBDF" w14:textId="77777777" w:rsidR="00796EF5" w:rsidRPr="00796EF5" w:rsidRDefault="00796EF5" w:rsidP="00796EF5">
      <w:pPr>
        <w:rPr>
          <w:rFonts w:cs="Arial"/>
          <w:szCs w:val="20"/>
        </w:rPr>
      </w:pPr>
      <w:r w:rsidRPr="00796EF5">
        <w:rPr>
          <w:rFonts w:cs="Arial"/>
          <w:szCs w:val="20"/>
        </w:rPr>
        <w:t xml:space="preserve">During SPL, the employee's normal terms and conditions of employment are maintained, except those relating to pay.  Employees remain entitled to all contractual benefits (such as use of a company car, mobile phone and annual leave). </w:t>
      </w:r>
    </w:p>
    <w:p w14:paraId="13DF183C" w14:textId="77777777" w:rsidR="00796EF5" w:rsidRDefault="00796EF5" w:rsidP="00796EF5">
      <w:pPr>
        <w:rPr>
          <w:rFonts w:cs="Arial"/>
          <w:szCs w:val="20"/>
        </w:rPr>
      </w:pPr>
      <w:r w:rsidRPr="00796EF5">
        <w:rPr>
          <w:rFonts w:cs="Arial"/>
          <w:szCs w:val="20"/>
        </w:rPr>
        <w:t>Pension contributions will continue to be made during any period when the employee is receiving ShPP but not during any period of unpaid SPL. The employee's contributions will be based on his/her actual pay, whilst our contributions will be based on the salary that the employee would have received had he/she not been taking SPL.</w:t>
      </w:r>
    </w:p>
    <w:p w14:paraId="70B170C3" w14:textId="77777777" w:rsidR="00796EF5" w:rsidRPr="00095330" w:rsidRDefault="00796EF5" w:rsidP="00467038">
      <w:pPr>
        <w:pStyle w:val="KarenHeader2TOC"/>
      </w:pPr>
      <w:bookmarkStart w:id="4084" w:name="_Toc402460754"/>
      <w:bookmarkStart w:id="4085" w:name="_Toc496870361"/>
      <w:bookmarkStart w:id="4086" w:name="_Toc511132416"/>
      <w:r w:rsidRPr="00095330">
        <w:t>Shared parental leave - SPL - returning to work</w:t>
      </w:r>
      <w:bookmarkEnd w:id="4084"/>
      <w:bookmarkEnd w:id="4085"/>
      <w:bookmarkEnd w:id="4086"/>
    </w:p>
    <w:p w14:paraId="623FE72B" w14:textId="77777777" w:rsidR="00796EF5" w:rsidRPr="00796EF5" w:rsidRDefault="00796EF5" w:rsidP="00796EF5">
      <w:pPr>
        <w:rPr>
          <w:rFonts w:cs="Arial"/>
          <w:szCs w:val="20"/>
        </w:rPr>
      </w:pPr>
      <w:r w:rsidRPr="00796EF5">
        <w:rPr>
          <w:rFonts w:cs="Arial"/>
          <w:szCs w:val="20"/>
        </w:rPr>
        <w:t>The employee is entitled to return to his/her original job if he/she has been absent for no more than 26 weeks in total (either as one block or in aggregate and including any time on maternity, paternity or adoption leave), and to return to a job that is similar and suitable if the absence is longer than 26 weeks.</w:t>
      </w:r>
    </w:p>
    <w:p w14:paraId="4894400D" w14:textId="77777777" w:rsidR="00796EF5" w:rsidRDefault="00796EF5" w:rsidP="00796EF5">
      <w:pPr>
        <w:rPr>
          <w:rFonts w:cs="Arial"/>
          <w:szCs w:val="20"/>
        </w:rPr>
      </w:pPr>
      <w:r w:rsidRPr="00796EF5">
        <w:rPr>
          <w:rFonts w:cs="Arial"/>
          <w:szCs w:val="20"/>
        </w:rPr>
        <w:t>An employee who wishes to return to work earlier or later than his/her expected return date should make a written request to do so, giving at least eight weeks’ notice of the proposed date of return. This will count as one of the three permitted requests. If the employee has already used all three notifications to book/vary leave, then we will consider the request but are not obliged to accept it.</w:t>
      </w:r>
    </w:p>
    <w:p w14:paraId="7A6A0DFB" w14:textId="77777777" w:rsidR="00796EF5" w:rsidRPr="00095330" w:rsidRDefault="00796EF5" w:rsidP="00467038">
      <w:pPr>
        <w:pStyle w:val="KarenHeader2TOC"/>
      </w:pPr>
      <w:bookmarkStart w:id="4087" w:name="_Toc402460755"/>
      <w:bookmarkStart w:id="4088" w:name="_Toc496870362"/>
      <w:bookmarkStart w:id="4089" w:name="_Toc511132417"/>
      <w:r w:rsidRPr="00095330">
        <w:t>Shared parental leave – SPL – redundancy</w:t>
      </w:r>
      <w:bookmarkEnd w:id="4087"/>
      <w:bookmarkEnd w:id="4088"/>
      <w:bookmarkEnd w:id="4089"/>
    </w:p>
    <w:p w14:paraId="51A75F87" w14:textId="77777777" w:rsidR="00796EF5" w:rsidRDefault="00796EF5" w:rsidP="00796EF5">
      <w:pPr>
        <w:rPr>
          <w:rFonts w:cs="Arial"/>
          <w:szCs w:val="20"/>
        </w:rPr>
      </w:pPr>
      <w:r w:rsidRPr="00796EF5">
        <w:rPr>
          <w:rFonts w:cs="Arial"/>
          <w:szCs w:val="20"/>
        </w:rPr>
        <w:t>If an employee’s role becomes redundant whilst he/she is taking shared parental leave, he or she will be considered for any suitable alternative employment in preference to other employees (in the same way as a woman on maternity leave).</w:t>
      </w:r>
    </w:p>
    <w:p w14:paraId="1D0895F0" w14:textId="77777777" w:rsidR="00796EF5" w:rsidRPr="00095330" w:rsidRDefault="00796EF5" w:rsidP="00467038">
      <w:pPr>
        <w:pStyle w:val="KarenHeader2TOC"/>
      </w:pPr>
      <w:bookmarkStart w:id="4090" w:name="_Toc402460756"/>
      <w:bookmarkStart w:id="4091" w:name="_Toc496870363"/>
      <w:bookmarkStart w:id="4092" w:name="_Toc511132418"/>
      <w:r w:rsidRPr="00095330">
        <w:t>Shared parental leave - SPL - additional information</w:t>
      </w:r>
      <w:bookmarkEnd w:id="4090"/>
      <w:bookmarkEnd w:id="4091"/>
      <w:bookmarkEnd w:id="4092"/>
    </w:p>
    <w:p w14:paraId="6D6CCE22" w14:textId="77777777" w:rsidR="00796EF5" w:rsidRPr="00796EF5" w:rsidRDefault="00796EF5" w:rsidP="00796EF5">
      <w:pPr>
        <w:rPr>
          <w:rFonts w:cs="Arial"/>
          <w:szCs w:val="20"/>
        </w:rPr>
      </w:pPr>
      <w:r w:rsidRPr="00796EF5">
        <w:rPr>
          <w:rFonts w:cs="Arial"/>
          <w:szCs w:val="20"/>
        </w:rPr>
        <w:t xml:space="preserve">Because shared parental leave may involve more than one period of leave, and more than one employer, we encourage employees who intend to take such leave to plan early and to discuss their initial intentions with us on an informal basis as soon as possible.  This will enable us to plan more effectively for this, to discuss what may/may not be practical and therefore may also prevent the employee from using one of his/her three requests for an arrangement that is unlikely to be accepted.  We will always give full consideration to requests, but discontinuous periods of leave will be subject to us being able to arrange suitable cover for the absences. </w:t>
      </w:r>
    </w:p>
    <w:p w14:paraId="0F869DD2" w14:textId="77777777" w:rsidR="00796EF5" w:rsidRPr="00095330" w:rsidRDefault="00796EF5" w:rsidP="00467038">
      <w:pPr>
        <w:pStyle w:val="KarenHeader2TOC"/>
      </w:pPr>
      <w:bookmarkStart w:id="4093" w:name="_Toc402460757"/>
      <w:bookmarkStart w:id="4094" w:name="_Toc496870364"/>
      <w:bookmarkStart w:id="4095" w:name="_Toc511132419"/>
      <w:r w:rsidRPr="00095330">
        <w:t>Managing annual leave</w:t>
      </w:r>
      <w:bookmarkEnd w:id="4093"/>
      <w:bookmarkEnd w:id="4094"/>
      <w:bookmarkEnd w:id="4095"/>
    </w:p>
    <w:p w14:paraId="3A613C7C" w14:textId="77777777" w:rsidR="00796EF5" w:rsidRPr="00796EF5" w:rsidRDefault="00796EF5" w:rsidP="00796EF5">
      <w:pPr>
        <w:rPr>
          <w:rFonts w:cs="Arial"/>
          <w:szCs w:val="20"/>
        </w:rPr>
      </w:pPr>
      <w:r w:rsidRPr="00796EF5">
        <w:rPr>
          <w:rFonts w:cs="Arial"/>
          <w:szCs w:val="20"/>
        </w:rPr>
        <w:t>Employees on maternity/adoption/paternity/additional paternity/shared parental leave continue to accrue their full contractual holiday. If this is untaken at the end of the holiday year it will be carried forward. In addition, some employees may wish to take unpaid parental leave, which is a separate entitlement.</w:t>
      </w:r>
    </w:p>
    <w:p w14:paraId="3F5A3E8F" w14:textId="77777777" w:rsidR="00796EF5" w:rsidRDefault="00796EF5" w:rsidP="00796EF5">
      <w:pPr>
        <w:rPr>
          <w:rFonts w:cs="Arial"/>
          <w:szCs w:val="20"/>
        </w:rPr>
      </w:pPr>
      <w:r w:rsidRPr="00796EF5">
        <w:rPr>
          <w:rFonts w:cs="Arial"/>
          <w:szCs w:val="20"/>
        </w:rPr>
        <w:t>Therefore it is advisable to plan how they will take their annual holiday entitlement for the whole period. In order to avoid returning with a large amount of leave accrued over two holiday years, it may be sensible to take any remaining entitlement for the current holiday year before starting the leave, and also to take some of the following year's leave prior to returning to work.</w:t>
      </w:r>
    </w:p>
    <w:p w14:paraId="041EC1CE" w14:textId="77777777" w:rsidR="00796EF5" w:rsidRPr="00095330" w:rsidRDefault="00796EF5" w:rsidP="00467038">
      <w:pPr>
        <w:pStyle w:val="KarenHeader2TOC"/>
      </w:pPr>
      <w:bookmarkStart w:id="4096" w:name="_Toc311649477"/>
      <w:bookmarkStart w:id="4097" w:name="_Toc311649814"/>
      <w:bookmarkStart w:id="4098" w:name="_Toc311714085"/>
      <w:bookmarkStart w:id="4099" w:name="_Toc397005649"/>
      <w:bookmarkStart w:id="4100" w:name="_Toc397006074"/>
      <w:bookmarkStart w:id="4101" w:name="_Toc397976783"/>
      <w:bookmarkStart w:id="4102" w:name="_Toc397978517"/>
      <w:bookmarkStart w:id="4103" w:name="_Toc398032171"/>
      <w:bookmarkStart w:id="4104" w:name="_Toc402460758"/>
      <w:bookmarkStart w:id="4105" w:name="_Toc496870365"/>
      <w:bookmarkStart w:id="4106" w:name="_Toc511132420"/>
      <w:r w:rsidRPr="00095330">
        <w:t xml:space="preserve">Flexible </w:t>
      </w:r>
      <w:bookmarkEnd w:id="4096"/>
      <w:bookmarkEnd w:id="4097"/>
      <w:bookmarkEnd w:id="4098"/>
      <w:bookmarkEnd w:id="4099"/>
      <w:bookmarkEnd w:id="4100"/>
      <w:bookmarkEnd w:id="4101"/>
      <w:bookmarkEnd w:id="4102"/>
      <w:bookmarkEnd w:id="4103"/>
      <w:r w:rsidRPr="00095330">
        <w:t>working</w:t>
      </w:r>
      <w:bookmarkEnd w:id="4104"/>
      <w:bookmarkEnd w:id="4105"/>
      <w:bookmarkEnd w:id="4106"/>
    </w:p>
    <w:p w14:paraId="2AFDA4C0" w14:textId="77777777" w:rsidR="00796EF5" w:rsidRPr="00796EF5" w:rsidRDefault="00796EF5" w:rsidP="00796EF5">
      <w:pPr>
        <w:rPr>
          <w:rFonts w:cs="Arial"/>
          <w:color w:val="000000"/>
          <w:szCs w:val="20"/>
        </w:rPr>
      </w:pPr>
      <w:r w:rsidRPr="00796EF5">
        <w:rPr>
          <w:rFonts w:cs="Arial"/>
          <w:color w:val="000000"/>
          <w:szCs w:val="20"/>
        </w:rPr>
        <w:t>Employees who wish to change their working pattern or hours on</w:t>
      </w:r>
      <w:r w:rsidRPr="00796EF5">
        <w:rPr>
          <w:rFonts w:eastAsia="Times New Roman" w:cs="Arial"/>
          <w:color w:val="000000"/>
          <w:szCs w:val="20"/>
          <w:lang w:eastAsia="en-GB"/>
        </w:rPr>
        <w:t xml:space="preserve"> their</w:t>
      </w:r>
      <w:r w:rsidRPr="00796EF5">
        <w:rPr>
          <w:rFonts w:cs="Arial"/>
          <w:color w:val="000000"/>
          <w:szCs w:val="20"/>
        </w:rPr>
        <w:t xml:space="preserve"> return from maternity/adoption/paternity</w:t>
      </w:r>
      <w:r w:rsidRPr="00796EF5">
        <w:rPr>
          <w:rFonts w:eastAsia="Times New Roman" w:cs="Arial"/>
          <w:color w:val="000000"/>
          <w:szCs w:val="20"/>
          <w:lang w:eastAsia="en-GB"/>
        </w:rPr>
        <w:t>/additional paternity/shared parental</w:t>
      </w:r>
      <w:r w:rsidRPr="00796EF5">
        <w:rPr>
          <w:rFonts w:cs="Arial"/>
          <w:color w:val="000000"/>
          <w:szCs w:val="20"/>
        </w:rPr>
        <w:t xml:space="preserve"> leave should apply to do so </w:t>
      </w:r>
      <w:r w:rsidRPr="00796EF5">
        <w:rPr>
          <w:rFonts w:eastAsia="Times New Roman" w:cs="Arial"/>
          <w:color w:val="000000"/>
          <w:szCs w:val="20"/>
          <w:lang w:eastAsia="en-GB"/>
        </w:rPr>
        <w:t>in</w:t>
      </w:r>
      <w:r w:rsidRPr="00796EF5">
        <w:rPr>
          <w:rFonts w:cs="Arial"/>
          <w:color w:val="000000"/>
          <w:szCs w:val="20"/>
        </w:rPr>
        <w:t xml:space="preserve"> accordance with our flexible working policy. </w:t>
      </w:r>
    </w:p>
    <w:p w14:paraId="5FA613F8" w14:textId="77777777" w:rsidR="00796EF5" w:rsidRDefault="00796EF5" w:rsidP="00796EF5">
      <w:pPr>
        <w:rPr>
          <w:rFonts w:cs="Arial"/>
          <w:szCs w:val="20"/>
        </w:rPr>
      </w:pPr>
      <w:r w:rsidRPr="00796EF5">
        <w:rPr>
          <w:rFonts w:cs="Arial"/>
          <w:color w:val="000000"/>
          <w:szCs w:val="20"/>
        </w:rPr>
        <w:t xml:space="preserve">Where possible, we will aim to grant such requests, however this is subject to the overriding needs of the </w:t>
      </w:r>
      <w:r w:rsidRPr="00796EF5">
        <w:rPr>
          <w:rFonts w:cs="Arial"/>
          <w:szCs w:val="20"/>
        </w:rPr>
        <w:t xml:space="preserve">College. </w:t>
      </w:r>
    </w:p>
    <w:p w14:paraId="0158F01B" w14:textId="77777777" w:rsidR="00796EF5" w:rsidRPr="00095330" w:rsidRDefault="00796EF5" w:rsidP="00467038">
      <w:pPr>
        <w:pStyle w:val="KarenHeader2TOC"/>
      </w:pPr>
      <w:bookmarkStart w:id="4107" w:name="_Toc311649478"/>
      <w:bookmarkStart w:id="4108" w:name="_Toc311649815"/>
      <w:bookmarkStart w:id="4109" w:name="_Toc311714086"/>
      <w:bookmarkStart w:id="4110" w:name="_Toc397005650"/>
      <w:bookmarkStart w:id="4111" w:name="_Toc397006075"/>
      <w:bookmarkStart w:id="4112" w:name="_Toc397976784"/>
      <w:bookmarkStart w:id="4113" w:name="_Toc397978518"/>
      <w:bookmarkStart w:id="4114" w:name="_Toc398032172"/>
      <w:bookmarkStart w:id="4115" w:name="_Toc402460759"/>
      <w:bookmarkStart w:id="4116" w:name="_Toc496870366"/>
      <w:bookmarkStart w:id="4117" w:name="_Toc511132421"/>
      <w:r w:rsidRPr="00095330">
        <w:t xml:space="preserve">Surrogate </w:t>
      </w:r>
      <w:bookmarkEnd w:id="4107"/>
      <w:bookmarkEnd w:id="4108"/>
      <w:bookmarkEnd w:id="4109"/>
      <w:bookmarkEnd w:id="4110"/>
      <w:bookmarkEnd w:id="4111"/>
      <w:bookmarkEnd w:id="4112"/>
      <w:bookmarkEnd w:id="4113"/>
      <w:bookmarkEnd w:id="4114"/>
      <w:r w:rsidRPr="00095330">
        <w:t>parents</w:t>
      </w:r>
      <w:bookmarkEnd w:id="4115"/>
      <w:bookmarkEnd w:id="4116"/>
      <w:bookmarkEnd w:id="4117"/>
    </w:p>
    <w:p w14:paraId="3662FFFC" w14:textId="363D46EC" w:rsidR="00796EF5" w:rsidRDefault="00796EF5" w:rsidP="00796EF5">
      <w:pPr>
        <w:rPr>
          <w:rFonts w:cs="Arial"/>
          <w:szCs w:val="20"/>
        </w:rPr>
      </w:pPr>
      <w:r w:rsidRPr="00796EF5">
        <w:rPr>
          <w:rFonts w:eastAsia="Times New Roman" w:cs="Arial"/>
          <w:color w:val="000000"/>
          <w:szCs w:val="20"/>
          <w:lang w:eastAsia="en-GB"/>
        </w:rPr>
        <w:t>Surrogate parents of children due to be born on or after 5 April 2015, and</w:t>
      </w:r>
      <w:r w:rsidRPr="00796EF5">
        <w:rPr>
          <w:rFonts w:cs="Arial"/>
          <w:szCs w:val="20"/>
        </w:rPr>
        <w:t xml:space="preserve"> who meet the criteria to apply for a Parental Order, will be eligible for statutory adoption leave and pay and shared parental leave and pay if they meet the other qualifying criteria that apply to these forms of leave.</w:t>
      </w:r>
    </w:p>
    <w:p w14:paraId="0F0333BA" w14:textId="77777777" w:rsidR="00796EF5" w:rsidRPr="00095330" w:rsidRDefault="00796EF5" w:rsidP="00467038">
      <w:pPr>
        <w:pStyle w:val="KarenHeader2TOC"/>
      </w:pPr>
      <w:bookmarkStart w:id="4118" w:name="_Toc398032173"/>
      <w:bookmarkStart w:id="4119" w:name="_Toc402460760"/>
      <w:bookmarkStart w:id="4120" w:name="_Toc496870367"/>
      <w:bookmarkStart w:id="4121" w:name="_Toc511132422"/>
      <w:bookmarkStart w:id="4122" w:name="_Toc311649479"/>
      <w:bookmarkStart w:id="4123" w:name="_Toc311649816"/>
      <w:bookmarkStart w:id="4124" w:name="_Toc311714087"/>
      <w:r w:rsidRPr="00095330">
        <w:t>Related policies</w:t>
      </w:r>
      <w:bookmarkEnd w:id="4118"/>
      <w:r w:rsidRPr="00095330">
        <w:t xml:space="preserve"> and documents</w:t>
      </w:r>
      <w:bookmarkEnd w:id="4119"/>
      <w:bookmarkEnd w:id="4120"/>
      <w:bookmarkEnd w:id="4121"/>
    </w:p>
    <w:p w14:paraId="739778C8" w14:textId="77777777" w:rsidR="00DF0065" w:rsidRDefault="00796EF5" w:rsidP="00796EF5">
      <w:pPr>
        <w:rPr>
          <w:rFonts w:eastAsia="Times New Roman" w:cs="Arial"/>
          <w:color w:val="000000"/>
          <w:szCs w:val="20"/>
          <w:lang w:eastAsia="en-GB"/>
        </w:rPr>
      </w:pPr>
      <w:r w:rsidRPr="00796EF5">
        <w:rPr>
          <w:rFonts w:cs="Arial"/>
          <w:color w:val="000000"/>
          <w:szCs w:val="20"/>
        </w:rPr>
        <w:t>We also have the following related policies</w:t>
      </w:r>
      <w:r w:rsidRPr="00796EF5">
        <w:rPr>
          <w:rFonts w:eastAsia="Times New Roman" w:cs="Arial"/>
          <w:color w:val="000000"/>
          <w:szCs w:val="20"/>
          <w:lang w:eastAsia="en-GB"/>
        </w:rPr>
        <w:t xml:space="preserve"> and documents:  </w:t>
      </w:r>
    </w:p>
    <w:p w14:paraId="62782479" w14:textId="77777777" w:rsidR="00DF0065" w:rsidRPr="00DF0065" w:rsidRDefault="00DF0065" w:rsidP="00DA2C26">
      <w:pPr>
        <w:pStyle w:val="Style4"/>
        <w:spacing w:before="0" w:after="0"/>
        <w:ind w:left="720" w:hanging="360"/>
      </w:pPr>
      <w:r w:rsidRPr="00DF0065">
        <w:t>Equal Opportunities Policy.</w:t>
      </w:r>
    </w:p>
    <w:p w14:paraId="34F79FA3" w14:textId="77777777" w:rsidR="00DF0065" w:rsidRPr="00DF0065" w:rsidRDefault="00796EF5" w:rsidP="00DA2C26">
      <w:pPr>
        <w:pStyle w:val="Style4"/>
        <w:spacing w:before="0" w:after="0"/>
        <w:ind w:left="720" w:hanging="360"/>
      </w:pPr>
      <w:r w:rsidRPr="00DF0065">
        <w:rPr>
          <w:rFonts w:eastAsia="Times New Roman"/>
        </w:rPr>
        <w:t>Flexible Working</w:t>
      </w:r>
      <w:r w:rsidR="00DF0065" w:rsidRPr="00DF0065">
        <w:t xml:space="preserve"> Policy and request form</w:t>
      </w:r>
    </w:p>
    <w:p w14:paraId="5A6BCD79" w14:textId="77777777" w:rsidR="00DF0065" w:rsidRPr="00DF0065" w:rsidRDefault="00796EF5" w:rsidP="00DA2C26">
      <w:pPr>
        <w:pStyle w:val="Style4"/>
        <w:spacing w:before="0" w:after="0"/>
        <w:ind w:left="720" w:hanging="360"/>
      </w:pPr>
      <w:r w:rsidRPr="00DF0065">
        <w:t>Hea</w:t>
      </w:r>
      <w:r w:rsidR="00DF0065" w:rsidRPr="00DF0065">
        <w:t>lth and Safety Policy.</w:t>
      </w:r>
    </w:p>
    <w:p w14:paraId="08E41D7F" w14:textId="7F3F7934" w:rsidR="00796EF5" w:rsidRPr="00DF0065" w:rsidRDefault="00796EF5" w:rsidP="00DA2C26">
      <w:pPr>
        <w:pStyle w:val="Style4"/>
        <w:spacing w:before="0" w:after="0"/>
        <w:ind w:left="720" w:hanging="360"/>
      </w:pPr>
      <w:r w:rsidRPr="00DF0065">
        <w:t>Parental</w:t>
      </w:r>
      <w:r w:rsidR="00DF0065">
        <w:t xml:space="preserve"> Leave and Time O</w:t>
      </w:r>
      <w:r w:rsidRPr="00DF0065">
        <w:t>ff for Dependants Policy</w:t>
      </w:r>
      <w:bookmarkStart w:id="4125" w:name="_Toc402460761"/>
      <w:r w:rsidRPr="00DF0065">
        <w:rPr>
          <w:rFonts w:eastAsia="Times New Roman"/>
        </w:rPr>
        <w:t>.</w:t>
      </w:r>
    </w:p>
    <w:p w14:paraId="324C4A15" w14:textId="77777777" w:rsidR="00796EF5" w:rsidRPr="00095330" w:rsidRDefault="00796EF5" w:rsidP="00467038">
      <w:pPr>
        <w:pStyle w:val="KarenHeader2TOC"/>
      </w:pPr>
      <w:bookmarkStart w:id="4126" w:name="_Toc397005652"/>
      <w:bookmarkStart w:id="4127" w:name="_Toc397006077"/>
      <w:bookmarkStart w:id="4128" w:name="_Toc397976786"/>
      <w:bookmarkStart w:id="4129" w:name="_Toc397978520"/>
      <w:bookmarkStart w:id="4130" w:name="_Toc398032174"/>
      <w:bookmarkStart w:id="4131" w:name="_Toc496870368"/>
      <w:bookmarkStart w:id="4132" w:name="_Toc511132423"/>
      <w:r w:rsidRPr="00095330">
        <w:t xml:space="preserve">Implementation, monitoring and review of this </w:t>
      </w:r>
      <w:bookmarkEnd w:id="4122"/>
      <w:bookmarkEnd w:id="4123"/>
      <w:bookmarkEnd w:id="4124"/>
      <w:bookmarkEnd w:id="4126"/>
      <w:bookmarkEnd w:id="4127"/>
      <w:bookmarkEnd w:id="4128"/>
      <w:bookmarkEnd w:id="4129"/>
      <w:bookmarkEnd w:id="4130"/>
      <w:r w:rsidRPr="00095330">
        <w:t>policy</w:t>
      </w:r>
      <w:bookmarkEnd w:id="4125"/>
      <w:bookmarkEnd w:id="4131"/>
      <w:bookmarkEnd w:id="4132"/>
    </w:p>
    <w:p w14:paraId="33C2E344" w14:textId="1539DA87" w:rsidR="00796EF5" w:rsidRPr="00796EF5" w:rsidRDefault="00796EF5" w:rsidP="00796EF5">
      <w:pPr>
        <w:rPr>
          <w:rFonts w:cs="Arial"/>
          <w:color w:val="000000"/>
          <w:szCs w:val="20"/>
        </w:rPr>
      </w:pPr>
      <w:r w:rsidRPr="00796EF5">
        <w:rPr>
          <w:rFonts w:cs="Arial"/>
          <w:color w:val="000000"/>
          <w:szCs w:val="20"/>
        </w:rPr>
        <w:t xml:space="preserve">This policy will take effect from </w:t>
      </w:r>
      <w:r w:rsidRPr="00796EF5">
        <w:rPr>
          <w:rFonts w:eastAsia="Times New Roman" w:cs="Arial"/>
          <w:color w:val="000000"/>
          <w:szCs w:val="20"/>
          <w:lang w:eastAsia="en-GB"/>
        </w:rPr>
        <w:t>1</w:t>
      </w:r>
      <w:r w:rsidRPr="00796EF5">
        <w:rPr>
          <w:rFonts w:eastAsia="Times New Roman" w:cs="Arial"/>
          <w:color w:val="000000"/>
          <w:szCs w:val="20"/>
          <w:vertAlign w:val="superscript"/>
          <w:lang w:eastAsia="en-GB"/>
        </w:rPr>
        <w:t>st</w:t>
      </w:r>
      <w:r w:rsidRPr="00796EF5">
        <w:rPr>
          <w:rFonts w:eastAsia="Times New Roman" w:cs="Arial"/>
          <w:color w:val="000000"/>
          <w:szCs w:val="20"/>
          <w:lang w:eastAsia="en-GB"/>
        </w:rPr>
        <w:t xml:space="preserve"> February, 2018.  The HR Manager </w:t>
      </w:r>
      <w:r w:rsidRPr="00796EF5">
        <w:rPr>
          <w:rFonts w:cs="Arial"/>
          <w:color w:val="000000"/>
          <w:szCs w:val="20"/>
        </w:rPr>
        <w:t xml:space="preserve">has overall responsibility for implementing and monitoring this policy, which will be reviewed on a regular basis following its implementation (at least annually) and additionally whenever </w:t>
      </w:r>
      <w:r w:rsidRPr="00796EF5">
        <w:rPr>
          <w:rFonts w:eastAsia="Times New Roman" w:cs="Arial"/>
          <w:color w:val="000000"/>
          <w:szCs w:val="20"/>
          <w:lang w:eastAsia="en-GB"/>
        </w:rPr>
        <w:t>necessary</w:t>
      </w:r>
      <w:r w:rsidRPr="00796EF5">
        <w:rPr>
          <w:rFonts w:cs="Arial"/>
          <w:color w:val="000000"/>
          <w:szCs w:val="20"/>
        </w:rPr>
        <w:t>.</w:t>
      </w:r>
    </w:p>
    <w:p w14:paraId="56958729" w14:textId="77777777" w:rsidR="00796EF5" w:rsidRPr="00796EF5" w:rsidRDefault="00796EF5" w:rsidP="00796EF5">
      <w:pPr>
        <w:rPr>
          <w:rFonts w:cs="Arial"/>
          <w:color w:val="000000"/>
          <w:szCs w:val="20"/>
        </w:rPr>
      </w:pPr>
      <w:r w:rsidRPr="00796EF5">
        <w:rPr>
          <w:rFonts w:cs="Arial"/>
          <w:color w:val="000000"/>
          <w:szCs w:val="20"/>
        </w:rPr>
        <w:t xml:space="preserve">Any queries or comments about this policy should be addressed to </w:t>
      </w:r>
      <w:r w:rsidRPr="00796EF5">
        <w:rPr>
          <w:rFonts w:cs="Arial"/>
          <w:szCs w:val="20"/>
        </w:rPr>
        <w:t>the HR Manager.</w:t>
      </w:r>
    </w:p>
    <w:p w14:paraId="416F1978" w14:textId="77777777" w:rsidR="00796EF5" w:rsidRPr="00617D56" w:rsidRDefault="00796EF5" w:rsidP="00796EF5">
      <w:pPr>
        <w:rPr>
          <w:rFonts w:cs="Arial"/>
          <w:color w:val="000000"/>
          <w:szCs w:val="20"/>
        </w:rPr>
      </w:pPr>
    </w:p>
    <w:p w14:paraId="52722493" w14:textId="77777777" w:rsidR="005B750A" w:rsidRDefault="005B750A">
      <w:pPr>
        <w:jc w:val="left"/>
        <w:rPr>
          <w:rFonts w:cs="Arial"/>
          <w:szCs w:val="20"/>
        </w:rPr>
      </w:pPr>
    </w:p>
    <w:p w14:paraId="19FAB6D1" w14:textId="54D05C9B" w:rsidR="0057734B" w:rsidRDefault="0057734B">
      <w:pPr>
        <w:jc w:val="left"/>
        <w:rPr>
          <w:rFonts w:eastAsia="Times New Roman" w:cs="Arial"/>
          <w:szCs w:val="20"/>
          <w:lang w:val="en-US" w:eastAsia="ar-SA"/>
        </w:rPr>
      </w:pPr>
      <w:r>
        <w:rPr>
          <w:rFonts w:cs="Arial"/>
          <w:szCs w:val="20"/>
        </w:rPr>
        <w:br w:type="page"/>
      </w:r>
    </w:p>
    <w:p w14:paraId="5C169A7C" w14:textId="77777777" w:rsidR="006614FF" w:rsidRPr="006614FF" w:rsidRDefault="006614FF" w:rsidP="006614FF">
      <w:pPr>
        <w:pStyle w:val="Heading1"/>
      </w:pPr>
      <w:bookmarkStart w:id="4133" w:name="_Toc384627648"/>
      <w:bookmarkStart w:id="4134" w:name="_Toc398032175"/>
      <w:bookmarkStart w:id="4135" w:name="_Toc398032346"/>
      <w:bookmarkStart w:id="4136" w:name="_Toc398033242"/>
      <w:bookmarkStart w:id="4137" w:name="_Toc408237891"/>
      <w:bookmarkStart w:id="4138" w:name="_Toc496870369"/>
      <w:bookmarkStart w:id="4139" w:name="_Toc496870505"/>
      <w:bookmarkStart w:id="4140" w:name="_Toc496870995"/>
      <w:bookmarkStart w:id="4141" w:name="_Toc511132424"/>
      <w:r w:rsidRPr="006614FF">
        <w:t>PARENTAL LEAVE AND TIME OFF FOR DEPENDANTS POLICY</w:t>
      </w:r>
      <w:bookmarkEnd w:id="4133"/>
      <w:bookmarkEnd w:id="4134"/>
      <w:bookmarkEnd w:id="4135"/>
      <w:bookmarkEnd w:id="4136"/>
      <w:bookmarkEnd w:id="4137"/>
      <w:bookmarkEnd w:id="4138"/>
      <w:bookmarkEnd w:id="4139"/>
      <w:bookmarkEnd w:id="4140"/>
      <w:bookmarkEnd w:id="4141"/>
    </w:p>
    <w:p w14:paraId="06559400" w14:textId="77777777" w:rsidR="006614FF" w:rsidRPr="006614FF" w:rsidRDefault="006614FF" w:rsidP="00B769B2">
      <w:pPr>
        <w:pStyle w:val="KarenHeader2TOC"/>
        <w:numPr>
          <w:ilvl w:val="0"/>
          <w:numId w:val="36"/>
        </w:numPr>
      </w:pPr>
      <w:bookmarkStart w:id="4142" w:name="_Toc397005653"/>
      <w:bookmarkStart w:id="4143" w:name="_Toc397006078"/>
      <w:bookmarkStart w:id="4144" w:name="_Toc397976787"/>
      <w:bookmarkStart w:id="4145" w:name="_Toc397978521"/>
      <w:bookmarkStart w:id="4146" w:name="_Toc398032176"/>
      <w:bookmarkStart w:id="4147" w:name="_Toc496870370"/>
      <w:bookmarkStart w:id="4148" w:name="_Toc511132425"/>
      <w:bookmarkStart w:id="4149" w:name="_Toc311649481"/>
      <w:bookmarkStart w:id="4150" w:name="_Toc311649818"/>
      <w:bookmarkStart w:id="4151" w:name="_Toc311714088"/>
      <w:r w:rsidRPr="006614FF">
        <w:t>Introduction</w:t>
      </w:r>
      <w:bookmarkEnd w:id="4142"/>
      <w:bookmarkEnd w:id="4143"/>
      <w:bookmarkEnd w:id="4144"/>
      <w:bookmarkEnd w:id="4145"/>
      <w:bookmarkEnd w:id="4146"/>
      <w:bookmarkEnd w:id="4147"/>
      <w:bookmarkEnd w:id="4148"/>
      <w:r w:rsidRPr="006614FF">
        <w:t xml:space="preserve">   </w:t>
      </w:r>
    </w:p>
    <w:bookmarkEnd w:id="4149"/>
    <w:bookmarkEnd w:id="4150"/>
    <w:bookmarkEnd w:id="4151"/>
    <w:p w14:paraId="1C1B693E" w14:textId="77777777" w:rsidR="006614FF" w:rsidRPr="006614FF" w:rsidRDefault="006614FF" w:rsidP="00DA0E1F">
      <w:pPr>
        <w:tabs>
          <w:tab w:val="left" w:pos="90"/>
        </w:tabs>
        <w:rPr>
          <w:rFonts w:cs="Arial"/>
          <w:szCs w:val="20"/>
        </w:rPr>
      </w:pPr>
      <w:r w:rsidRPr="006614FF">
        <w:rPr>
          <w:rFonts w:cs="Arial"/>
          <w:szCs w:val="20"/>
        </w:rPr>
        <w:t xml:space="preserve">We understand that employees may find it difficult to fulfil their domestic, family and working commitments outside work. We recognise the anxiety that this may cause, and the following document sets out our policy on parental leave and time off to care for dependants.  </w:t>
      </w:r>
    </w:p>
    <w:p w14:paraId="5C5DD66F" w14:textId="77777777" w:rsidR="006614FF" w:rsidRPr="006614FF" w:rsidRDefault="006614FF" w:rsidP="00DA0E1F">
      <w:pPr>
        <w:tabs>
          <w:tab w:val="left" w:pos="90"/>
        </w:tabs>
        <w:rPr>
          <w:rFonts w:cs="Arial"/>
          <w:szCs w:val="20"/>
        </w:rPr>
      </w:pPr>
      <w:r w:rsidRPr="006614FF">
        <w:rPr>
          <w:rFonts w:cs="Arial"/>
          <w:szCs w:val="20"/>
        </w:rPr>
        <w:t>Any employee who has any questions about this policy or about any other aspects of parental leave or dependant</w:t>
      </w:r>
      <w:r w:rsidRPr="006614FF">
        <w:rPr>
          <w:rFonts w:eastAsia="Times New Roman" w:cs="Arial"/>
          <w:color w:val="000000"/>
          <w:szCs w:val="20"/>
          <w:lang w:eastAsia="en-GB"/>
        </w:rPr>
        <w:t xml:space="preserve"> care rights should contact </w:t>
      </w:r>
      <w:r w:rsidRPr="006614FF">
        <w:rPr>
          <w:rFonts w:cs="Arial"/>
          <w:szCs w:val="20"/>
        </w:rPr>
        <w:t>the HR Manager.</w:t>
      </w:r>
    </w:p>
    <w:p w14:paraId="50B31731" w14:textId="77777777" w:rsidR="006614FF" w:rsidRPr="006614FF" w:rsidRDefault="006614FF" w:rsidP="00DA0E1F">
      <w:pPr>
        <w:tabs>
          <w:tab w:val="left" w:pos="90"/>
        </w:tabs>
        <w:rPr>
          <w:rFonts w:cs="Arial"/>
          <w:szCs w:val="20"/>
        </w:rPr>
      </w:pPr>
      <w:r w:rsidRPr="006614FF">
        <w:rPr>
          <w:rFonts w:cs="Arial"/>
          <w:szCs w:val="20"/>
        </w:rPr>
        <w:t>This policy is not contractual but sets out the way in which we plan to manage this.</w:t>
      </w:r>
    </w:p>
    <w:p w14:paraId="2C9035D0" w14:textId="77777777" w:rsidR="006614FF" w:rsidRPr="006614FF" w:rsidRDefault="006614FF" w:rsidP="00467038">
      <w:pPr>
        <w:pStyle w:val="KarenHeader2TOC"/>
      </w:pPr>
      <w:bookmarkStart w:id="4152" w:name="_Toc405823955"/>
      <w:bookmarkStart w:id="4153" w:name="_Toc397005654"/>
      <w:bookmarkStart w:id="4154" w:name="_Toc397006079"/>
      <w:bookmarkStart w:id="4155" w:name="_Toc397976788"/>
      <w:bookmarkStart w:id="4156" w:name="_Toc397978522"/>
      <w:bookmarkStart w:id="4157" w:name="_Toc398032177"/>
      <w:bookmarkStart w:id="4158" w:name="_Toc496870371"/>
      <w:bookmarkStart w:id="4159" w:name="_Toc511132426"/>
      <w:bookmarkStart w:id="4160" w:name="_Toc311649482"/>
      <w:bookmarkStart w:id="4161" w:name="_Toc311649819"/>
      <w:bookmarkStart w:id="4162" w:name="_Toc311714089"/>
      <w:r w:rsidRPr="006614FF">
        <w:t>Scope of this policy</w:t>
      </w:r>
      <w:bookmarkEnd w:id="4152"/>
      <w:bookmarkEnd w:id="4153"/>
      <w:bookmarkEnd w:id="4154"/>
      <w:bookmarkEnd w:id="4155"/>
      <w:bookmarkEnd w:id="4156"/>
      <w:bookmarkEnd w:id="4157"/>
      <w:bookmarkEnd w:id="4158"/>
      <w:bookmarkEnd w:id="4159"/>
    </w:p>
    <w:p w14:paraId="336D4907"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This policy applies to all employees, including those on fixed-term contracts.</w:t>
      </w:r>
    </w:p>
    <w:p w14:paraId="02CD9512" w14:textId="77777777" w:rsidR="006614FF" w:rsidRPr="006614FF" w:rsidRDefault="006614FF" w:rsidP="00467038">
      <w:pPr>
        <w:pStyle w:val="KarenHeader2TOC"/>
      </w:pPr>
      <w:bookmarkStart w:id="4163" w:name="_Toc405823956"/>
      <w:bookmarkStart w:id="4164" w:name="_Toc397005655"/>
      <w:bookmarkStart w:id="4165" w:name="_Toc397006080"/>
      <w:bookmarkStart w:id="4166" w:name="_Toc397976789"/>
      <w:bookmarkStart w:id="4167" w:name="_Toc397978523"/>
      <w:bookmarkStart w:id="4168" w:name="_Toc398032178"/>
      <w:bookmarkStart w:id="4169" w:name="_Toc496870372"/>
      <w:bookmarkStart w:id="4170" w:name="_Toc511132427"/>
      <w:r w:rsidRPr="006614FF">
        <w:t>Aims of this policy</w:t>
      </w:r>
      <w:bookmarkEnd w:id="4163"/>
      <w:bookmarkEnd w:id="4164"/>
      <w:bookmarkEnd w:id="4165"/>
      <w:bookmarkEnd w:id="4166"/>
      <w:bookmarkEnd w:id="4167"/>
      <w:bookmarkEnd w:id="4168"/>
      <w:bookmarkEnd w:id="4169"/>
      <w:bookmarkEnd w:id="4170"/>
    </w:p>
    <w:p w14:paraId="23DC88EE"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This policy aims to explain the statutory rights to parental leave and time off for dependants and the process that should be followed by employees who wish to take such leave.</w:t>
      </w:r>
    </w:p>
    <w:p w14:paraId="1D1A5985" w14:textId="77777777" w:rsidR="006614FF" w:rsidRPr="006614FF" w:rsidRDefault="006614FF" w:rsidP="00467038">
      <w:pPr>
        <w:pStyle w:val="KarenHeader2TOC"/>
      </w:pPr>
      <w:bookmarkStart w:id="4171" w:name="_Toc405823957"/>
      <w:bookmarkStart w:id="4172" w:name="_Toc378970833"/>
      <w:bookmarkStart w:id="4173" w:name="_Toc397005656"/>
      <w:bookmarkStart w:id="4174" w:name="_Toc397006081"/>
      <w:bookmarkStart w:id="4175" w:name="_Toc397976790"/>
      <w:bookmarkStart w:id="4176" w:name="_Toc397978524"/>
      <w:bookmarkStart w:id="4177" w:name="_Toc398032179"/>
      <w:bookmarkStart w:id="4178" w:name="_Toc496870373"/>
      <w:bookmarkStart w:id="4179" w:name="_Toc511132428"/>
      <w:r w:rsidRPr="006614FF">
        <w:t>Legal considerations</w:t>
      </w:r>
      <w:bookmarkEnd w:id="4171"/>
      <w:bookmarkEnd w:id="4172"/>
      <w:bookmarkEnd w:id="4173"/>
      <w:bookmarkEnd w:id="4174"/>
      <w:bookmarkEnd w:id="4175"/>
      <w:bookmarkEnd w:id="4176"/>
      <w:bookmarkEnd w:id="4177"/>
      <w:bookmarkEnd w:id="4178"/>
      <w:bookmarkEnd w:id="4179"/>
    </w:p>
    <w:p w14:paraId="16E907A7" w14:textId="77777777" w:rsidR="006614FF" w:rsidRPr="006614FF" w:rsidRDefault="006614FF" w:rsidP="00DA0E1F">
      <w:pPr>
        <w:tabs>
          <w:tab w:val="left" w:pos="90"/>
          <w:tab w:val="left" w:pos="426"/>
        </w:tabs>
        <w:rPr>
          <w:rFonts w:cs="Arial"/>
          <w:szCs w:val="20"/>
        </w:rPr>
      </w:pPr>
      <w:r w:rsidRPr="006614FF">
        <w:rPr>
          <w:rFonts w:cs="Arial"/>
          <w:szCs w:val="20"/>
        </w:rPr>
        <w:t>The following pieces of legislation apply to this policy:</w:t>
      </w:r>
    </w:p>
    <w:p w14:paraId="04D75E53" w14:textId="77777777" w:rsidR="006614FF" w:rsidRPr="006614FF" w:rsidRDefault="006614FF" w:rsidP="00DA2C26">
      <w:pPr>
        <w:pStyle w:val="Style4"/>
        <w:spacing w:before="0" w:after="0"/>
        <w:ind w:left="720" w:hanging="360"/>
      </w:pPr>
      <w:r w:rsidRPr="006614FF">
        <w:t>The Employment Rights Act 1996.</w:t>
      </w:r>
    </w:p>
    <w:p w14:paraId="554A42A9" w14:textId="77777777" w:rsidR="006614FF" w:rsidRPr="006614FF" w:rsidRDefault="006614FF" w:rsidP="00DA2C26">
      <w:pPr>
        <w:pStyle w:val="Style4"/>
        <w:spacing w:before="0" w:after="0"/>
        <w:ind w:left="720" w:hanging="360"/>
      </w:pPr>
      <w:r w:rsidRPr="006614FF">
        <w:t>The Maternity and Parental Leave etc. Regulations 1999.</w:t>
      </w:r>
    </w:p>
    <w:p w14:paraId="1CEC2331" w14:textId="77777777" w:rsidR="006614FF" w:rsidRPr="006614FF" w:rsidRDefault="006614FF" w:rsidP="00DA2C26">
      <w:pPr>
        <w:pStyle w:val="Style4"/>
        <w:spacing w:before="0" w:after="0"/>
        <w:ind w:left="720" w:hanging="360"/>
      </w:pPr>
      <w:r w:rsidRPr="006614FF">
        <w:t>The Parental Leave (EU Directive) Regulations 2013.</w:t>
      </w:r>
    </w:p>
    <w:p w14:paraId="2A0EC174" w14:textId="20EB283F" w:rsidR="006614FF" w:rsidRPr="006614FF" w:rsidRDefault="006614FF" w:rsidP="00DA2C26">
      <w:pPr>
        <w:pStyle w:val="Style4"/>
        <w:spacing w:before="0" w:after="0"/>
        <w:ind w:left="720" w:hanging="360"/>
      </w:pPr>
      <w:r w:rsidRPr="006614FF">
        <w:t>The Maternity and Parental Leave etc</w:t>
      </w:r>
      <w:r w:rsidR="008118C3">
        <w:t>.</w:t>
      </w:r>
      <w:r w:rsidRPr="006614FF">
        <w:t xml:space="preserve"> (Amendment) Regulations 2014.</w:t>
      </w:r>
    </w:p>
    <w:p w14:paraId="59CBF4D2" w14:textId="77777777" w:rsidR="006614FF" w:rsidRPr="006614FF" w:rsidRDefault="006614FF" w:rsidP="00467038">
      <w:pPr>
        <w:pStyle w:val="KarenHeader2TOC"/>
      </w:pPr>
      <w:bookmarkStart w:id="4180" w:name="_Toc405823958"/>
      <w:bookmarkStart w:id="4181" w:name="_Toc397005657"/>
      <w:bookmarkStart w:id="4182" w:name="_Toc397006082"/>
      <w:bookmarkStart w:id="4183" w:name="_Toc397976791"/>
      <w:bookmarkStart w:id="4184" w:name="_Toc397978525"/>
      <w:bookmarkStart w:id="4185" w:name="_Toc398032180"/>
      <w:bookmarkStart w:id="4186" w:name="_Toc496870374"/>
      <w:bookmarkStart w:id="4187" w:name="_Toc511132429"/>
      <w:r w:rsidRPr="006614FF">
        <w:t>Definitions</w:t>
      </w:r>
      <w:bookmarkEnd w:id="4160"/>
      <w:bookmarkEnd w:id="4161"/>
      <w:bookmarkEnd w:id="4162"/>
      <w:bookmarkEnd w:id="4180"/>
      <w:bookmarkEnd w:id="4181"/>
      <w:bookmarkEnd w:id="4182"/>
      <w:bookmarkEnd w:id="4183"/>
      <w:bookmarkEnd w:id="4184"/>
      <w:bookmarkEnd w:id="4185"/>
      <w:bookmarkEnd w:id="4186"/>
      <w:bookmarkEnd w:id="4187"/>
    </w:p>
    <w:p w14:paraId="007C0CC3"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Parental leave is time off work to look after a child or to make arrangements for the good of the child.</w:t>
      </w:r>
    </w:p>
    <w:p w14:paraId="32023A9B"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A disabled child is one for whom the parents receive disability living allowance.</w:t>
      </w:r>
    </w:p>
    <w:p w14:paraId="7E1C7AFA"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A dependant is a parent, spouse, civil partner, child or someone who lives with the employee as part of the family or who reasonably relies on the employee for care in the event of illness or injury.</w:t>
      </w:r>
    </w:p>
    <w:p w14:paraId="0C2879A2" w14:textId="77777777" w:rsidR="006614FF" w:rsidRPr="006614FF" w:rsidRDefault="006614FF" w:rsidP="00467038">
      <w:pPr>
        <w:pStyle w:val="KarenHeader2TOC"/>
      </w:pPr>
      <w:bookmarkStart w:id="4188" w:name="_Toc311649483"/>
      <w:bookmarkStart w:id="4189" w:name="_Toc311649820"/>
      <w:bookmarkStart w:id="4190" w:name="_Toc311714090"/>
      <w:bookmarkStart w:id="4191" w:name="_Toc405823959"/>
      <w:bookmarkStart w:id="4192" w:name="_Toc397005658"/>
      <w:bookmarkStart w:id="4193" w:name="_Toc397006083"/>
      <w:bookmarkStart w:id="4194" w:name="_Toc397976792"/>
      <w:bookmarkStart w:id="4195" w:name="_Toc397978526"/>
      <w:bookmarkStart w:id="4196" w:name="_Toc398032181"/>
      <w:bookmarkStart w:id="4197" w:name="_Toc496870375"/>
      <w:bookmarkStart w:id="4198" w:name="_Toc511132430"/>
      <w:r w:rsidRPr="006614FF">
        <w:t>Eligibility to take parental leave</w:t>
      </w:r>
      <w:bookmarkEnd w:id="4188"/>
      <w:bookmarkEnd w:id="4189"/>
      <w:bookmarkEnd w:id="4190"/>
      <w:bookmarkEnd w:id="4191"/>
      <w:bookmarkEnd w:id="4192"/>
      <w:bookmarkEnd w:id="4193"/>
      <w:bookmarkEnd w:id="4194"/>
      <w:bookmarkEnd w:id="4195"/>
      <w:bookmarkEnd w:id="4196"/>
      <w:bookmarkEnd w:id="4197"/>
      <w:bookmarkEnd w:id="4198"/>
    </w:p>
    <w:p w14:paraId="07CEF70C" w14:textId="67375624"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Employees have the right to parental leave if they have one year's continuous employment AND they</w:t>
      </w:r>
      <w:r w:rsidR="00067406">
        <w:rPr>
          <w:rFonts w:eastAsia="Times New Roman" w:cs="Arial"/>
          <w:color w:val="000000"/>
          <w:szCs w:val="20"/>
          <w:lang w:eastAsia="en-GB"/>
        </w:rPr>
        <w:t>;</w:t>
      </w:r>
    </w:p>
    <w:p w14:paraId="29E84DDE" w14:textId="7753E560" w:rsidR="006614FF" w:rsidRPr="006614FF" w:rsidRDefault="006614FF" w:rsidP="00067406">
      <w:pPr>
        <w:tabs>
          <w:tab w:val="left" w:pos="360"/>
        </w:tabs>
        <w:ind w:left="360" w:hanging="360"/>
        <w:rPr>
          <w:rFonts w:eastAsia="Times New Roman" w:cs="Arial"/>
          <w:color w:val="000000"/>
          <w:szCs w:val="20"/>
          <w:lang w:eastAsia="en-GB"/>
        </w:rPr>
      </w:pPr>
      <w:r w:rsidRPr="006614FF">
        <w:rPr>
          <w:rFonts w:eastAsia="Times New Roman" w:cs="Arial"/>
          <w:color w:val="000000"/>
          <w:szCs w:val="20"/>
          <w:lang w:eastAsia="en-GB"/>
        </w:rPr>
        <w:t xml:space="preserve">a) </w:t>
      </w:r>
      <w:r w:rsidRPr="006614FF">
        <w:rPr>
          <w:rFonts w:eastAsia="Times New Roman" w:cs="Arial"/>
          <w:color w:val="000000"/>
          <w:szCs w:val="20"/>
          <w:lang w:eastAsia="en-GB"/>
        </w:rPr>
        <w:tab/>
        <w:t>Are the parent of a child who is under 18 years old and are either named as a parent of the child on the birth certificate or have formal parental responsibility for the child although separated in marriage a</w:t>
      </w:r>
      <w:r w:rsidR="00067406">
        <w:rPr>
          <w:rFonts w:eastAsia="Times New Roman" w:cs="Arial"/>
          <w:color w:val="000000"/>
          <w:szCs w:val="20"/>
          <w:lang w:eastAsia="en-GB"/>
        </w:rPr>
        <w:t>nd/or not living with the child, or</w:t>
      </w:r>
    </w:p>
    <w:p w14:paraId="50001491" w14:textId="7FCA1ED6" w:rsidR="006614FF" w:rsidRPr="006614FF" w:rsidRDefault="006614FF" w:rsidP="00067406">
      <w:pPr>
        <w:tabs>
          <w:tab w:val="left" w:pos="360"/>
        </w:tabs>
        <w:ind w:left="360" w:hanging="360"/>
        <w:rPr>
          <w:rFonts w:eastAsia="Times New Roman" w:cs="Arial"/>
          <w:color w:val="000000"/>
          <w:szCs w:val="20"/>
          <w:lang w:eastAsia="en-GB"/>
        </w:rPr>
      </w:pPr>
      <w:r w:rsidRPr="006614FF">
        <w:rPr>
          <w:rFonts w:eastAsia="Times New Roman" w:cs="Arial"/>
          <w:color w:val="000000"/>
          <w:szCs w:val="20"/>
          <w:lang w:eastAsia="en-GB"/>
        </w:rPr>
        <w:t xml:space="preserve">b) </w:t>
      </w:r>
      <w:r w:rsidRPr="006614FF">
        <w:rPr>
          <w:rFonts w:eastAsia="Times New Roman" w:cs="Arial"/>
          <w:color w:val="000000"/>
          <w:szCs w:val="20"/>
          <w:lang w:eastAsia="en-GB"/>
        </w:rPr>
        <w:tab/>
        <w:t>Have adopted a ch</w:t>
      </w:r>
      <w:r w:rsidR="00067406">
        <w:rPr>
          <w:rFonts w:eastAsia="Times New Roman" w:cs="Arial"/>
          <w:color w:val="000000"/>
          <w:szCs w:val="20"/>
          <w:lang w:eastAsia="en-GB"/>
        </w:rPr>
        <w:t>ild who is under the age of 18.</w:t>
      </w:r>
    </w:p>
    <w:p w14:paraId="61C72548" w14:textId="080E04C3" w:rsidR="006614FF" w:rsidRDefault="006614FF" w:rsidP="00DA0E1F">
      <w:pPr>
        <w:tabs>
          <w:tab w:val="left" w:pos="90"/>
        </w:tabs>
        <w:rPr>
          <w:rFonts w:cs="Arial"/>
          <w:szCs w:val="20"/>
          <w:lang w:eastAsia="en-GB"/>
        </w:rPr>
      </w:pPr>
      <w:r w:rsidRPr="006614FF">
        <w:rPr>
          <w:rFonts w:cs="Arial"/>
          <w:szCs w:val="20"/>
          <w:lang w:eastAsia="en-GB"/>
        </w:rPr>
        <w:t>Both parents may take parental leave, including those in same-sex relationships. However,</w:t>
      </w:r>
      <w:r w:rsidR="00067406">
        <w:rPr>
          <w:rFonts w:cs="Arial"/>
          <w:szCs w:val="20"/>
          <w:lang w:eastAsia="en-GB"/>
        </w:rPr>
        <w:t xml:space="preserve"> </w:t>
      </w:r>
      <w:r w:rsidRPr="006614FF">
        <w:rPr>
          <w:rFonts w:cs="Arial"/>
          <w:szCs w:val="20"/>
          <w:lang w:eastAsia="en-GB"/>
        </w:rPr>
        <w:t>foster parents are not entitled to parental leave.</w:t>
      </w:r>
    </w:p>
    <w:p w14:paraId="5D79F75B" w14:textId="77777777" w:rsidR="006614FF" w:rsidRPr="006614FF" w:rsidRDefault="006614FF" w:rsidP="00467038">
      <w:pPr>
        <w:pStyle w:val="KarenHeader2TOC"/>
      </w:pPr>
      <w:bookmarkStart w:id="4199" w:name="_Toc311649484"/>
      <w:bookmarkStart w:id="4200" w:name="_Toc311649821"/>
      <w:bookmarkStart w:id="4201" w:name="_Toc311714091"/>
      <w:bookmarkStart w:id="4202" w:name="_Toc405823960"/>
      <w:bookmarkStart w:id="4203" w:name="_Toc397005659"/>
      <w:bookmarkStart w:id="4204" w:name="_Toc397006084"/>
      <w:bookmarkStart w:id="4205" w:name="_Toc397976793"/>
      <w:bookmarkStart w:id="4206" w:name="_Toc397978527"/>
      <w:bookmarkStart w:id="4207" w:name="_Toc398032182"/>
      <w:bookmarkStart w:id="4208" w:name="_Toc496870376"/>
      <w:bookmarkStart w:id="4209" w:name="_Toc511132431"/>
      <w:r w:rsidRPr="006614FF">
        <w:t>Taking parental leave</w:t>
      </w:r>
      <w:bookmarkEnd w:id="4199"/>
      <w:bookmarkEnd w:id="4200"/>
      <w:bookmarkEnd w:id="4201"/>
      <w:bookmarkEnd w:id="4202"/>
      <w:bookmarkEnd w:id="4203"/>
      <w:bookmarkEnd w:id="4204"/>
      <w:bookmarkEnd w:id="4205"/>
      <w:bookmarkEnd w:id="4206"/>
      <w:bookmarkEnd w:id="4207"/>
      <w:bookmarkEnd w:id="4208"/>
      <w:bookmarkEnd w:id="4209"/>
    </w:p>
    <w:p w14:paraId="2B134E61" w14:textId="77777777" w:rsidR="006614FF" w:rsidRPr="006614FF" w:rsidRDefault="006614FF" w:rsidP="00DA0E1F">
      <w:pPr>
        <w:tabs>
          <w:tab w:val="left" w:pos="90"/>
        </w:tabs>
        <w:rPr>
          <w:rFonts w:eastAsia="Times New Roman" w:cs="Arial"/>
          <w:color w:val="000000"/>
          <w:szCs w:val="20"/>
          <w:lang w:eastAsia="en-GB"/>
        </w:rPr>
      </w:pPr>
      <w:r w:rsidRPr="006614FF">
        <w:rPr>
          <w:rFonts w:cs="Arial"/>
          <w:szCs w:val="20"/>
        </w:rPr>
        <w:t>A</w:t>
      </w:r>
      <w:r w:rsidRPr="006614FF">
        <w:rPr>
          <w:rFonts w:eastAsia="Times New Roman" w:cs="Arial"/>
          <w:color w:val="000000"/>
          <w:szCs w:val="20"/>
          <w:lang w:eastAsia="en-GB"/>
        </w:rPr>
        <w:t xml:space="preserve"> maximum of 18 weeks' parental leave is available for each eligible child</w:t>
      </w:r>
      <w:r w:rsidRPr="006614FF">
        <w:rPr>
          <w:rFonts w:cs="Arial"/>
          <w:szCs w:val="20"/>
        </w:rPr>
        <w:t xml:space="preserve">. </w:t>
      </w:r>
      <w:r w:rsidRPr="006614FF">
        <w:rPr>
          <w:rFonts w:eastAsia="Times New Roman" w:cs="Arial"/>
          <w:color w:val="000000"/>
          <w:szCs w:val="20"/>
          <w:lang w:eastAsia="en-GB"/>
        </w:rPr>
        <w:t>Part-time employees are entitled to parental leave on a pro-rata basis.</w:t>
      </w:r>
    </w:p>
    <w:p w14:paraId="454E55A9"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Parental leave is unpaid.</w:t>
      </w:r>
    </w:p>
    <w:p w14:paraId="4ABEDE2B"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Parental leave should be taken in blocks of one week. If taken in blocks of less than a week, a full week will be deducted from the employee's entitlement (unless the child is disabled, in which case leave may be taken in multiples of a day).</w:t>
      </w:r>
      <w:r w:rsidRPr="006614FF" w:rsidDel="00C26E6A">
        <w:rPr>
          <w:rFonts w:eastAsia="Times New Roman" w:cs="Arial"/>
          <w:color w:val="000000"/>
          <w:szCs w:val="20"/>
          <w:lang w:eastAsia="en-GB"/>
        </w:rPr>
        <w:t xml:space="preserve"> </w:t>
      </w:r>
    </w:p>
    <w:p w14:paraId="0CED8C0C"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A maximum of four weeks' parental leave can be taken each year. Note: a year is calculated as a twelve-month period commencing at the anniversary of starting employment with us (if the employee already has a child under 18) or commencing with the child's date of birth/adoption if the employee already has twelve months' service.</w:t>
      </w:r>
    </w:p>
    <w:p w14:paraId="121E476D" w14:textId="77777777" w:rsidR="006614FF" w:rsidRPr="006614FF" w:rsidRDefault="006614FF" w:rsidP="00DA0E1F">
      <w:pPr>
        <w:tabs>
          <w:tab w:val="left" w:pos="90"/>
        </w:tabs>
        <w:rPr>
          <w:rFonts w:eastAsia="Times New Roman" w:cs="Arial"/>
          <w:color w:val="000000"/>
          <w:szCs w:val="20"/>
          <w:lang w:eastAsia="en-GB"/>
        </w:rPr>
      </w:pPr>
      <w:r w:rsidRPr="006614FF">
        <w:rPr>
          <w:rFonts w:eastAsia="Times New Roman" w:cs="Arial"/>
          <w:color w:val="000000"/>
          <w:szCs w:val="20"/>
          <w:lang w:eastAsia="en-GB"/>
        </w:rPr>
        <w:t>Parental leave must be taken before the child reaches the age of 18.)  Upon returning from parental leave of four weeks or less employees are entitled to return to their same job, on the same terms and conditions. If the employee takes more than four weeks</w:t>
      </w:r>
      <w:r w:rsidRPr="006614FF">
        <w:rPr>
          <w:rFonts w:cs="Arial"/>
          <w:szCs w:val="20"/>
        </w:rPr>
        <w:t>'</w:t>
      </w:r>
      <w:r w:rsidRPr="006614FF">
        <w:rPr>
          <w:rFonts w:eastAsia="Times New Roman" w:cs="Arial"/>
          <w:color w:val="000000"/>
          <w:szCs w:val="20"/>
          <w:lang w:eastAsia="en-GB"/>
        </w:rPr>
        <w:t xml:space="preserve"> parental leave (for example where leave spans across an anniversary of employment and the employee decides to take both years' entitlements, or leave is taken for more than one child), or if the parental leave (of whatever duration) follows on immediately after a period of additional maternity or adoption leave</w:t>
      </w:r>
      <w:r w:rsidRPr="006614FF">
        <w:rPr>
          <w:rFonts w:eastAsia="Times New Roman" w:cs="Arial"/>
          <w:color w:val="222222"/>
          <w:szCs w:val="20"/>
          <w:lang w:eastAsia="en-GB"/>
        </w:rPr>
        <w:t>, </w:t>
      </w:r>
      <w:r w:rsidRPr="006614FF">
        <w:rPr>
          <w:rFonts w:eastAsia="Times New Roman" w:cs="Arial"/>
          <w:color w:val="000000"/>
          <w:szCs w:val="20"/>
          <w:lang w:eastAsia="en-GB"/>
        </w:rPr>
        <w:t>the employee is entitled to return to the same job unless this is not reasonably practicable, in which case he/she must return to a job which is suitable and appropriate. The right to return is on terms and conditions not less favourable.</w:t>
      </w:r>
    </w:p>
    <w:p w14:paraId="5050D804" w14:textId="77777777" w:rsidR="006614FF" w:rsidRPr="006614FF" w:rsidRDefault="006614FF" w:rsidP="00467038">
      <w:pPr>
        <w:pStyle w:val="KarenHeader2TOC"/>
      </w:pPr>
      <w:bookmarkStart w:id="4210" w:name="_Toc311649485"/>
      <w:bookmarkStart w:id="4211" w:name="_Toc311649822"/>
      <w:bookmarkStart w:id="4212" w:name="_Toc311714092"/>
      <w:bookmarkStart w:id="4213" w:name="_Toc405823961"/>
      <w:bookmarkStart w:id="4214" w:name="_Toc397005660"/>
      <w:bookmarkStart w:id="4215" w:name="_Toc397006085"/>
      <w:bookmarkStart w:id="4216" w:name="_Toc397976794"/>
      <w:bookmarkStart w:id="4217" w:name="_Toc397978528"/>
      <w:bookmarkStart w:id="4218" w:name="_Toc398032183"/>
      <w:bookmarkStart w:id="4219" w:name="_Toc496870377"/>
      <w:bookmarkStart w:id="4220" w:name="_Toc511132432"/>
      <w:r w:rsidRPr="006614FF">
        <w:t>Giving notice to take parental leave</w:t>
      </w:r>
      <w:bookmarkEnd w:id="4210"/>
      <w:bookmarkEnd w:id="4211"/>
      <w:bookmarkEnd w:id="4212"/>
      <w:r w:rsidRPr="006614FF">
        <w:t xml:space="preserve"> - planned parental leave</w:t>
      </w:r>
      <w:bookmarkEnd w:id="4213"/>
      <w:bookmarkEnd w:id="4214"/>
      <w:bookmarkEnd w:id="4215"/>
      <w:bookmarkEnd w:id="4216"/>
      <w:bookmarkEnd w:id="4217"/>
      <w:bookmarkEnd w:id="4218"/>
      <w:bookmarkEnd w:id="4219"/>
      <w:bookmarkEnd w:id="4220"/>
    </w:p>
    <w:p w14:paraId="487BE4C6"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Employees must give at least 21 days' notice before a period of parental leave begins, of both the start and end dates of the leave period the employee wishes to take.</w:t>
      </w:r>
    </w:p>
    <w:p w14:paraId="45DDAD46"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 xml:space="preserve">Parental leave may be postponed by us for up to six months due to the requirements of the </w:t>
      </w:r>
      <w:r w:rsidRPr="006614FF">
        <w:rPr>
          <w:rFonts w:cs="Arial"/>
          <w:szCs w:val="20"/>
        </w:rPr>
        <w:t>College</w:t>
      </w:r>
      <w:r w:rsidRPr="006614FF">
        <w:rPr>
          <w:rFonts w:eastAsia="Times New Roman" w:cs="Arial"/>
          <w:color w:val="000000"/>
          <w:szCs w:val="20"/>
          <w:lang w:eastAsia="en-GB"/>
        </w:rPr>
        <w:t xml:space="preserve"> (except for prospective parents and adoptive parents where the time off requested is immediately after the child is born or is placed with the family for adoption.) The reason for any postponement will be explained, but if an employee feels that a request for leave has been unreasonably refused or postponed, he </w:t>
      </w:r>
      <w:r w:rsidRPr="006614FF">
        <w:rPr>
          <w:rFonts w:cs="Arial"/>
          <w:szCs w:val="20"/>
        </w:rPr>
        <w:t xml:space="preserve">or </w:t>
      </w:r>
      <w:r w:rsidRPr="006614FF">
        <w:rPr>
          <w:rFonts w:eastAsia="Times New Roman" w:cs="Arial"/>
          <w:color w:val="000000"/>
          <w:szCs w:val="20"/>
          <w:lang w:eastAsia="en-GB"/>
        </w:rPr>
        <w:t>she may raise a grievance using our grievance procedure.</w:t>
      </w:r>
    </w:p>
    <w:p w14:paraId="7F6162D2"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 xml:space="preserve">Employees should provide their </w:t>
      </w:r>
      <w:r w:rsidRPr="006614FF">
        <w:rPr>
          <w:rFonts w:cs="Arial"/>
          <w:szCs w:val="20"/>
        </w:rPr>
        <w:t>Head of Department</w:t>
      </w:r>
      <w:r w:rsidRPr="006614FF">
        <w:rPr>
          <w:rFonts w:eastAsia="Times New Roman" w:cs="Arial"/>
          <w:color w:val="000000"/>
          <w:szCs w:val="20"/>
          <w:lang w:eastAsia="en-GB"/>
        </w:rPr>
        <w:t xml:space="preserve"> with a copy of the child's birth certificate or adoption certificate (only required for the first period of parental leave for each child).</w:t>
      </w:r>
    </w:p>
    <w:p w14:paraId="1D03A536" w14:textId="77777777" w:rsidR="006614FF" w:rsidRPr="006614FF" w:rsidRDefault="006614FF" w:rsidP="00467038">
      <w:pPr>
        <w:pStyle w:val="KarenHeader2TOC"/>
      </w:pPr>
      <w:bookmarkStart w:id="4221" w:name="_Toc397005661"/>
      <w:bookmarkStart w:id="4222" w:name="_Toc397006086"/>
      <w:bookmarkStart w:id="4223" w:name="_Toc397976795"/>
      <w:bookmarkStart w:id="4224" w:name="_Toc397978529"/>
      <w:bookmarkStart w:id="4225" w:name="_Toc398032184"/>
      <w:bookmarkStart w:id="4226" w:name="_Toc316900847"/>
      <w:bookmarkStart w:id="4227" w:name="_Toc405823962"/>
      <w:bookmarkStart w:id="4228" w:name="_Toc496870378"/>
      <w:bookmarkStart w:id="4229" w:name="_Toc511132433"/>
      <w:bookmarkStart w:id="4230" w:name="_Toc311649486"/>
      <w:bookmarkStart w:id="4231" w:name="_Toc311649823"/>
      <w:bookmarkStart w:id="4232" w:name="_Toc311714093"/>
      <w:r w:rsidRPr="006614FF">
        <w:t>Giving notice to take parental leave</w:t>
      </w:r>
      <w:bookmarkEnd w:id="4221"/>
      <w:bookmarkEnd w:id="4222"/>
      <w:bookmarkEnd w:id="4223"/>
      <w:bookmarkEnd w:id="4224"/>
      <w:bookmarkEnd w:id="4225"/>
      <w:bookmarkEnd w:id="4226"/>
      <w:r w:rsidRPr="006614FF">
        <w:t xml:space="preserve"> - unplanned parental leave</w:t>
      </w:r>
      <w:bookmarkEnd w:id="4227"/>
      <w:bookmarkEnd w:id="4228"/>
      <w:bookmarkEnd w:id="4229"/>
    </w:p>
    <w:p w14:paraId="2FE5BB1F"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Employees who wish to take leave immediately after a baby is born, or a child is placed with them for adoption, should give at least 21 days' written notice before the beginning of the week in which the birth or adoption is expected.</w:t>
      </w:r>
    </w:p>
    <w:p w14:paraId="41679324"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 xml:space="preserve">Once the timing of the leave is agreed, a copy of the child's birth certificate or adoption certificate should be provided to the </w:t>
      </w:r>
      <w:r w:rsidRPr="006614FF">
        <w:rPr>
          <w:rFonts w:cs="Arial"/>
          <w:szCs w:val="20"/>
        </w:rPr>
        <w:t>employee’s Head of Department</w:t>
      </w:r>
      <w:r w:rsidRPr="006614FF">
        <w:rPr>
          <w:rFonts w:eastAsia="Times New Roman" w:cs="Arial"/>
          <w:color w:val="000000"/>
          <w:szCs w:val="20"/>
          <w:lang w:eastAsia="en-GB"/>
        </w:rPr>
        <w:t xml:space="preserve"> (only required for the first period of parental leave for each child and in the case of new born babies to be provided as soon as possible).</w:t>
      </w:r>
    </w:p>
    <w:p w14:paraId="2265967F" w14:textId="77777777" w:rsidR="006614FF" w:rsidRPr="006614FF" w:rsidRDefault="006614FF" w:rsidP="00467038">
      <w:pPr>
        <w:pStyle w:val="KarenHeader2TOC"/>
      </w:pPr>
      <w:bookmarkStart w:id="4233" w:name="_Toc405823963"/>
      <w:bookmarkStart w:id="4234" w:name="_Toc397005662"/>
      <w:bookmarkStart w:id="4235" w:name="_Toc397006087"/>
      <w:bookmarkStart w:id="4236" w:name="_Toc397976796"/>
      <w:bookmarkStart w:id="4237" w:name="_Toc397978530"/>
      <w:bookmarkStart w:id="4238" w:name="_Toc398032185"/>
      <w:bookmarkStart w:id="4239" w:name="_Toc496870379"/>
      <w:bookmarkStart w:id="4240" w:name="_Toc511132434"/>
      <w:r w:rsidRPr="006614FF">
        <w:t>Time off for dependants</w:t>
      </w:r>
      <w:bookmarkEnd w:id="4230"/>
      <w:bookmarkEnd w:id="4231"/>
      <w:bookmarkEnd w:id="4232"/>
      <w:bookmarkEnd w:id="4233"/>
      <w:bookmarkEnd w:id="4234"/>
      <w:bookmarkEnd w:id="4235"/>
      <w:bookmarkEnd w:id="4236"/>
      <w:bookmarkEnd w:id="4237"/>
      <w:bookmarkEnd w:id="4238"/>
      <w:bookmarkEnd w:id="4239"/>
      <w:bookmarkEnd w:id="4240"/>
    </w:p>
    <w:p w14:paraId="2E4B5171"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All employees have a right to take reasonable time off (unpaid) in the case of emergencies relating to a dependant. This right applies to all employees, irrespective of their length of service or hours worked.</w:t>
      </w:r>
    </w:p>
    <w:p w14:paraId="41083B60"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The right to time off is as follows:</w:t>
      </w:r>
    </w:p>
    <w:p w14:paraId="73DAA425" w14:textId="77777777" w:rsidR="006614FF" w:rsidRPr="006614FF" w:rsidRDefault="006614FF" w:rsidP="00DA2C26">
      <w:pPr>
        <w:pStyle w:val="Style4"/>
        <w:spacing w:before="0" w:after="0"/>
        <w:ind w:left="720" w:hanging="360"/>
      </w:pPr>
      <w:r w:rsidRPr="006614FF">
        <w:t>To help when a dependant is ill or injured.</w:t>
      </w:r>
    </w:p>
    <w:p w14:paraId="25D80A37" w14:textId="77777777" w:rsidR="006614FF" w:rsidRPr="006614FF" w:rsidRDefault="006614FF" w:rsidP="00DA2C26">
      <w:pPr>
        <w:pStyle w:val="Style4"/>
        <w:spacing w:before="0" w:after="0"/>
        <w:ind w:left="720" w:hanging="360"/>
      </w:pPr>
      <w:r w:rsidRPr="006614FF">
        <w:t>To cope when the arrangements for caring for a dependant unexpectedly break down.</w:t>
      </w:r>
    </w:p>
    <w:p w14:paraId="6C0CB3AC" w14:textId="77777777" w:rsidR="006614FF" w:rsidRPr="006614FF" w:rsidRDefault="006614FF" w:rsidP="00DA2C26">
      <w:pPr>
        <w:pStyle w:val="Style4"/>
        <w:spacing w:before="0" w:after="0"/>
        <w:ind w:left="720" w:hanging="360"/>
      </w:pPr>
      <w:r w:rsidRPr="006614FF">
        <w:t>When a dependant gives birth.</w:t>
      </w:r>
    </w:p>
    <w:p w14:paraId="3E55C991" w14:textId="77777777" w:rsidR="006614FF" w:rsidRPr="006614FF" w:rsidRDefault="006614FF" w:rsidP="00DA2C26">
      <w:pPr>
        <w:pStyle w:val="Style4"/>
        <w:spacing w:before="0" w:after="0"/>
        <w:ind w:left="720" w:hanging="360"/>
      </w:pPr>
      <w:r w:rsidRPr="006614FF">
        <w:t>When a dependant dies.</w:t>
      </w:r>
    </w:p>
    <w:p w14:paraId="7C2291B8" w14:textId="77777777" w:rsidR="006614FF" w:rsidRPr="006614FF" w:rsidRDefault="006614FF" w:rsidP="00DA2C26">
      <w:pPr>
        <w:pStyle w:val="Style4"/>
        <w:spacing w:before="0" w:after="0"/>
        <w:ind w:left="720" w:hanging="360"/>
      </w:pPr>
      <w:r w:rsidRPr="006614FF">
        <w:t>To deal with an unexpected incident involving a dependant child during school hours or on a school trip.</w:t>
      </w:r>
    </w:p>
    <w:p w14:paraId="29368509" w14:textId="77777777" w:rsidR="006614FF" w:rsidRPr="006614FF" w:rsidRDefault="006614FF" w:rsidP="00DA0E1F">
      <w:pPr>
        <w:rPr>
          <w:rFonts w:cs="Arial"/>
          <w:szCs w:val="20"/>
          <w:lang w:eastAsia="en-GB"/>
        </w:rPr>
      </w:pPr>
      <w:r w:rsidRPr="006614FF">
        <w:rPr>
          <w:rFonts w:cs="Arial"/>
          <w:szCs w:val="20"/>
        </w:rPr>
        <w:t xml:space="preserve">Time off to attend a funeral, or to carry out executorial duties, would normally be taken as compassionate leave. </w:t>
      </w:r>
      <w:r w:rsidRPr="006614FF">
        <w:rPr>
          <w:rFonts w:cs="Arial"/>
          <w:szCs w:val="20"/>
          <w:lang w:eastAsia="en-GB"/>
        </w:rPr>
        <w:t>Where employees need time off for arrangements which are planned in advance (e.g. to take someone to hospital for a check-up), the time off should normally be booked as holiday, unpaid leave, taken as owed lieu time, or other authorised time off.</w:t>
      </w:r>
    </w:p>
    <w:p w14:paraId="620D14DE" w14:textId="77777777" w:rsidR="006614FF" w:rsidRPr="006614FF" w:rsidRDefault="006614FF" w:rsidP="00467038">
      <w:pPr>
        <w:pStyle w:val="KarenHeader2TOC"/>
      </w:pPr>
      <w:bookmarkStart w:id="4241" w:name="_Toc405823964"/>
      <w:bookmarkStart w:id="4242" w:name="_Toc378970840"/>
      <w:bookmarkStart w:id="4243" w:name="_Toc397005663"/>
      <w:bookmarkStart w:id="4244" w:name="_Toc397006088"/>
      <w:bookmarkStart w:id="4245" w:name="_Toc397976797"/>
      <w:bookmarkStart w:id="4246" w:name="_Toc397978531"/>
      <w:bookmarkStart w:id="4247" w:name="_Toc398032186"/>
      <w:bookmarkStart w:id="4248" w:name="_Toc496870380"/>
      <w:bookmarkStart w:id="4249" w:name="_Toc511132435"/>
      <w:r w:rsidRPr="006614FF">
        <w:t>Time off for dependants - taking leave</w:t>
      </w:r>
      <w:bookmarkEnd w:id="4241"/>
      <w:bookmarkEnd w:id="4242"/>
      <w:bookmarkEnd w:id="4243"/>
      <w:bookmarkEnd w:id="4244"/>
      <w:bookmarkEnd w:id="4245"/>
      <w:bookmarkEnd w:id="4246"/>
      <w:bookmarkEnd w:id="4247"/>
      <w:bookmarkEnd w:id="4248"/>
      <w:bookmarkEnd w:id="4249"/>
    </w:p>
    <w:p w14:paraId="2AE67658" w14:textId="77777777" w:rsidR="006614FF" w:rsidRPr="006614FF" w:rsidRDefault="006614FF" w:rsidP="00DA0E1F">
      <w:pPr>
        <w:rPr>
          <w:rFonts w:eastAsia="Times New Roman" w:cs="Arial"/>
          <w:szCs w:val="20"/>
          <w:lang w:eastAsia="en-GB"/>
        </w:rPr>
      </w:pPr>
      <w:r w:rsidRPr="006614FF">
        <w:rPr>
          <w:rFonts w:eastAsia="Times New Roman" w:cs="Arial"/>
          <w:color w:val="000000"/>
          <w:szCs w:val="20"/>
          <w:lang w:eastAsia="en-GB"/>
        </w:rPr>
        <w:t xml:space="preserve">Employees may only exercise this right if they tell their </w:t>
      </w:r>
      <w:r w:rsidRPr="006614FF">
        <w:rPr>
          <w:rFonts w:cs="Arial"/>
          <w:szCs w:val="20"/>
        </w:rPr>
        <w:t>Head of Department</w:t>
      </w:r>
      <w:r w:rsidRPr="006614FF">
        <w:rPr>
          <w:rFonts w:eastAsia="Times New Roman" w:cs="Arial"/>
          <w:color w:val="000000"/>
          <w:szCs w:val="20"/>
          <w:lang w:eastAsia="en-GB"/>
        </w:rPr>
        <w:t xml:space="preserve"> about the reasons for time off. Where possible </w:t>
      </w:r>
      <w:r w:rsidRPr="006614FF">
        <w:rPr>
          <w:rFonts w:cs="Arial"/>
          <w:szCs w:val="20"/>
        </w:rPr>
        <w:t>the Head of Department</w:t>
      </w:r>
      <w:r w:rsidRPr="006614FF">
        <w:rPr>
          <w:rFonts w:eastAsia="Times New Roman" w:cs="Arial"/>
          <w:color w:val="000000"/>
          <w:szCs w:val="20"/>
          <w:lang w:eastAsia="en-GB"/>
        </w:rPr>
        <w:t xml:space="preserve"> should be notified beforehand, but if this is not possible, notification should be as soon as reasonably possible. Failure to notify us could lead to disciplinary action under our disciplinary procedure for absence without leave.</w:t>
      </w:r>
    </w:p>
    <w:p w14:paraId="2E94C70C" w14:textId="77777777" w:rsidR="006614FF" w:rsidRDefault="006614FF" w:rsidP="00DA0E1F">
      <w:pPr>
        <w:rPr>
          <w:rFonts w:cs="Arial"/>
          <w:szCs w:val="20"/>
        </w:rPr>
      </w:pPr>
      <w:r w:rsidRPr="006614FF">
        <w:rPr>
          <w:rFonts w:cs="Arial"/>
          <w:szCs w:val="20"/>
        </w:rPr>
        <w:t>Note that there is no definition of "reasonable" and no legal limit on the duration of this leave, but the extent of the time off is intended to be only for as long as it takes to make alternative care arrangements. As a guide, we would expect that the amount of leave will be one to two days in order to deal with the immediate problem and make any longer term arrangements. This leave is not intended to be used for the purposes of caring for a sick dependant.</w:t>
      </w:r>
    </w:p>
    <w:p w14:paraId="68E50EFE" w14:textId="77777777" w:rsidR="00114E06" w:rsidRDefault="00114E06" w:rsidP="00DA0E1F">
      <w:pPr>
        <w:rPr>
          <w:rFonts w:cs="Arial"/>
          <w:szCs w:val="20"/>
        </w:rPr>
      </w:pPr>
    </w:p>
    <w:p w14:paraId="367D0744" w14:textId="77777777" w:rsidR="00114E06" w:rsidRDefault="00114E06" w:rsidP="00DA0E1F">
      <w:pPr>
        <w:rPr>
          <w:rFonts w:cs="Arial"/>
          <w:szCs w:val="20"/>
        </w:rPr>
      </w:pPr>
    </w:p>
    <w:p w14:paraId="7AA9F287" w14:textId="77777777" w:rsidR="006614FF" w:rsidRPr="00DA0E1F" w:rsidRDefault="006614FF" w:rsidP="00467038">
      <w:pPr>
        <w:pStyle w:val="KarenHeader2TOC"/>
      </w:pPr>
      <w:bookmarkStart w:id="4250" w:name="_Toc405823965"/>
      <w:bookmarkStart w:id="4251" w:name="_Toc311649487"/>
      <w:bookmarkStart w:id="4252" w:name="_Toc311649824"/>
      <w:bookmarkStart w:id="4253" w:name="_Toc311714094"/>
      <w:bookmarkStart w:id="4254" w:name="_Toc397005664"/>
      <w:bookmarkStart w:id="4255" w:name="_Toc397006089"/>
      <w:bookmarkStart w:id="4256" w:name="_Toc397976798"/>
      <w:bookmarkStart w:id="4257" w:name="_Toc397978532"/>
      <w:bookmarkStart w:id="4258" w:name="_Toc398032187"/>
      <w:bookmarkStart w:id="4259" w:name="_Toc496870381"/>
      <w:bookmarkStart w:id="4260" w:name="_Toc511132436"/>
      <w:r w:rsidRPr="00DA0E1F">
        <w:t>Terms and conditions of employment</w:t>
      </w:r>
      <w:bookmarkEnd w:id="4250"/>
      <w:bookmarkEnd w:id="4251"/>
      <w:bookmarkEnd w:id="4252"/>
      <w:bookmarkEnd w:id="4253"/>
      <w:bookmarkEnd w:id="4254"/>
      <w:bookmarkEnd w:id="4255"/>
      <w:bookmarkEnd w:id="4256"/>
      <w:bookmarkEnd w:id="4257"/>
      <w:bookmarkEnd w:id="4258"/>
      <w:bookmarkEnd w:id="4259"/>
      <w:bookmarkEnd w:id="4260"/>
    </w:p>
    <w:p w14:paraId="64CA30EF" w14:textId="77777777" w:rsidR="006614FF" w:rsidRPr="006614FF" w:rsidRDefault="006614FF" w:rsidP="00DA0E1F">
      <w:pPr>
        <w:rPr>
          <w:rFonts w:cs="Arial"/>
          <w:szCs w:val="20"/>
          <w:lang w:eastAsia="en-GB"/>
        </w:rPr>
      </w:pPr>
      <w:r w:rsidRPr="006614FF">
        <w:rPr>
          <w:rFonts w:cs="Arial"/>
          <w:szCs w:val="20"/>
          <w:lang w:eastAsia="en-GB"/>
        </w:rPr>
        <w:t xml:space="preserve">During any parental leave or time off for dependants employees will remain bound by their duty of good faith to </w:t>
      </w:r>
      <w:r w:rsidRPr="006614FF">
        <w:rPr>
          <w:rFonts w:cs="Arial"/>
          <w:szCs w:val="20"/>
        </w:rPr>
        <w:t>Pembroke College</w:t>
      </w:r>
      <w:r w:rsidRPr="006614FF">
        <w:rPr>
          <w:rFonts w:cs="Arial"/>
          <w:szCs w:val="20"/>
          <w:lang w:eastAsia="en-GB"/>
        </w:rPr>
        <w:t xml:space="preserve"> and their duty not to disclose confidential information.</w:t>
      </w:r>
    </w:p>
    <w:p w14:paraId="6DF7B526" w14:textId="77777777" w:rsidR="006614FF" w:rsidRPr="006614FF" w:rsidRDefault="006614FF" w:rsidP="00DA0E1F">
      <w:pPr>
        <w:rPr>
          <w:rFonts w:cs="Arial"/>
          <w:szCs w:val="20"/>
          <w:lang w:eastAsia="en-GB"/>
        </w:rPr>
      </w:pPr>
      <w:r w:rsidRPr="006614FF">
        <w:rPr>
          <w:rFonts w:cs="Arial"/>
          <w:szCs w:val="20"/>
          <w:lang w:eastAsia="en-GB"/>
        </w:rPr>
        <w:t>They remain employed by us during parental leave or time off for dependants and accrue unbroken continuity of service and also continue to accrue statutory holiday entitlement under the Working Time Regulations.</w:t>
      </w:r>
    </w:p>
    <w:p w14:paraId="7B089DF8" w14:textId="77777777"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Parental leave and time off for dependants is unpaid.</w:t>
      </w:r>
    </w:p>
    <w:p w14:paraId="06E0A04B" w14:textId="77777777" w:rsidR="006614FF" w:rsidRPr="00DA0E1F" w:rsidRDefault="006614FF" w:rsidP="00467038">
      <w:pPr>
        <w:pStyle w:val="KarenHeader2TOC"/>
      </w:pPr>
      <w:bookmarkStart w:id="4261" w:name="_Toc398032188"/>
      <w:bookmarkStart w:id="4262" w:name="_Toc405823966"/>
      <w:bookmarkStart w:id="4263" w:name="_Toc496870382"/>
      <w:bookmarkStart w:id="4264" w:name="_Toc511132437"/>
      <w:bookmarkStart w:id="4265" w:name="_Toc311649488"/>
      <w:bookmarkStart w:id="4266" w:name="_Toc311649825"/>
      <w:bookmarkStart w:id="4267" w:name="_Toc311714095"/>
      <w:r w:rsidRPr="00DA0E1F">
        <w:t>Related policies</w:t>
      </w:r>
      <w:bookmarkEnd w:id="4261"/>
      <w:r w:rsidRPr="00DA0E1F">
        <w:t xml:space="preserve"> and documents</w:t>
      </w:r>
      <w:bookmarkEnd w:id="4262"/>
      <w:bookmarkEnd w:id="4263"/>
      <w:bookmarkEnd w:id="4264"/>
    </w:p>
    <w:p w14:paraId="5A8EE1B0" w14:textId="77777777" w:rsidR="00095330" w:rsidRDefault="006614FF" w:rsidP="00DA0E1F">
      <w:pPr>
        <w:rPr>
          <w:rFonts w:cs="Arial"/>
          <w:szCs w:val="20"/>
          <w:lang w:eastAsia="en-GB"/>
        </w:rPr>
      </w:pPr>
      <w:r w:rsidRPr="006614FF">
        <w:rPr>
          <w:rFonts w:cs="Arial"/>
          <w:szCs w:val="20"/>
          <w:lang w:eastAsia="en-GB"/>
        </w:rPr>
        <w:t xml:space="preserve">We also have the following related policies and documents: </w:t>
      </w:r>
    </w:p>
    <w:p w14:paraId="41B5D03F" w14:textId="58000697" w:rsidR="00095330" w:rsidRPr="00095330" w:rsidRDefault="00095330" w:rsidP="00DA2C26">
      <w:pPr>
        <w:pStyle w:val="Style4"/>
        <w:spacing w:before="0" w:after="0"/>
        <w:ind w:left="720" w:hanging="360"/>
      </w:pPr>
      <w:r>
        <w:t>F</w:t>
      </w:r>
      <w:r w:rsidR="006614FF" w:rsidRPr="00095330">
        <w:t xml:space="preserve">lexible </w:t>
      </w:r>
      <w:r>
        <w:t>W</w:t>
      </w:r>
      <w:r w:rsidRPr="00095330">
        <w:t xml:space="preserve">orking </w:t>
      </w:r>
      <w:r>
        <w:t>P</w:t>
      </w:r>
      <w:r w:rsidRPr="00095330">
        <w:t>olicy and request form.</w:t>
      </w:r>
      <w:r w:rsidR="006614FF" w:rsidRPr="00095330">
        <w:t xml:space="preserve"> </w:t>
      </w:r>
    </w:p>
    <w:p w14:paraId="72721CEF" w14:textId="11CC5FD6" w:rsidR="006614FF" w:rsidRPr="00095330" w:rsidRDefault="00095330" w:rsidP="00DA2C26">
      <w:pPr>
        <w:pStyle w:val="Style4"/>
        <w:spacing w:before="0" w:after="0"/>
        <w:ind w:left="720" w:hanging="360"/>
      </w:pPr>
      <w:r>
        <w:t>M</w:t>
      </w:r>
      <w:r w:rsidR="006614FF" w:rsidRPr="00095330">
        <w:t xml:space="preserve">aternity, </w:t>
      </w:r>
      <w:r>
        <w:t>A</w:t>
      </w:r>
      <w:r w:rsidR="006614FF" w:rsidRPr="00095330">
        <w:t xml:space="preserve">doption, </w:t>
      </w:r>
      <w:r>
        <w:t>P</w:t>
      </w:r>
      <w:r w:rsidR="006614FF" w:rsidRPr="00095330">
        <w:t xml:space="preserve">aternity and </w:t>
      </w:r>
      <w:r>
        <w:t>S</w:t>
      </w:r>
      <w:r w:rsidR="006614FF" w:rsidRPr="00095330">
        <w:t xml:space="preserve">hared </w:t>
      </w:r>
      <w:r>
        <w:t>Parental L</w:t>
      </w:r>
      <w:r w:rsidR="006614FF" w:rsidRPr="00095330">
        <w:t xml:space="preserve">eave </w:t>
      </w:r>
      <w:r>
        <w:t>P</w:t>
      </w:r>
      <w:r w:rsidR="006614FF" w:rsidRPr="00095330">
        <w:t xml:space="preserve">olicy.  </w:t>
      </w:r>
    </w:p>
    <w:p w14:paraId="3598AF62" w14:textId="77777777" w:rsidR="006614FF" w:rsidRPr="00DA0E1F" w:rsidRDefault="006614FF" w:rsidP="00467038">
      <w:pPr>
        <w:pStyle w:val="KarenHeader2TOC"/>
      </w:pPr>
      <w:bookmarkStart w:id="4268" w:name="_Toc405823967"/>
      <w:bookmarkStart w:id="4269" w:name="_Toc397005666"/>
      <w:bookmarkStart w:id="4270" w:name="_Toc397006091"/>
      <w:bookmarkStart w:id="4271" w:name="_Toc397976800"/>
      <w:bookmarkStart w:id="4272" w:name="_Toc397978534"/>
      <w:bookmarkStart w:id="4273" w:name="_Toc398032189"/>
      <w:bookmarkStart w:id="4274" w:name="_Toc496870383"/>
      <w:bookmarkStart w:id="4275" w:name="_Toc511132438"/>
      <w:r w:rsidRPr="00DA0E1F">
        <w:t>Implementation, monitoring and review of this policy</w:t>
      </w:r>
      <w:bookmarkEnd w:id="4265"/>
      <w:bookmarkEnd w:id="4266"/>
      <w:bookmarkEnd w:id="4267"/>
      <w:bookmarkEnd w:id="4268"/>
      <w:bookmarkEnd w:id="4269"/>
      <w:bookmarkEnd w:id="4270"/>
      <w:bookmarkEnd w:id="4271"/>
      <w:bookmarkEnd w:id="4272"/>
      <w:bookmarkEnd w:id="4273"/>
      <w:bookmarkEnd w:id="4274"/>
      <w:bookmarkEnd w:id="4275"/>
    </w:p>
    <w:p w14:paraId="3D8D0823" w14:textId="273E145D" w:rsidR="006614FF" w:rsidRPr="006614FF" w:rsidRDefault="006614FF" w:rsidP="00DA0E1F">
      <w:pPr>
        <w:rPr>
          <w:rFonts w:eastAsia="Times New Roman" w:cs="Arial"/>
          <w:color w:val="000000"/>
          <w:szCs w:val="20"/>
          <w:lang w:eastAsia="en-GB"/>
        </w:rPr>
      </w:pPr>
      <w:r w:rsidRPr="006614FF">
        <w:rPr>
          <w:rFonts w:eastAsia="Times New Roman" w:cs="Arial"/>
          <w:color w:val="000000"/>
          <w:szCs w:val="20"/>
          <w:lang w:eastAsia="en-GB"/>
        </w:rPr>
        <w:t xml:space="preserve">This policy will take effect from </w:t>
      </w:r>
      <w:r w:rsidRPr="006614FF">
        <w:rPr>
          <w:rFonts w:cs="Arial"/>
          <w:szCs w:val="20"/>
        </w:rPr>
        <w:t>1</w:t>
      </w:r>
      <w:r w:rsidRPr="006614FF">
        <w:rPr>
          <w:rFonts w:cs="Arial"/>
          <w:szCs w:val="20"/>
          <w:vertAlign w:val="superscript"/>
        </w:rPr>
        <w:t>st</w:t>
      </w:r>
      <w:r w:rsidRPr="006614FF">
        <w:rPr>
          <w:rFonts w:cs="Arial"/>
          <w:szCs w:val="20"/>
        </w:rPr>
        <w:t xml:space="preserve"> </w:t>
      </w:r>
      <w:r w:rsidR="00067406">
        <w:rPr>
          <w:rFonts w:cs="Arial"/>
          <w:szCs w:val="20"/>
        </w:rPr>
        <w:t>February, 2018</w:t>
      </w:r>
      <w:r w:rsidRPr="006614FF">
        <w:rPr>
          <w:rFonts w:cs="Arial"/>
          <w:szCs w:val="20"/>
        </w:rPr>
        <w:t xml:space="preserve">. The HR Manager </w:t>
      </w:r>
      <w:r w:rsidRPr="006614FF">
        <w:rPr>
          <w:rFonts w:eastAsia="Times New Roman" w:cs="Arial"/>
          <w:color w:val="000000"/>
          <w:szCs w:val="20"/>
          <w:lang w:eastAsia="en-GB"/>
        </w:rPr>
        <w:t>has overall responsibility for implementing and monitoring this policy, which will be reviewed on a regular basis following its implementation (at least annually) and additionally when necessary.</w:t>
      </w:r>
    </w:p>
    <w:p w14:paraId="0864363B" w14:textId="2359E7AB" w:rsidR="00067406" w:rsidRDefault="006614FF" w:rsidP="00DA0E1F">
      <w:pPr>
        <w:rPr>
          <w:rFonts w:cs="Arial"/>
          <w:szCs w:val="20"/>
        </w:rPr>
      </w:pPr>
      <w:r w:rsidRPr="006614FF">
        <w:rPr>
          <w:rFonts w:eastAsia="Times New Roman" w:cs="Arial"/>
          <w:color w:val="000000"/>
          <w:szCs w:val="20"/>
          <w:lang w:eastAsia="en-GB"/>
        </w:rPr>
        <w:t xml:space="preserve">Any queries or comments about this policy should be addressed to </w:t>
      </w:r>
      <w:r w:rsidRPr="006614FF">
        <w:rPr>
          <w:rFonts w:cs="Arial"/>
          <w:szCs w:val="20"/>
        </w:rPr>
        <w:t xml:space="preserve">the HR Manager. </w:t>
      </w:r>
    </w:p>
    <w:p w14:paraId="2A130C8B" w14:textId="77777777" w:rsidR="00114E06" w:rsidRDefault="00114E06">
      <w:pPr>
        <w:spacing w:before="0" w:after="0"/>
        <w:jc w:val="left"/>
        <w:rPr>
          <w:rFonts w:cs="Arial"/>
          <w:szCs w:val="20"/>
        </w:rPr>
      </w:pPr>
      <w:r>
        <w:rPr>
          <w:rFonts w:cs="Arial"/>
          <w:szCs w:val="20"/>
        </w:rPr>
        <w:br w:type="page"/>
      </w:r>
    </w:p>
    <w:p w14:paraId="3090335B" w14:textId="7526C256" w:rsidR="0026521A" w:rsidRPr="00021031" w:rsidRDefault="0026521A" w:rsidP="0026521A">
      <w:pPr>
        <w:pStyle w:val="Heading1"/>
      </w:pPr>
      <w:bookmarkStart w:id="4276" w:name="_Toc511132439"/>
      <w:bookmarkStart w:id="4277" w:name="_Toc398032190"/>
      <w:bookmarkStart w:id="4278" w:name="_Toc398032347"/>
      <w:bookmarkStart w:id="4279" w:name="_Toc398033243"/>
      <w:bookmarkStart w:id="4280" w:name="_Toc408237892"/>
      <w:bookmarkStart w:id="4281" w:name="_Toc496870384"/>
      <w:bookmarkStart w:id="4282" w:name="_Toc496870506"/>
      <w:bookmarkStart w:id="4283" w:name="_Toc496870996"/>
      <w:r w:rsidRPr="00021031">
        <w:t>personal relationships between staff and students</w:t>
      </w:r>
      <w:bookmarkEnd w:id="4276"/>
    </w:p>
    <w:p w14:paraId="13768339" w14:textId="6D196320" w:rsidR="0026521A" w:rsidRDefault="0026521A" w:rsidP="0026521A">
      <w:pPr>
        <w:autoSpaceDE w:val="0"/>
        <w:autoSpaceDN w:val="0"/>
        <w:adjustRightInd w:val="0"/>
        <w:spacing w:before="0" w:after="0"/>
        <w:rPr>
          <w:rFonts w:eastAsiaTheme="minorHAnsi" w:cs="Arial"/>
          <w:color w:val="000000"/>
          <w:szCs w:val="20"/>
        </w:rPr>
      </w:pPr>
      <w:r w:rsidRPr="00021031">
        <w:rPr>
          <w:rFonts w:eastAsiaTheme="minorHAnsi" w:cs="Arial"/>
          <w:color w:val="000000"/>
          <w:szCs w:val="20"/>
        </w:rPr>
        <w:t>Pembroke College has adopted the University’s Policy concerning personal relationships between</w:t>
      </w:r>
      <w:r>
        <w:rPr>
          <w:rFonts w:eastAsiaTheme="minorHAnsi" w:cs="Arial"/>
          <w:color w:val="000000"/>
          <w:szCs w:val="20"/>
        </w:rPr>
        <w:t xml:space="preserve"> </w:t>
      </w:r>
      <w:r w:rsidRPr="00021031">
        <w:rPr>
          <w:rFonts w:eastAsiaTheme="minorHAnsi" w:cs="Arial"/>
          <w:color w:val="000000"/>
          <w:szCs w:val="20"/>
        </w:rPr>
        <w:t>staff and students</w:t>
      </w:r>
      <w:r>
        <w:rPr>
          <w:rFonts w:eastAsiaTheme="minorHAnsi" w:cs="Arial"/>
          <w:color w:val="000000"/>
          <w:szCs w:val="20"/>
        </w:rPr>
        <w:t xml:space="preserve">. </w:t>
      </w:r>
      <w:r w:rsidR="00CD787B">
        <w:rPr>
          <w:rFonts w:eastAsiaTheme="minorHAnsi" w:cs="Arial"/>
          <w:color w:val="000000"/>
          <w:szCs w:val="20"/>
        </w:rPr>
        <w:t>R</w:t>
      </w:r>
      <w:r w:rsidRPr="00021031">
        <w:rPr>
          <w:rFonts w:eastAsiaTheme="minorHAnsi" w:cs="Arial"/>
          <w:color w:val="000000"/>
          <w:szCs w:val="20"/>
        </w:rPr>
        <w:t xml:space="preserve">efer to: </w:t>
      </w:r>
    </w:p>
    <w:p w14:paraId="789944AF" w14:textId="2591037E" w:rsidR="0026521A" w:rsidRDefault="0026521A" w:rsidP="0026521A">
      <w:pPr>
        <w:autoSpaceDE w:val="0"/>
        <w:autoSpaceDN w:val="0"/>
        <w:adjustRightInd w:val="0"/>
        <w:spacing w:before="0" w:after="0"/>
        <w:rPr>
          <w:rFonts w:eastAsiaTheme="minorHAnsi" w:cs="Arial"/>
          <w:color w:val="000000"/>
          <w:szCs w:val="20"/>
        </w:rPr>
      </w:pPr>
      <w:r w:rsidRPr="00021031">
        <w:rPr>
          <w:rFonts w:eastAsiaTheme="minorHAnsi" w:cs="Arial"/>
          <w:color w:val="0000FF"/>
          <w:szCs w:val="20"/>
        </w:rPr>
        <w:t>https://www.hr.admin.cam.ac.uk/policies-procedures/dignity-workpolicy/guidance-personal-relationships-</w:t>
      </w:r>
      <w:r>
        <w:rPr>
          <w:rFonts w:eastAsiaTheme="minorHAnsi" w:cs="Arial"/>
          <w:color w:val="0000FF"/>
          <w:szCs w:val="20"/>
        </w:rPr>
        <w:t>etween-staff-and-students</w:t>
      </w:r>
      <w:r w:rsidRPr="00021031">
        <w:rPr>
          <w:rFonts w:eastAsiaTheme="minorHAnsi" w:cs="Arial"/>
          <w:color w:val="000000"/>
          <w:szCs w:val="20"/>
        </w:rPr>
        <w:t xml:space="preserve">. </w:t>
      </w:r>
    </w:p>
    <w:p w14:paraId="307E65D5" w14:textId="2AECE7A2" w:rsidR="0026521A" w:rsidRPr="00021031" w:rsidRDefault="0026521A" w:rsidP="0026521A">
      <w:pPr>
        <w:autoSpaceDE w:val="0"/>
        <w:autoSpaceDN w:val="0"/>
        <w:adjustRightInd w:val="0"/>
        <w:spacing w:before="0" w:after="0"/>
        <w:rPr>
          <w:rFonts w:eastAsiaTheme="minorHAnsi" w:cs="Arial"/>
          <w:color w:val="000000"/>
          <w:szCs w:val="20"/>
        </w:rPr>
      </w:pPr>
      <w:r w:rsidRPr="00021031">
        <w:rPr>
          <w:rFonts w:eastAsiaTheme="minorHAnsi" w:cs="Arial"/>
          <w:color w:val="000000"/>
          <w:szCs w:val="20"/>
        </w:rPr>
        <w:t>Guidance on detailed</w:t>
      </w:r>
      <w:r>
        <w:rPr>
          <w:rFonts w:eastAsiaTheme="minorHAnsi" w:cs="Arial"/>
          <w:color w:val="000000"/>
          <w:szCs w:val="20"/>
        </w:rPr>
        <w:t xml:space="preserve"> </w:t>
      </w:r>
      <w:r w:rsidRPr="00021031">
        <w:rPr>
          <w:rFonts w:eastAsiaTheme="minorHAnsi" w:cs="Arial"/>
          <w:color w:val="000000"/>
          <w:szCs w:val="20"/>
        </w:rPr>
        <w:t>interpretation of this Policy is available at that website.</w:t>
      </w:r>
    </w:p>
    <w:p w14:paraId="7C156A00" w14:textId="77777777" w:rsidR="0026521A" w:rsidRPr="00021031" w:rsidRDefault="0026521A" w:rsidP="0026521A">
      <w:pPr>
        <w:autoSpaceDE w:val="0"/>
        <w:autoSpaceDN w:val="0"/>
        <w:adjustRightInd w:val="0"/>
        <w:spacing w:before="0" w:after="0"/>
        <w:rPr>
          <w:rFonts w:eastAsiaTheme="minorHAnsi" w:cs="Arial"/>
          <w:color w:val="000000"/>
          <w:szCs w:val="20"/>
        </w:rPr>
      </w:pPr>
    </w:p>
    <w:p w14:paraId="5C908918" w14:textId="77777777" w:rsidR="0026521A" w:rsidRPr="00021031" w:rsidRDefault="0026521A" w:rsidP="0026521A">
      <w:pPr>
        <w:autoSpaceDE w:val="0"/>
        <w:autoSpaceDN w:val="0"/>
        <w:adjustRightInd w:val="0"/>
        <w:spacing w:before="0" w:after="0"/>
        <w:rPr>
          <w:rFonts w:eastAsiaTheme="minorHAnsi" w:cs="Arial"/>
          <w:color w:val="000000"/>
          <w:szCs w:val="20"/>
        </w:rPr>
      </w:pPr>
      <w:r w:rsidRPr="00021031">
        <w:rPr>
          <w:rFonts w:eastAsiaTheme="minorHAnsi" w:cs="Arial"/>
          <w:color w:val="000000"/>
          <w:szCs w:val="20"/>
        </w:rPr>
        <w:t>The following Policy is intended to align closely with the University Policy with only minor</w:t>
      </w:r>
      <w:r>
        <w:rPr>
          <w:rFonts w:eastAsiaTheme="minorHAnsi" w:cs="Arial"/>
          <w:color w:val="000000"/>
          <w:szCs w:val="20"/>
        </w:rPr>
        <w:t xml:space="preserve"> </w:t>
      </w:r>
      <w:r w:rsidRPr="00021031">
        <w:rPr>
          <w:rFonts w:eastAsiaTheme="minorHAnsi" w:cs="Arial"/>
          <w:color w:val="000000"/>
          <w:szCs w:val="20"/>
        </w:rPr>
        <w:t>changes to reflect the College context. It must be emphasised that this Policy complements the</w:t>
      </w:r>
      <w:r>
        <w:rPr>
          <w:rFonts w:eastAsiaTheme="minorHAnsi" w:cs="Arial"/>
          <w:color w:val="000000"/>
          <w:szCs w:val="20"/>
        </w:rPr>
        <w:t xml:space="preserve"> </w:t>
      </w:r>
      <w:r w:rsidRPr="00021031">
        <w:rPr>
          <w:rFonts w:eastAsiaTheme="minorHAnsi" w:cs="Arial"/>
          <w:color w:val="000000"/>
          <w:szCs w:val="20"/>
        </w:rPr>
        <w:t>University Policy and does not replace it.</w:t>
      </w:r>
    </w:p>
    <w:p w14:paraId="2FE84ABE" w14:textId="77777777" w:rsidR="0026521A" w:rsidRPr="00021031" w:rsidRDefault="0026521A" w:rsidP="0026521A">
      <w:pPr>
        <w:autoSpaceDE w:val="0"/>
        <w:autoSpaceDN w:val="0"/>
        <w:adjustRightInd w:val="0"/>
        <w:spacing w:before="0" w:after="0"/>
        <w:rPr>
          <w:rFonts w:eastAsiaTheme="minorHAnsi" w:cs="Arial"/>
          <w:color w:val="000000"/>
          <w:szCs w:val="20"/>
        </w:rPr>
      </w:pPr>
    </w:p>
    <w:p w14:paraId="7D881983" w14:textId="77777777" w:rsidR="0026521A" w:rsidRPr="00021031" w:rsidRDefault="0026521A" w:rsidP="0026521A">
      <w:pPr>
        <w:autoSpaceDE w:val="0"/>
        <w:autoSpaceDN w:val="0"/>
        <w:adjustRightInd w:val="0"/>
        <w:spacing w:before="0" w:after="0"/>
        <w:ind w:left="360" w:hanging="360"/>
        <w:rPr>
          <w:rFonts w:eastAsiaTheme="minorHAnsi" w:cs="Arial"/>
          <w:color w:val="000000"/>
          <w:szCs w:val="20"/>
        </w:rPr>
      </w:pPr>
      <w:r w:rsidRPr="00021031">
        <w:rPr>
          <w:rFonts w:eastAsiaTheme="minorHAnsi" w:cs="Arial"/>
          <w:color w:val="000000"/>
          <w:szCs w:val="20"/>
        </w:rPr>
        <w:t xml:space="preserve">1. </w:t>
      </w:r>
      <w:r>
        <w:rPr>
          <w:rFonts w:eastAsiaTheme="minorHAnsi" w:cs="Arial"/>
          <w:color w:val="000000"/>
          <w:szCs w:val="20"/>
        </w:rPr>
        <w:tab/>
      </w:r>
      <w:r w:rsidRPr="00021031">
        <w:rPr>
          <w:rFonts w:eastAsiaTheme="minorHAnsi" w:cs="Arial"/>
          <w:color w:val="000000"/>
          <w:szCs w:val="20"/>
        </w:rPr>
        <w:t>A personal relationship of a sexual or other intimate nature between a member of staff and a</w:t>
      </w:r>
      <w:r>
        <w:rPr>
          <w:rFonts w:eastAsiaTheme="minorHAnsi" w:cs="Arial"/>
          <w:color w:val="000000"/>
          <w:szCs w:val="20"/>
        </w:rPr>
        <w:t xml:space="preserve"> </w:t>
      </w:r>
      <w:r w:rsidRPr="00021031">
        <w:rPr>
          <w:rFonts w:eastAsiaTheme="minorHAnsi" w:cs="Arial"/>
          <w:color w:val="000000"/>
          <w:szCs w:val="20"/>
        </w:rPr>
        <w:t>student, with whom that member of staff also has a professional connection, gives rise to an</w:t>
      </w:r>
      <w:r>
        <w:rPr>
          <w:rFonts w:eastAsiaTheme="minorHAnsi" w:cs="Arial"/>
          <w:color w:val="000000"/>
          <w:szCs w:val="20"/>
        </w:rPr>
        <w:t xml:space="preserve"> </w:t>
      </w:r>
      <w:r w:rsidRPr="00021031">
        <w:rPr>
          <w:rFonts w:eastAsiaTheme="minorHAnsi" w:cs="Arial"/>
          <w:color w:val="000000"/>
          <w:szCs w:val="20"/>
        </w:rPr>
        <w:t>actual or apparent conflict of interest. In particular, such a relationship creates, or may</w:t>
      </w:r>
      <w:r>
        <w:rPr>
          <w:rFonts w:eastAsiaTheme="minorHAnsi" w:cs="Arial"/>
          <w:color w:val="000000"/>
          <w:szCs w:val="20"/>
        </w:rPr>
        <w:t xml:space="preserve"> </w:t>
      </w:r>
      <w:r w:rsidRPr="00021031">
        <w:rPr>
          <w:rFonts w:eastAsiaTheme="minorHAnsi" w:cs="Arial"/>
          <w:color w:val="000000"/>
          <w:szCs w:val="20"/>
        </w:rPr>
        <w:t>reasonably be perceived to create, a risk of favouritism or abuse of authority. It also</w:t>
      </w:r>
      <w:r>
        <w:rPr>
          <w:rFonts w:eastAsiaTheme="minorHAnsi" w:cs="Arial"/>
          <w:color w:val="000000"/>
          <w:szCs w:val="20"/>
        </w:rPr>
        <w:t xml:space="preserve"> </w:t>
      </w:r>
      <w:r w:rsidRPr="00021031">
        <w:rPr>
          <w:rFonts w:eastAsiaTheme="minorHAnsi" w:cs="Arial"/>
          <w:color w:val="000000"/>
          <w:szCs w:val="20"/>
        </w:rPr>
        <w:t>undermines the relationship of trust and confidence which is intrinsic to interactions</w:t>
      </w:r>
      <w:r>
        <w:rPr>
          <w:rFonts w:eastAsiaTheme="minorHAnsi" w:cs="Arial"/>
          <w:color w:val="000000"/>
          <w:szCs w:val="20"/>
        </w:rPr>
        <w:t xml:space="preserve"> </w:t>
      </w:r>
      <w:r w:rsidRPr="00021031">
        <w:rPr>
          <w:rFonts w:eastAsiaTheme="minorHAnsi" w:cs="Arial"/>
          <w:color w:val="000000"/>
          <w:szCs w:val="20"/>
        </w:rPr>
        <w:t>between staff and students.</w:t>
      </w:r>
    </w:p>
    <w:p w14:paraId="6947A329" w14:textId="77777777" w:rsidR="0026521A" w:rsidRPr="00021031" w:rsidRDefault="0026521A" w:rsidP="0026521A">
      <w:pPr>
        <w:autoSpaceDE w:val="0"/>
        <w:autoSpaceDN w:val="0"/>
        <w:adjustRightInd w:val="0"/>
        <w:spacing w:before="0" w:after="0"/>
        <w:ind w:left="360" w:hanging="360"/>
        <w:rPr>
          <w:rFonts w:eastAsiaTheme="minorHAnsi" w:cs="Arial"/>
          <w:color w:val="000000"/>
          <w:szCs w:val="20"/>
        </w:rPr>
      </w:pPr>
    </w:p>
    <w:p w14:paraId="7C4B3D5F" w14:textId="77777777" w:rsidR="0026521A" w:rsidRPr="00021031" w:rsidRDefault="0026521A" w:rsidP="0026521A">
      <w:pPr>
        <w:autoSpaceDE w:val="0"/>
        <w:autoSpaceDN w:val="0"/>
        <w:adjustRightInd w:val="0"/>
        <w:spacing w:before="0" w:after="0"/>
        <w:ind w:left="360" w:hanging="360"/>
        <w:rPr>
          <w:rFonts w:eastAsiaTheme="minorHAnsi" w:cs="Arial"/>
          <w:color w:val="000000"/>
          <w:szCs w:val="20"/>
        </w:rPr>
      </w:pPr>
      <w:r w:rsidRPr="00021031">
        <w:rPr>
          <w:rFonts w:eastAsiaTheme="minorHAnsi" w:cs="Arial"/>
          <w:color w:val="000000"/>
          <w:szCs w:val="20"/>
        </w:rPr>
        <w:t xml:space="preserve">2. </w:t>
      </w:r>
      <w:r>
        <w:rPr>
          <w:rFonts w:eastAsiaTheme="minorHAnsi" w:cs="Arial"/>
          <w:color w:val="000000"/>
          <w:szCs w:val="20"/>
        </w:rPr>
        <w:tab/>
      </w:r>
      <w:r w:rsidRPr="00021031">
        <w:rPr>
          <w:rFonts w:eastAsiaTheme="minorHAnsi" w:cs="Arial"/>
          <w:color w:val="000000"/>
          <w:szCs w:val="20"/>
        </w:rPr>
        <w:t>Members of staff are under a duty to act with integrity and not to place themselves in a</w:t>
      </w:r>
      <w:r>
        <w:rPr>
          <w:rFonts w:eastAsiaTheme="minorHAnsi" w:cs="Arial"/>
          <w:color w:val="000000"/>
          <w:szCs w:val="20"/>
        </w:rPr>
        <w:t xml:space="preserve"> </w:t>
      </w:r>
      <w:r w:rsidRPr="00021031">
        <w:rPr>
          <w:rFonts w:eastAsiaTheme="minorHAnsi" w:cs="Arial"/>
          <w:color w:val="000000"/>
          <w:szCs w:val="20"/>
        </w:rPr>
        <w:t>position of actual or apparent conflict. A personal relationship in the circumstances</w:t>
      </w:r>
      <w:r>
        <w:rPr>
          <w:rFonts w:eastAsiaTheme="minorHAnsi" w:cs="Arial"/>
          <w:color w:val="000000"/>
          <w:szCs w:val="20"/>
        </w:rPr>
        <w:t xml:space="preserve"> </w:t>
      </w:r>
      <w:r w:rsidRPr="00021031">
        <w:rPr>
          <w:rFonts w:eastAsiaTheme="minorHAnsi" w:cs="Arial"/>
          <w:color w:val="000000"/>
          <w:szCs w:val="20"/>
        </w:rPr>
        <w:t>described above should consequently be avoided.</w:t>
      </w:r>
    </w:p>
    <w:p w14:paraId="6D7E71C6" w14:textId="77777777" w:rsidR="0026521A" w:rsidRPr="00021031" w:rsidRDefault="0026521A" w:rsidP="0026521A">
      <w:pPr>
        <w:autoSpaceDE w:val="0"/>
        <w:autoSpaceDN w:val="0"/>
        <w:adjustRightInd w:val="0"/>
        <w:spacing w:before="0" w:after="0"/>
        <w:rPr>
          <w:rFonts w:eastAsiaTheme="minorHAnsi" w:cs="Arial"/>
          <w:color w:val="000000"/>
          <w:szCs w:val="20"/>
        </w:rPr>
      </w:pPr>
    </w:p>
    <w:p w14:paraId="26DFBA55" w14:textId="77777777" w:rsidR="0026521A" w:rsidRPr="00021031" w:rsidRDefault="0026521A" w:rsidP="0026521A">
      <w:pPr>
        <w:autoSpaceDE w:val="0"/>
        <w:autoSpaceDN w:val="0"/>
        <w:adjustRightInd w:val="0"/>
        <w:spacing w:before="0" w:after="0"/>
        <w:ind w:left="360" w:hanging="360"/>
        <w:rPr>
          <w:rFonts w:eastAsiaTheme="minorHAnsi" w:cs="Arial"/>
          <w:color w:val="000000"/>
          <w:szCs w:val="20"/>
        </w:rPr>
      </w:pPr>
      <w:r w:rsidRPr="00021031">
        <w:rPr>
          <w:rFonts w:eastAsiaTheme="minorHAnsi" w:cs="Arial"/>
          <w:color w:val="000000"/>
          <w:szCs w:val="20"/>
        </w:rPr>
        <w:t xml:space="preserve">3. </w:t>
      </w:r>
      <w:r>
        <w:rPr>
          <w:rFonts w:eastAsiaTheme="minorHAnsi" w:cs="Arial"/>
          <w:color w:val="000000"/>
          <w:szCs w:val="20"/>
        </w:rPr>
        <w:tab/>
      </w:r>
      <w:r w:rsidRPr="00021031">
        <w:rPr>
          <w:rFonts w:eastAsiaTheme="minorHAnsi" w:cs="Arial"/>
          <w:color w:val="000000"/>
          <w:szCs w:val="20"/>
        </w:rPr>
        <w:t>In the event that:</w:t>
      </w:r>
    </w:p>
    <w:p w14:paraId="6FFC1D07" w14:textId="77777777" w:rsidR="0026521A" w:rsidRPr="00021031" w:rsidRDefault="0026521A" w:rsidP="0026521A">
      <w:pPr>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3.1 </w:t>
      </w:r>
      <w:r>
        <w:rPr>
          <w:rFonts w:eastAsiaTheme="minorHAnsi" w:cs="Arial"/>
          <w:color w:val="000000"/>
          <w:szCs w:val="20"/>
        </w:rPr>
        <w:tab/>
      </w:r>
      <w:r w:rsidRPr="00021031">
        <w:rPr>
          <w:rFonts w:eastAsiaTheme="minorHAnsi" w:cs="Arial"/>
          <w:color w:val="000000"/>
          <w:szCs w:val="20"/>
        </w:rPr>
        <w:t>a personal relationship arises between a member of staff and a student with whom</w:t>
      </w:r>
      <w:r>
        <w:rPr>
          <w:rFonts w:eastAsiaTheme="minorHAnsi" w:cs="Arial"/>
          <w:color w:val="000000"/>
          <w:szCs w:val="20"/>
        </w:rPr>
        <w:t xml:space="preserve"> that </w:t>
      </w:r>
      <w:r w:rsidRPr="00021031">
        <w:rPr>
          <w:rFonts w:eastAsiaTheme="minorHAnsi" w:cs="Arial"/>
          <w:color w:val="000000"/>
          <w:szCs w:val="20"/>
        </w:rPr>
        <w:t>member of staff also has a professional connection; or</w:t>
      </w:r>
    </w:p>
    <w:p w14:paraId="35F280B1" w14:textId="77777777" w:rsidR="0026521A" w:rsidRPr="00021031" w:rsidRDefault="0026521A" w:rsidP="0026521A">
      <w:pPr>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3.2 </w:t>
      </w:r>
      <w:r>
        <w:rPr>
          <w:rFonts w:eastAsiaTheme="minorHAnsi" w:cs="Arial"/>
          <w:color w:val="000000"/>
          <w:szCs w:val="20"/>
        </w:rPr>
        <w:tab/>
      </w:r>
      <w:r w:rsidRPr="00021031">
        <w:rPr>
          <w:rFonts w:eastAsiaTheme="minorHAnsi" w:cs="Arial"/>
          <w:color w:val="000000"/>
          <w:szCs w:val="20"/>
        </w:rPr>
        <w:t>there is or has been a personal relationship between a member of staff and a student</w:t>
      </w:r>
      <w:r>
        <w:rPr>
          <w:rFonts w:eastAsiaTheme="minorHAnsi" w:cs="Arial"/>
          <w:color w:val="000000"/>
          <w:szCs w:val="20"/>
        </w:rPr>
        <w:t xml:space="preserve"> </w:t>
      </w:r>
      <w:r w:rsidRPr="00021031">
        <w:rPr>
          <w:rFonts w:eastAsiaTheme="minorHAnsi" w:cs="Arial"/>
          <w:color w:val="000000"/>
          <w:szCs w:val="20"/>
        </w:rPr>
        <w:t>with whom that member of staff is due to have a professional connection; or</w:t>
      </w:r>
    </w:p>
    <w:p w14:paraId="050CA25A" w14:textId="11D55B43" w:rsidR="0026521A" w:rsidRPr="00021031" w:rsidRDefault="0026521A" w:rsidP="0026521A">
      <w:pPr>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3.3 </w:t>
      </w:r>
      <w:r>
        <w:rPr>
          <w:rFonts w:eastAsiaTheme="minorHAnsi" w:cs="Arial"/>
          <w:color w:val="000000"/>
          <w:szCs w:val="20"/>
        </w:rPr>
        <w:tab/>
      </w:r>
      <w:r w:rsidRPr="00021031">
        <w:rPr>
          <w:rFonts w:eastAsiaTheme="minorHAnsi" w:cs="Arial"/>
          <w:color w:val="000000"/>
          <w:szCs w:val="20"/>
        </w:rPr>
        <w:t>if family members of a member of staff become students in his or her College;</w:t>
      </w:r>
      <w:r>
        <w:rPr>
          <w:rFonts w:eastAsiaTheme="minorHAnsi" w:cs="Arial"/>
          <w:color w:val="000000"/>
          <w:szCs w:val="20"/>
        </w:rPr>
        <w:t xml:space="preserve"> </w:t>
      </w:r>
      <w:r w:rsidRPr="00021031">
        <w:rPr>
          <w:rFonts w:eastAsiaTheme="minorHAnsi" w:cs="Arial"/>
          <w:color w:val="000000"/>
          <w:szCs w:val="20"/>
        </w:rPr>
        <w:t>the member of staff in question must disclose the relationship immediately to the Senior</w:t>
      </w:r>
      <w:r>
        <w:rPr>
          <w:rFonts w:eastAsiaTheme="minorHAnsi" w:cs="Arial"/>
          <w:color w:val="000000"/>
          <w:szCs w:val="20"/>
        </w:rPr>
        <w:t xml:space="preserve"> </w:t>
      </w:r>
      <w:r w:rsidRPr="00021031">
        <w:rPr>
          <w:rFonts w:eastAsiaTheme="minorHAnsi" w:cs="Arial"/>
          <w:color w:val="000000"/>
          <w:szCs w:val="20"/>
        </w:rPr>
        <w:t>Tutor or to the member of staff’s Head of Department (or equivalent post-holder) or (if the</w:t>
      </w:r>
      <w:r>
        <w:rPr>
          <w:rFonts w:eastAsiaTheme="minorHAnsi" w:cs="Arial"/>
          <w:color w:val="000000"/>
          <w:szCs w:val="20"/>
        </w:rPr>
        <w:t xml:space="preserve"> </w:t>
      </w:r>
      <w:r w:rsidRPr="00021031">
        <w:rPr>
          <w:rFonts w:eastAsiaTheme="minorHAnsi" w:cs="Arial"/>
          <w:color w:val="000000"/>
          <w:szCs w:val="20"/>
        </w:rPr>
        <w:t>member of staff would prefer) to the Head of HR Department who will speak to the Senior</w:t>
      </w:r>
      <w:r>
        <w:rPr>
          <w:rFonts w:eastAsiaTheme="minorHAnsi" w:cs="Arial"/>
          <w:color w:val="000000"/>
          <w:szCs w:val="20"/>
        </w:rPr>
        <w:t xml:space="preserve"> </w:t>
      </w:r>
      <w:r w:rsidRPr="00021031">
        <w:rPr>
          <w:rFonts w:eastAsiaTheme="minorHAnsi" w:cs="Arial"/>
          <w:color w:val="000000"/>
          <w:szCs w:val="20"/>
        </w:rPr>
        <w:t>Tutor and Head of Department (or equivalent post holder) on their behalf. If a member of</w:t>
      </w:r>
      <w:r>
        <w:rPr>
          <w:rFonts w:eastAsiaTheme="minorHAnsi" w:cs="Arial"/>
          <w:color w:val="000000"/>
          <w:szCs w:val="20"/>
        </w:rPr>
        <w:t xml:space="preserve"> </w:t>
      </w:r>
      <w:r w:rsidRPr="00021031">
        <w:rPr>
          <w:rFonts w:eastAsiaTheme="minorHAnsi" w:cs="Arial"/>
          <w:color w:val="000000"/>
          <w:szCs w:val="20"/>
        </w:rPr>
        <w:t>staff is unsure whether or not a relationship with a student should be disclosed under this</w:t>
      </w:r>
      <w:r>
        <w:rPr>
          <w:rFonts w:eastAsiaTheme="minorHAnsi" w:cs="Arial"/>
          <w:color w:val="000000"/>
          <w:szCs w:val="20"/>
        </w:rPr>
        <w:t xml:space="preserve"> </w:t>
      </w:r>
      <w:r w:rsidRPr="00021031">
        <w:rPr>
          <w:rFonts w:eastAsiaTheme="minorHAnsi" w:cs="Arial"/>
          <w:color w:val="000000"/>
          <w:szCs w:val="20"/>
        </w:rPr>
        <w:t>policy, the member of staff should disclose it. Typically, academic members of College are</w:t>
      </w:r>
      <w:r>
        <w:rPr>
          <w:rFonts w:eastAsiaTheme="minorHAnsi" w:cs="Arial"/>
          <w:color w:val="000000"/>
          <w:szCs w:val="20"/>
        </w:rPr>
        <w:t xml:space="preserve"> </w:t>
      </w:r>
      <w:r w:rsidRPr="00021031">
        <w:rPr>
          <w:rFonts w:eastAsiaTheme="minorHAnsi" w:cs="Arial"/>
          <w:color w:val="000000"/>
          <w:szCs w:val="20"/>
        </w:rPr>
        <w:t>expected to report to the Senior Tutor while non-academic members of College would report</w:t>
      </w:r>
      <w:r>
        <w:rPr>
          <w:rFonts w:eastAsiaTheme="minorHAnsi" w:cs="Arial"/>
          <w:color w:val="000000"/>
          <w:szCs w:val="20"/>
        </w:rPr>
        <w:t xml:space="preserve"> </w:t>
      </w:r>
      <w:r w:rsidRPr="00021031">
        <w:rPr>
          <w:rFonts w:eastAsiaTheme="minorHAnsi" w:cs="Arial"/>
          <w:color w:val="000000"/>
          <w:szCs w:val="20"/>
        </w:rPr>
        <w:t>to their Head of Department or Head of HR in the first instance.</w:t>
      </w:r>
    </w:p>
    <w:p w14:paraId="50BD18DB" w14:textId="77777777" w:rsidR="0026521A" w:rsidRPr="00021031" w:rsidRDefault="0026521A" w:rsidP="0026521A">
      <w:pPr>
        <w:tabs>
          <w:tab w:val="left" w:pos="720"/>
        </w:tabs>
        <w:autoSpaceDE w:val="0"/>
        <w:autoSpaceDN w:val="0"/>
        <w:adjustRightInd w:val="0"/>
        <w:spacing w:before="0" w:after="0"/>
        <w:ind w:left="720"/>
        <w:rPr>
          <w:rFonts w:eastAsiaTheme="minorHAnsi" w:cs="Arial"/>
          <w:color w:val="000000"/>
          <w:szCs w:val="20"/>
        </w:rPr>
      </w:pPr>
    </w:p>
    <w:p w14:paraId="016F7250" w14:textId="77777777" w:rsidR="0026521A" w:rsidRPr="00021031" w:rsidRDefault="0026521A" w:rsidP="0026521A">
      <w:pPr>
        <w:tabs>
          <w:tab w:val="left" w:pos="360"/>
        </w:tabs>
        <w:autoSpaceDE w:val="0"/>
        <w:autoSpaceDN w:val="0"/>
        <w:adjustRightInd w:val="0"/>
        <w:spacing w:before="0" w:after="0"/>
        <w:ind w:left="360" w:hanging="360"/>
        <w:rPr>
          <w:rFonts w:eastAsiaTheme="minorHAnsi" w:cs="Arial"/>
          <w:color w:val="000000"/>
          <w:szCs w:val="20"/>
        </w:rPr>
      </w:pPr>
      <w:r>
        <w:rPr>
          <w:rFonts w:eastAsiaTheme="minorHAnsi" w:cs="Arial"/>
          <w:color w:val="000000"/>
          <w:szCs w:val="20"/>
        </w:rPr>
        <w:t>4.</w:t>
      </w:r>
      <w:r>
        <w:rPr>
          <w:rFonts w:eastAsiaTheme="minorHAnsi" w:cs="Arial"/>
          <w:color w:val="000000"/>
          <w:szCs w:val="20"/>
        </w:rPr>
        <w:tab/>
      </w:r>
      <w:r w:rsidRPr="00021031">
        <w:rPr>
          <w:rFonts w:eastAsiaTheme="minorHAnsi" w:cs="Arial"/>
          <w:color w:val="000000"/>
          <w:szCs w:val="20"/>
        </w:rPr>
        <w:t>Following disclosure, the person to whom the discl</w:t>
      </w:r>
      <w:r>
        <w:rPr>
          <w:rFonts w:eastAsiaTheme="minorHAnsi" w:cs="Arial"/>
          <w:color w:val="000000"/>
          <w:szCs w:val="20"/>
        </w:rPr>
        <w:t xml:space="preserve">osure has been made will ensure </w:t>
      </w:r>
      <w:r w:rsidRPr="00021031">
        <w:rPr>
          <w:rFonts w:eastAsiaTheme="minorHAnsi" w:cs="Arial"/>
          <w:color w:val="000000"/>
          <w:szCs w:val="20"/>
        </w:rPr>
        <w:t>as</w:t>
      </w:r>
      <w:r>
        <w:rPr>
          <w:rFonts w:eastAsiaTheme="minorHAnsi" w:cs="Arial"/>
          <w:color w:val="000000"/>
          <w:szCs w:val="20"/>
        </w:rPr>
        <w:t xml:space="preserve"> </w:t>
      </w:r>
      <w:r w:rsidRPr="00021031">
        <w:rPr>
          <w:rFonts w:eastAsiaTheme="minorHAnsi" w:cs="Arial"/>
          <w:color w:val="000000"/>
          <w:szCs w:val="20"/>
        </w:rPr>
        <w:t>appropriate that the student is aware of the disclosure and that alternative arrangements are</w:t>
      </w:r>
      <w:r>
        <w:rPr>
          <w:rFonts w:eastAsiaTheme="minorHAnsi" w:cs="Arial"/>
          <w:color w:val="000000"/>
          <w:szCs w:val="20"/>
        </w:rPr>
        <w:t xml:space="preserve"> </w:t>
      </w:r>
      <w:r w:rsidRPr="00021031">
        <w:rPr>
          <w:rFonts w:eastAsiaTheme="minorHAnsi" w:cs="Arial"/>
          <w:color w:val="000000"/>
          <w:szCs w:val="20"/>
        </w:rPr>
        <w:t>put in place to avoid the member of staff having any professional connection with the</w:t>
      </w:r>
      <w:r>
        <w:rPr>
          <w:rFonts w:eastAsiaTheme="minorHAnsi" w:cs="Arial"/>
          <w:color w:val="000000"/>
          <w:szCs w:val="20"/>
        </w:rPr>
        <w:t xml:space="preserve"> </w:t>
      </w:r>
      <w:r>
        <w:rPr>
          <w:rFonts w:eastAsiaTheme="minorHAnsi" w:cs="Arial"/>
          <w:color w:val="000000"/>
          <w:szCs w:val="20"/>
        </w:rPr>
        <w:tab/>
      </w:r>
      <w:r w:rsidRPr="00021031">
        <w:rPr>
          <w:rFonts w:eastAsiaTheme="minorHAnsi" w:cs="Arial"/>
          <w:color w:val="000000"/>
          <w:szCs w:val="20"/>
        </w:rPr>
        <w:t>student. If the relationship involves a student at a different College then the relevant Senior</w:t>
      </w:r>
      <w:r>
        <w:rPr>
          <w:rFonts w:eastAsiaTheme="minorHAnsi" w:cs="Arial"/>
          <w:color w:val="000000"/>
          <w:szCs w:val="20"/>
        </w:rPr>
        <w:t xml:space="preserve"> </w:t>
      </w:r>
      <w:r w:rsidRPr="00021031">
        <w:rPr>
          <w:rFonts w:eastAsiaTheme="minorHAnsi" w:cs="Arial"/>
          <w:color w:val="000000"/>
          <w:szCs w:val="20"/>
        </w:rPr>
        <w:t>Tutor will be informed and asked to communicate with the student.</w:t>
      </w:r>
    </w:p>
    <w:p w14:paraId="2B8117FE" w14:textId="77777777" w:rsidR="0026521A" w:rsidRPr="00021031" w:rsidRDefault="0026521A" w:rsidP="0026521A">
      <w:pPr>
        <w:tabs>
          <w:tab w:val="left" w:pos="360"/>
        </w:tabs>
        <w:autoSpaceDE w:val="0"/>
        <w:autoSpaceDN w:val="0"/>
        <w:adjustRightInd w:val="0"/>
        <w:spacing w:before="0" w:after="0"/>
        <w:ind w:left="360" w:hanging="360"/>
        <w:rPr>
          <w:rFonts w:eastAsiaTheme="minorHAnsi" w:cs="Arial"/>
          <w:color w:val="000000"/>
          <w:szCs w:val="20"/>
        </w:rPr>
      </w:pPr>
    </w:p>
    <w:p w14:paraId="12823635" w14:textId="77777777" w:rsidR="0026521A" w:rsidRPr="00021031" w:rsidRDefault="0026521A" w:rsidP="0026521A">
      <w:pPr>
        <w:tabs>
          <w:tab w:val="left" w:pos="360"/>
        </w:tabs>
        <w:autoSpaceDE w:val="0"/>
        <w:autoSpaceDN w:val="0"/>
        <w:adjustRightInd w:val="0"/>
        <w:spacing w:before="0" w:after="0"/>
        <w:ind w:left="360" w:hanging="360"/>
        <w:rPr>
          <w:rFonts w:eastAsiaTheme="minorHAnsi" w:cs="Arial"/>
          <w:color w:val="000000"/>
          <w:szCs w:val="20"/>
        </w:rPr>
      </w:pPr>
      <w:r w:rsidRPr="00021031">
        <w:rPr>
          <w:rFonts w:eastAsiaTheme="minorHAnsi" w:cs="Arial"/>
          <w:color w:val="000000"/>
          <w:szCs w:val="20"/>
        </w:rPr>
        <w:t xml:space="preserve">5. </w:t>
      </w:r>
      <w:r>
        <w:rPr>
          <w:rFonts w:eastAsiaTheme="minorHAnsi" w:cs="Arial"/>
          <w:color w:val="000000"/>
          <w:szCs w:val="20"/>
        </w:rPr>
        <w:tab/>
      </w:r>
      <w:r w:rsidRPr="00021031">
        <w:rPr>
          <w:rFonts w:eastAsiaTheme="minorHAnsi" w:cs="Arial"/>
          <w:color w:val="000000"/>
          <w:szCs w:val="20"/>
        </w:rPr>
        <w:t>Failure to comply with this policy, or any arrangements which are put in place under it, may</w:t>
      </w:r>
      <w:r>
        <w:rPr>
          <w:rFonts w:eastAsiaTheme="minorHAnsi" w:cs="Arial"/>
          <w:color w:val="000000"/>
          <w:szCs w:val="20"/>
        </w:rPr>
        <w:t xml:space="preserve"> </w:t>
      </w:r>
      <w:r w:rsidRPr="00021031">
        <w:rPr>
          <w:rFonts w:eastAsiaTheme="minorHAnsi" w:cs="Arial"/>
          <w:color w:val="000000"/>
          <w:szCs w:val="20"/>
        </w:rPr>
        <w:t>be</w:t>
      </w:r>
      <w:r>
        <w:rPr>
          <w:rFonts w:eastAsiaTheme="minorHAnsi" w:cs="Arial"/>
          <w:color w:val="000000"/>
          <w:szCs w:val="20"/>
        </w:rPr>
        <w:t xml:space="preserve"> </w:t>
      </w:r>
      <w:r w:rsidRPr="00021031">
        <w:rPr>
          <w:rFonts w:eastAsiaTheme="minorHAnsi" w:cs="Arial"/>
          <w:color w:val="000000"/>
          <w:szCs w:val="20"/>
        </w:rPr>
        <w:t>treated as a disciplinary matter.</w:t>
      </w:r>
    </w:p>
    <w:p w14:paraId="28664072" w14:textId="77777777" w:rsidR="0026521A" w:rsidRPr="00021031" w:rsidRDefault="0026521A" w:rsidP="0026521A">
      <w:pPr>
        <w:autoSpaceDE w:val="0"/>
        <w:autoSpaceDN w:val="0"/>
        <w:adjustRightInd w:val="0"/>
        <w:spacing w:before="0" w:after="0"/>
        <w:rPr>
          <w:rFonts w:eastAsiaTheme="minorHAnsi" w:cs="Arial"/>
          <w:color w:val="000000"/>
          <w:szCs w:val="20"/>
        </w:rPr>
      </w:pPr>
    </w:p>
    <w:p w14:paraId="75C3258C" w14:textId="77777777" w:rsidR="0026521A" w:rsidRPr="00021031" w:rsidRDefault="0026521A" w:rsidP="0026521A">
      <w:pPr>
        <w:autoSpaceDE w:val="0"/>
        <w:autoSpaceDN w:val="0"/>
        <w:adjustRightInd w:val="0"/>
        <w:spacing w:before="0" w:after="0"/>
        <w:ind w:left="360" w:hanging="360"/>
        <w:rPr>
          <w:rFonts w:eastAsiaTheme="minorHAnsi" w:cs="Arial"/>
          <w:color w:val="000000"/>
          <w:szCs w:val="20"/>
        </w:rPr>
      </w:pPr>
      <w:r w:rsidRPr="00021031">
        <w:rPr>
          <w:rFonts w:eastAsiaTheme="minorHAnsi" w:cs="Arial"/>
          <w:color w:val="000000"/>
          <w:szCs w:val="20"/>
        </w:rPr>
        <w:t xml:space="preserve">6. </w:t>
      </w:r>
      <w:r>
        <w:rPr>
          <w:rFonts w:eastAsiaTheme="minorHAnsi" w:cs="Arial"/>
          <w:color w:val="000000"/>
          <w:szCs w:val="20"/>
        </w:rPr>
        <w:tab/>
      </w:r>
      <w:r w:rsidRPr="00021031">
        <w:rPr>
          <w:rFonts w:eastAsiaTheme="minorHAnsi" w:cs="Arial"/>
          <w:color w:val="000000"/>
          <w:szCs w:val="20"/>
        </w:rPr>
        <w:t>For the purposes of this policy:</w:t>
      </w:r>
    </w:p>
    <w:p w14:paraId="5A846308" w14:textId="2E2F9FB3" w:rsidR="0026521A" w:rsidRPr="00021031" w:rsidRDefault="0026521A" w:rsidP="0026521A">
      <w:pPr>
        <w:tabs>
          <w:tab w:val="left" w:pos="900"/>
        </w:tabs>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6.1 </w:t>
      </w:r>
      <w:r>
        <w:rPr>
          <w:rFonts w:eastAsiaTheme="minorHAnsi" w:cs="Arial"/>
          <w:color w:val="000000"/>
          <w:szCs w:val="20"/>
        </w:rPr>
        <w:tab/>
      </w:r>
      <w:r w:rsidRPr="00021031">
        <w:rPr>
          <w:rFonts w:eastAsiaTheme="minorHAnsi" w:cs="Arial"/>
          <w:color w:val="000000"/>
          <w:szCs w:val="20"/>
        </w:rPr>
        <w:t>‘member of staff’ includes any person who is engaged by the College as a Fellow,</w:t>
      </w:r>
      <w:r>
        <w:rPr>
          <w:rFonts w:eastAsiaTheme="minorHAnsi" w:cs="Arial"/>
          <w:color w:val="000000"/>
          <w:szCs w:val="20"/>
        </w:rPr>
        <w:t xml:space="preserve"> </w:t>
      </w:r>
      <w:r w:rsidRPr="00021031">
        <w:rPr>
          <w:rFonts w:eastAsiaTheme="minorHAnsi" w:cs="Arial"/>
          <w:color w:val="000000"/>
          <w:szCs w:val="20"/>
        </w:rPr>
        <w:t>employee or worker and/or who holds a College office or post, as well as any person</w:t>
      </w:r>
      <w:r>
        <w:rPr>
          <w:rFonts w:eastAsiaTheme="minorHAnsi" w:cs="Arial"/>
          <w:color w:val="000000"/>
          <w:szCs w:val="20"/>
        </w:rPr>
        <w:t xml:space="preserve"> </w:t>
      </w:r>
      <w:r w:rsidRPr="00021031">
        <w:rPr>
          <w:rFonts w:eastAsiaTheme="minorHAnsi" w:cs="Arial"/>
          <w:color w:val="333333"/>
          <w:szCs w:val="20"/>
        </w:rPr>
        <w:t>to whom the College makes available any of the privileges or facilities normally</w:t>
      </w:r>
      <w:r>
        <w:rPr>
          <w:rFonts w:eastAsiaTheme="minorHAnsi" w:cs="Arial"/>
          <w:color w:val="333333"/>
          <w:szCs w:val="20"/>
        </w:rPr>
        <w:t xml:space="preserve"> </w:t>
      </w:r>
      <w:r w:rsidRPr="00021031">
        <w:rPr>
          <w:rFonts w:eastAsiaTheme="minorHAnsi" w:cs="Arial"/>
          <w:color w:val="333333"/>
          <w:szCs w:val="20"/>
        </w:rPr>
        <w:t>afforded to its employees - w</w:t>
      </w:r>
      <w:r w:rsidRPr="00021031">
        <w:rPr>
          <w:rFonts w:eastAsiaTheme="minorHAnsi" w:cs="Arial"/>
          <w:color w:val="000000"/>
          <w:szCs w:val="20"/>
        </w:rPr>
        <w:t>here graduate students are working for the College in a</w:t>
      </w:r>
      <w:r>
        <w:rPr>
          <w:rFonts w:eastAsiaTheme="minorHAnsi" w:cs="Arial"/>
          <w:color w:val="000000"/>
          <w:szCs w:val="20"/>
        </w:rPr>
        <w:t xml:space="preserve"> </w:t>
      </w:r>
      <w:r w:rsidRPr="00021031">
        <w:rPr>
          <w:rFonts w:eastAsiaTheme="minorHAnsi" w:cs="Arial"/>
          <w:color w:val="000000"/>
          <w:szCs w:val="20"/>
        </w:rPr>
        <w:t>teaching or related capacity, this policy will apply to them in that capacity as if they</w:t>
      </w:r>
      <w:r>
        <w:rPr>
          <w:rFonts w:eastAsiaTheme="minorHAnsi" w:cs="Arial"/>
          <w:color w:val="000000"/>
          <w:szCs w:val="20"/>
        </w:rPr>
        <w:t xml:space="preserve"> </w:t>
      </w:r>
      <w:r w:rsidRPr="00021031">
        <w:rPr>
          <w:rFonts w:eastAsiaTheme="minorHAnsi" w:cs="Arial"/>
          <w:color w:val="000000"/>
          <w:szCs w:val="20"/>
        </w:rPr>
        <w:t>were employees of the College;</w:t>
      </w:r>
    </w:p>
    <w:p w14:paraId="23D8132F" w14:textId="77777777" w:rsidR="0026521A" w:rsidRPr="00021031" w:rsidRDefault="0026521A" w:rsidP="0026521A">
      <w:pPr>
        <w:tabs>
          <w:tab w:val="left" w:pos="900"/>
        </w:tabs>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6.2 </w:t>
      </w:r>
      <w:r>
        <w:rPr>
          <w:rFonts w:eastAsiaTheme="minorHAnsi" w:cs="Arial"/>
          <w:color w:val="000000"/>
          <w:szCs w:val="20"/>
        </w:rPr>
        <w:tab/>
      </w:r>
      <w:r w:rsidRPr="00021031">
        <w:rPr>
          <w:rFonts w:eastAsiaTheme="minorHAnsi" w:cs="Arial"/>
          <w:color w:val="000000"/>
          <w:szCs w:val="20"/>
        </w:rPr>
        <w:t>‘student’ includes any person pursuing, or applying to pursue, a course of study</w:t>
      </w:r>
      <w:r>
        <w:rPr>
          <w:rFonts w:eastAsiaTheme="minorHAnsi" w:cs="Arial"/>
          <w:color w:val="000000"/>
          <w:szCs w:val="20"/>
        </w:rPr>
        <w:t xml:space="preserve"> </w:t>
      </w:r>
      <w:r w:rsidRPr="00021031">
        <w:rPr>
          <w:rFonts w:eastAsiaTheme="minorHAnsi" w:cs="Arial"/>
          <w:color w:val="000000"/>
          <w:szCs w:val="20"/>
        </w:rPr>
        <w:t>leading to the award of a degree, diploma, or certificate of the University or one of</w:t>
      </w:r>
      <w:r>
        <w:rPr>
          <w:rFonts w:eastAsiaTheme="minorHAnsi" w:cs="Arial"/>
          <w:color w:val="000000"/>
          <w:szCs w:val="20"/>
        </w:rPr>
        <w:t xml:space="preserve"> </w:t>
      </w:r>
      <w:r w:rsidRPr="00021031">
        <w:rPr>
          <w:rFonts w:eastAsiaTheme="minorHAnsi" w:cs="Arial"/>
          <w:color w:val="000000"/>
          <w:szCs w:val="20"/>
        </w:rPr>
        <w:t>the College’s international programmes.</w:t>
      </w:r>
    </w:p>
    <w:p w14:paraId="3364AD6B" w14:textId="77777777" w:rsidR="0026521A" w:rsidRPr="00021031" w:rsidRDefault="0026521A" w:rsidP="0026521A">
      <w:pPr>
        <w:tabs>
          <w:tab w:val="left" w:pos="900"/>
        </w:tabs>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 xml:space="preserve">6.3 </w:t>
      </w:r>
      <w:r>
        <w:rPr>
          <w:rFonts w:eastAsiaTheme="minorHAnsi" w:cs="Arial"/>
          <w:color w:val="000000"/>
          <w:szCs w:val="20"/>
        </w:rPr>
        <w:tab/>
      </w:r>
      <w:r w:rsidRPr="00021031">
        <w:rPr>
          <w:rFonts w:eastAsiaTheme="minorHAnsi" w:cs="Arial"/>
          <w:color w:val="000000"/>
          <w:szCs w:val="20"/>
        </w:rPr>
        <w:t>‘professional connection’ means any arrangement where a person in his or her</w:t>
      </w:r>
      <w:r>
        <w:rPr>
          <w:rFonts w:eastAsiaTheme="minorHAnsi" w:cs="Arial"/>
          <w:color w:val="000000"/>
          <w:szCs w:val="20"/>
        </w:rPr>
        <w:t xml:space="preserve"> </w:t>
      </w:r>
      <w:r>
        <w:rPr>
          <w:rFonts w:eastAsiaTheme="minorHAnsi" w:cs="Arial"/>
          <w:color w:val="000000"/>
          <w:szCs w:val="20"/>
        </w:rPr>
        <w:tab/>
      </w:r>
      <w:r w:rsidRPr="00021031">
        <w:rPr>
          <w:rFonts w:eastAsiaTheme="minorHAnsi" w:cs="Arial"/>
          <w:color w:val="000000"/>
          <w:szCs w:val="20"/>
        </w:rPr>
        <w:t>capacity as a member of staff has any academic, pastoral or administrative or similar</w:t>
      </w:r>
      <w:r>
        <w:rPr>
          <w:rFonts w:eastAsiaTheme="minorHAnsi" w:cs="Arial"/>
          <w:color w:val="000000"/>
          <w:szCs w:val="20"/>
        </w:rPr>
        <w:t xml:space="preserve"> </w:t>
      </w:r>
      <w:r w:rsidRPr="00021031">
        <w:rPr>
          <w:rFonts w:eastAsiaTheme="minorHAnsi" w:cs="Arial"/>
          <w:color w:val="000000"/>
          <w:szCs w:val="20"/>
        </w:rPr>
        <w:t>responsibility for a student, including for supervising, tutoring, teaching, selecting,</w:t>
      </w:r>
      <w:r>
        <w:rPr>
          <w:rFonts w:eastAsiaTheme="minorHAnsi" w:cs="Arial"/>
          <w:color w:val="000000"/>
          <w:szCs w:val="20"/>
        </w:rPr>
        <w:t xml:space="preserve"> </w:t>
      </w:r>
      <w:r w:rsidRPr="00021031">
        <w:rPr>
          <w:rFonts w:eastAsiaTheme="minorHAnsi" w:cs="Arial"/>
          <w:color w:val="000000"/>
          <w:szCs w:val="20"/>
        </w:rPr>
        <w:t>assessing, protecting, safeguarding, or providing a reference for, the student.</w:t>
      </w:r>
      <w:r>
        <w:rPr>
          <w:rFonts w:eastAsiaTheme="minorHAnsi" w:cs="Arial"/>
          <w:color w:val="000000"/>
          <w:szCs w:val="20"/>
        </w:rPr>
        <w:t xml:space="preserve">  </w:t>
      </w:r>
      <w:r w:rsidRPr="00021031">
        <w:rPr>
          <w:rFonts w:eastAsiaTheme="minorHAnsi" w:cs="Arial"/>
          <w:color w:val="000000"/>
          <w:szCs w:val="20"/>
        </w:rPr>
        <w:t>Connections which involve access to personal information, or other position of trust,</w:t>
      </w:r>
      <w:r>
        <w:rPr>
          <w:rFonts w:eastAsiaTheme="minorHAnsi" w:cs="Arial"/>
          <w:color w:val="000000"/>
          <w:szCs w:val="20"/>
        </w:rPr>
        <w:t xml:space="preserve"> </w:t>
      </w:r>
      <w:r w:rsidRPr="00021031">
        <w:rPr>
          <w:rFonts w:eastAsiaTheme="minorHAnsi" w:cs="Arial"/>
          <w:color w:val="000000"/>
          <w:szCs w:val="20"/>
        </w:rPr>
        <w:t>are included.</w:t>
      </w:r>
    </w:p>
    <w:p w14:paraId="385DB651" w14:textId="740E672C" w:rsidR="0026521A" w:rsidRPr="00021031" w:rsidRDefault="0026521A" w:rsidP="0026521A">
      <w:pPr>
        <w:tabs>
          <w:tab w:val="left" w:pos="900"/>
        </w:tabs>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6.4</w:t>
      </w:r>
      <w:r>
        <w:rPr>
          <w:rFonts w:eastAsiaTheme="minorHAnsi" w:cs="Arial"/>
          <w:color w:val="000000"/>
          <w:szCs w:val="20"/>
        </w:rPr>
        <w:tab/>
      </w:r>
      <w:r w:rsidRPr="00021031">
        <w:rPr>
          <w:rFonts w:eastAsiaTheme="minorHAnsi" w:cs="Arial"/>
          <w:color w:val="000000"/>
          <w:szCs w:val="20"/>
        </w:rPr>
        <w:t>‘personal relationship’ means any association, however brief, of a sexual or other</w:t>
      </w:r>
      <w:r>
        <w:rPr>
          <w:rFonts w:eastAsiaTheme="minorHAnsi" w:cs="Arial"/>
          <w:color w:val="000000"/>
          <w:szCs w:val="20"/>
        </w:rPr>
        <w:t xml:space="preserve"> </w:t>
      </w:r>
      <w:r w:rsidRPr="00021031">
        <w:rPr>
          <w:rFonts w:eastAsiaTheme="minorHAnsi" w:cs="Arial"/>
          <w:color w:val="000000"/>
          <w:szCs w:val="20"/>
        </w:rPr>
        <w:t>intimate nature, either in person or remotely (for example, via social media, email or</w:t>
      </w:r>
      <w:r>
        <w:rPr>
          <w:rFonts w:eastAsiaTheme="minorHAnsi" w:cs="Arial"/>
          <w:color w:val="000000"/>
          <w:szCs w:val="20"/>
        </w:rPr>
        <w:t xml:space="preserve"> </w:t>
      </w:r>
      <w:r w:rsidRPr="00021031">
        <w:rPr>
          <w:rFonts w:eastAsiaTheme="minorHAnsi" w:cs="Arial"/>
          <w:color w:val="000000"/>
          <w:szCs w:val="20"/>
        </w:rPr>
        <w:t>text messaging).</w:t>
      </w:r>
    </w:p>
    <w:p w14:paraId="7E281019" w14:textId="5C4FCDBE" w:rsidR="0026521A" w:rsidRPr="00021031" w:rsidRDefault="0026521A" w:rsidP="0026521A">
      <w:pPr>
        <w:tabs>
          <w:tab w:val="left" w:pos="900"/>
        </w:tabs>
        <w:autoSpaceDE w:val="0"/>
        <w:autoSpaceDN w:val="0"/>
        <w:adjustRightInd w:val="0"/>
        <w:spacing w:before="0" w:after="0"/>
        <w:ind w:left="900" w:hanging="540"/>
        <w:rPr>
          <w:rFonts w:eastAsiaTheme="minorHAnsi" w:cs="Arial"/>
          <w:color w:val="000000"/>
          <w:szCs w:val="20"/>
        </w:rPr>
      </w:pPr>
      <w:r w:rsidRPr="00021031">
        <w:rPr>
          <w:rFonts w:eastAsiaTheme="minorHAnsi" w:cs="Arial"/>
          <w:color w:val="000000"/>
          <w:szCs w:val="20"/>
        </w:rPr>
        <w:t>6.5</w:t>
      </w:r>
      <w:r>
        <w:rPr>
          <w:rFonts w:eastAsiaTheme="minorHAnsi" w:cs="Arial"/>
          <w:color w:val="000000"/>
          <w:szCs w:val="20"/>
        </w:rPr>
        <w:tab/>
        <w:t>‘</w:t>
      </w:r>
      <w:r w:rsidRPr="00021031">
        <w:rPr>
          <w:rFonts w:eastAsiaTheme="minorHAnsi" w:cs="Arial"/>
          <w:color w:val="000000"/>
          <w:szCs w:val="20"/>
        </w:rPr>
        <w:t>family members’ means, for the purpose of this policy, spouse or partner (including</w:t>
      </w:r>
      <w:r>
        <w:rPr>
          <w:rFonts w:eastAsiaTheme="minorHAnsi" w:cs="Arial"/>
          <w:color w:val="000000"/>
          <w:szCs w:val="20"/>
        </w:rPr>
        <w:t xml:space="preserve"> </w:t>
      </w:r>
      <w:r w:rsidRPr="00021031">
        <w:rPr>
          <w:rFonts w:eastAsiaTheme="minorHAnsi" w:cs="Arial"/>
          <w:color w:val="000000"/>
          <w:szCs w:val="20"/>
        </w:rPr>
        <w:t>same sex partners and civil partners), former spouse or partner, parent, parent in law,</w:t>
      </w:r>
      <w:r>
        <w:rPr>
          <w:rFonts w:eastAsiaTheme="minorHAnsi" w:cs="Arial"/>
          <w:color w:val="000000"/>
          <w:szCs w:val="20"/>
        </w:rPr>
        <w:t xml:space="preserve"> g</w:t>
      </w:r>
      <w:r w:rsidRPr="00021031">
        <w:rPr>
          <w:rFonts w:eastAsiaTheme="minorHAnsi" w:cs="Arial"/>
          <w:color w:val="000000"/>
          <w:szCs w:val="20"/>
        </w:rPr>
        <w:t>randparents, brother or sister (including in laws), son or daughter (including in</w:t>
      </w:r>
      <w:r>
        <w:rPr>
          <w:rFonts w:eastAsiaTheme="minorHAnsi" w:cs="Arial"/>
          <w:color w:val="000000"/>
          <w:szCs w:val="20"/>
        </w:rPr>
        <w:t xml:space="preserve"> </w:t>
      </w:r>
      <w:r w:rsidRPr="00021031">
        <w:rPr>
          <w:rFonts w:eastAsiaTheme="minorHAnsi" w:cs="Arial"/>
          <w:color w:val="000000"/>
          <w:szCs w:val="20"/>
        </w:rPr>
        <w:t>laws), grandchildren, aunt, uncle, niece, nephew, cousin, step family members. The</w:t>
      </w:r>
      <w:r>
        <w:rPr>
          <w:rFonts w:eastAsiaTheme="minorHAnsi" w:cs="Arial"/>
          <w:color w:val="000000"/>
          <w:szCs w:val="20"/>
        </w:rPr>
        <w:t xml:space="preserve"> </w:t>
      </w:r>
      <w:r w:rsidRPr="00021031">
        <w:rPr>
          <w:rFonts w:eastAsiaTheme="minorHAnsi" w:cs="Arial"/>
          <w:color w:val="000000"/>
          <w:szCs w:val="20"/>
        </w:rPr>
        <w:t>definition also extends to close friends – although they are not relatives the nature of</w:t>
      </w:r>
      <w:r>
        <w:rPr>
          <w:rFonts w:eastAsiaTheme="minorHAnsi" w:cs="Arial"/>
          <w:color w:val="000000"/>
          <w:szCs w:val="20"/>
        </w:rPr>
        <w:t xml:space="preserve"> </w:t>
      </w:r>
      <w:r w:rsidRPr="00021031">
        <w:rPr>
          <w:rFonts w:eastAsiaTheme="minorHAnsi" w:cs="Arial"/>
          <w:color w:val="000000"/>
          <w:szCs w:val="20"/>
        </w:rPr>
        <w:t>these relationships may result in nepotism, favouritism or unfair practice being</w:t>
      </w:r>
      <w:r>
        <w:rPr>
          <w:rFonts w:eastAsiaTheme="minorHAnsi" w:cs="Arial"/>
          <w:color w:val="000000"/>
          <w:szCs w:val="20"/>
        </w:rPr>
        <w:t xml:space="preserve"> </w:t>
      </w:r>
      <w:r w:rsidRPr="00021031">
        <w:rPr>
          <w:rFonts w:eastAsiaTheme="minorHAnsi" w:cs="Arial"/>
          <w:color w:val="000000"/>
          <w:szCs w:val="20"/>
        </w:rPr>
        <w:t>implied or alleged. The list is not exhaustive and it is the responsibility of members</w:t>
      </w:r>
      <w:r>
        <w:rPr>
          <w:rFonts w:eastAsiaTheme="minorHAnsi" w:cs="Arial"/>
          <w:color w:val="000000"/>
          <w:szCs w:val="20"/>
        </w:rPr>
        <w:t xml:space="preserve"> </w:t>
      </w:r>
      <w:r w:rsidRPr="00021031">
        <w:rPr>
          <w:rFonts w:eastAsiaTheme="minorHAnsi" w:cs="Arial"/>
          <w:color w:val="000000"/>
          <w:szCs w:val="20"/>
        </w:rPr>
        <w:t>of staff to take any necessary action on the basis of common sense and</w:t>
      </w:r>
      <w:r>
        <w:rPr>
          <w:rFonts w:eastAsiaTheme="minorHAnsi" w:cs="Arial"/>
          <w:color w:val="000000"/>
          <w:szCs w:val="20"/>
        </w:rPr>
        <w:t xml:space="preserve"> </w:t>
      </w:r>
      <w:r w:rsidRPr="00021031">
        <w:rPr>
          <w:rFonts w:eastAsiaTheme="minorHAnsi" w:cs="Arial"/>
          <w:color w:val="000000"/>
          <w:szCs w:val="20"/>
        </w:rPr>
        <w:t>reasonableness.</w:t>
      </w:r>
    </w:p>
    <w:p w14:paraId="61FE84A5" w14:textId="77777777" w:rsidR="0026521A" w:rsidRDefault="0026521A" w:rsidP="0026521A">
      <w:pPr>
        <w:tabs>
          <w:tab w:val="left" w:pos="900"/>
        </w:tabs>
        <w:autoSpaceDE w:val="0"/>
        <w:autoSpaceDN w:val="0"/>
        <w:adjustRightInd w:val="0"/>
        <w:spacing w:before="0" w:after="0"/>
        <w:ind w:left="900" w:hanging="540"/>
        <w:rPr>
          <w:rFonts w:eastAsiaTheme="minorHAnsi" w:cs="Arial"/>
          <w:color w:val="000000"/>
          <w:szCs w:val="20"/>
        </w:rPr>
      </w:pPr>
    </w:p>
    <w:p w14:paraId="3F33FD20" w14:textId="0C55B623" w:rsidR="0026521A" w:rsidRPr="00021031" w:rsidRDefault="0026521A" w:rsidP="0026521A">
      <w:pPr>
        <w:autoSpaceDE w:val="0"/>
        <w:autoSpaceDN w:val="0"/>
        <w:adjustRightInd w:val="0"/>
        <w:spacing w:before="0" w:after="0"/>
        <w:rPr>
          <w:rFonts w:eastAsiaTheme="minorHAnsi" w:cs="Arial"/>
          <w:color w:val="000000"/>
          <w:szCs w:val="20"/>
        </w:rPr>
      </w:pPr>
      <w:r>
        <w:rPr>
          <w:rFonts w:eastAsiaTheme="minorHAnsi" w:cs="Arial"/>
          <w:color w:val="000000"/>
          <w:szCs w:val="20"/>
        </w:rPr>
        <w:t xml:space="preserve">Issued by the </w:t>
      </w:r>
      <w:r w:rsidRPr="00021031">
        <w:rPr>
          <w:rFonts w:eastAsiaTheme="minorHAnsi" w:cs="Arial"/>
          <w:color w:val="000000"/>
          <w:szCs w:val="20"/>
        </w:rPr>
        <w:t>Tutorial Office</w:t>
      </w:r>
      <w:r>
        <w:rPr>
          <w:rFonts w:eastAsiaTheme="minorHAnsi" w:cs="Arial"/>
          <w:color w:val="000000"/>
          <w:szCs w:val="20"/>
        </w:rPr>
        <w:t xml:space="preserve"> – January, 2018</w:t>
      </w:r>
    </w:p>
    <w:p w14:paraId="6AFADC86" w14:textId="77777777" w:rsidR="0026521A" w:rsidRDefault="0026521A" w:rsidP="0026521A">
      <w:pPr>
        <w:spacing w:before="0" w:after="0"/>
        <w:jc w:val="left"/>
      </w:pPr>
    </w:p>
    <w:p w14:paraId="34EAE59C" w14:textId="77777777" w:rsidR="0026521A" w:rsidRPr="006614FF" w:rsidRDefault="0026521A" w:rsidP="0026521A">
      <w:pPr>
        <w:rPr>
          <w:rFonts w:eastAsia="Times New Roman" w:cs="Arial"/>
          <w:color w:val="000000"/>
          <w:szCs w:val="20"/>
          <w:lang w:eastAsia="en-GB"/>
        </w:rPr>
      </w:pPr>
      <w:r w:rsidRPr="006614FF">
        <w:rPr>
          <w:rFonts w:eastAsia="Times New Roman" w:cs="Arial"/>
          <w:color w:val="000000"/>
          <w:szCs w:val="20"/>
          <w:lang w:eastAsia="en-GB"/>
        </w:rPr>
        <w:t xml:space="preserve">This policy will take effect from </w:t>
      </w:r>
      <w:r w:rsidRPr="006614FF">
        <w:rPr>
          <w:rFonts w:cs="Arial"/>
          <w:szCs w:val="20"/>
        </w:rPr>
        <w:t>1</w:t>
      </w:r>
      <w:r w:rsidRPr="006614FF">
        <w:rPr>
          <w:rFonts w:cs="Arial"/>
          <w:szCs w:val="20"/>
          <w:vertAlign w:val="superscript"/>
        </w:rPr>
        <w:t>st</w:t>
      </w:r>
      <w:r w:rsidRPr="006614FF">
        <w:rPr>
          <w:rFonts w:cs="Arial"/>
          <w:szCs w:val="20"/>
        </w:rPr>
        <w:t xml:space="preserve"> </w:t>
      </w:r>
      <w:r>
        <w:rPr>
          <w:rFonts w:cs="Arial"/>
          <w:szCs w:val="20"/>
        </w:rPr>
        <w:t>February, 2018</w:t>
      </w:r>
      <w:r w:rsidRPr="006614FF">
        <w:rPr>
          <w:rFonts w:cs="Arial"/>
          <w:szCs w:val="20"/>
        </w:rPr>
        <w:t xml:space="preserve">. The HR Manager </w:t>
      </w:r>
      <w:r w:rsidRPr="006614FF">
        <w:rPr>
          <w:rFonts w:eastAsia="Times New Roman" w:cs="Arial"/>
          <w:color w:val="000000"/>
          <w:szCs w:val="20"/>
          <w:lang w:eastAsia="en-GB"/>
        </w:rPr>
        <w:t>has overall responsibility for implementing and monitoring this policy, which will be reviewed on a regular basis following its implementation (at least annually) and additionally when necessary.</w:t>
      </w:r>
    </w:p>
    <w:p w14:paraId="32775EED" w14:textId="77777777" w:rsidR="0026521A" w:rsidRDefault="0026521A" w:rsidP="0026521A">
      <w:pPr>
        <w:rPr>
          <w:rFonts w:cs="Arial"/>
          <w:szCs w:val="20"/>
        </w:rPr>
      </w:pPr>
      <w:r w:rsidRPr="006614FF">
        <w:rPr>
          <w:rFonts w:eastAsia="Times New Roman" w:cs="Arial"/>
          <w:color w:val="000000"/>
          <w:szCs w:val="20"/>
          <w:lang w:eastAsia="en-GB"/>
        </w:rPr>
        <w:t xml:space="preserve">Any queries or comments about this policy should be addressed to </w:t>
      </w:r>
      <w:r w:rsidRPr="006614FF">
        <w:rPr>
          <w:rFonts w:cs="Arial"/>
          <w:szCs w:val="20"/>
        </w:rPr>
        <w:t xml:space="preserve">the HR Manager. </w:t>
      </w:r>
    </w:p>
    <w:p w14:paraId="78856568" w14:textId="77777777" w:rsidR="0026521A" w:rsidRDefault="0026521A" w:rsidP="0026521A">
      <w:pPr>
        <w:spacing w:before="0" w:after="0"/>
        <w:jc w:val="left"/>
        <w:rPr>
          <w:rFonts w:cs="Arial"/>
          <w:b/>
          <w:caps/>
          <w:noProof/>
          <w:color w:val="0000FF"/>
          <w:szCs w:val="20"/>
        </w:rPr>
      </w:pPr>
      <w:r>
        <w:br w:type="page"/>
      </w:r>
    </w:p>
    <w:p w14:paraId="09EB15E7" w14:textId="021B9DE7" w:rsidR="00067406" w:rsidRPr="00067406" w:rsidRDefault="00067406" w:rsidP="00D265F2">
      <w:pPr>
        <w:pStyle w:val="Heading1"/>
      </w:pPr>
      <w:bookmarkStart w:id="4284" w:name="_Toc511132440"/>
      <w:r w:rsidRPr="00067406">
        <w:t>RECRUITMENT AND SELECTION POLICY</w:t>
      </w:r>
      <w:bookmarkEnd w:id="4277"/>
      <w:bookmarkEnd w:id="4278"/>
      <w:bookmarkEnd w:id="4279"/>
      <w:bookmarkEnd w:id="4280"/>
      <w:bookmarkEnd w:id="4281"/>
      <w:bookmarkEnd w:id="4282"/>
      <w:bookmarkEnd w:id="4283"/>
      <w:bookmarkEnd w:id="4284"/>
    </w:p>
    <w:p w14:paraId="074C7D00" w14:textId="77777777" w:rsidR="00067406" w:rsidRPr="00067406" w:rsidRDefault="00067406" w:rsidP="00B769B2">
      <w:pPr>
        <w:pStyle w:val="KarenHeader2TOC"/>
        <w:numPr>
          <w:ilvl w:val="0"/>
          <w:numId w:val="37"/>
        </w:numPr>
      </w:pPr>
      <w:bookmarkStart w:id="4285" w:name="_Toc398032191"/>
      <w:bookmarkStart w:id="4286" w:name="_Toc496870385"/>
      <w:bookmarkStart w:id="4287" w:name="_Toc511132441"/>
      <w:r w:rsidRPr="00067406">
        <w:t>Introduction</w:t>
      </w:r>
      <w:bookmarkEnd w:id="4285"/>
      <w:bookmarkEnd w:id="4286"/>
      <w:bookmarkEnd w:id="4287"/>
    </w:p>
    <w:p w14:paraId="1C6426F8"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We recognise the importance our recruitment strategy, processes and practices make to the continued success of </w:t>
      </w:r>
      <w:r w:rsidRPr="00067406">
        <w:rPr>
          <w:rFonts w:cs="Arial"/>
          <w:szCs w:val="20"/>
        </w:rPr>
        <w:t>the College</w:t>
      </w:r>
      <w:r w:rsidRPr="00067406">
        <w:rPr>
          <w:rFonts w:eastAsia="Times New Roman" w:cs="Arial"/>
          <w:color w:val="000000"/>
          <w:szCs w:val="20"/>
          <w:lang w:eastAsia="en-GB"/>
        </w:rPr>
        <w:t xml:space="preserve">. Current and future employees are our key resource </w:t>
      </w:r>
      <w:r w:rsidRPr="00067406">
        <w:rPr>
          <w:rFonts w:cs="Arial"/>
          <w:szCs w:val="20"/>
        </w:rPr>
        <w:t xml:space="preserve">in the delivery of our services. </w:t>
      </w:r>
    </w:p>
    <w:p w14:paraId="78FCE35A"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This policy is not contractual, but aims to set out the way in which </w:t>
      </w:r>
      <w:r w:rsidRPr="00067406">
        <w:rPr>
          <w:rFonts w:cs="Arial"/>
          <w:szCs w:val="20"/>
        </w:rPr>
        <w:t>the College</w:t>
      </w:r>
      <w:r w:rsidRPr="00067406">
        <w:rPr>
          <w:rFonts w:eastAsia="Times New Roman" w:cs="Arial"/>
          <w:color w:val="000000"/>
          <w:szCs w:val="20"/>
          <w:lang w:eastAsia="en-GB"/>
        </w:rPr>
        <w:t xml:space="preserve"> manages its recruitment activities.</w:t>
      </w:r>
    </w:p>
    <w:p w14:paraId="71BA6BF5" w14:textId="77777777" w:rsidR="00067406" w:rsidRPr="00067406" w:rsidRDefault="00067406" w:rsidP="00467038">
      <w:pPr>
        <w:pStyle w:val="KarenHeader2TOC"/>
      </w:pPr>
      <w:bookmarkStart w:id="4288" w:name="_Toc378969493"/>
      <w:bookmarkStart w:id="4289" w:name="_Toc398032192"/>
      <w:bookmarkStart w:id="4290" w:name="_Toc496870386"/>
      <w:bookmarkStart w:id="4291" w:name="_Toc511132442"/>
      <w:bookmarkStart w:id="4292" w:name="_Toc311649491"/>
      <w:bookmarkStart w:id="4293" w:name="_Toc311649828"/>
      <w:bookmarkStart w:id="4294" w:name="_Toc311714097"/>
      <w:r w:rsidRPr="00067406">
        <w:t>Scope of this policy</w:t>
      </w:r>
      <w:bookmarkEnd w:id="4288"/>
      <w:bookmarkEnd w:id="4289"/>
      <w:bookmarkEnd w:id="4290"/>
      <w:bookmarkEnd w:id="4291"/>
    </w:p>
    <w:p w14:paraId="17CC80DB"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This policy applies to all recruitment activity, including internal promotions and secondments, and including roles that are filled on a fixed-term contract basis of more than </w:t>
      </w:r>
      <w:r w:rsidRPr="00067406">
        <w:rPr>
          <w:rFonts w:eastAsia="Times New Roman" w:cs="Arial"/>
          <w:szCs w:val="20"/>
          <w:lang w:eastAsia="en-GB"/>
        </w:rPr>
        <w:t>six</w:t>
      </w:r>
      <w:r w:rsidRPr="00067406">
        <w:rPr>
          <w:rFonts w:eastAsia="Times New Roman" w:cs="Arial"/>
          <w:color w:val="000000"/>
          <w:szCs w:val="20"/>
          <w:lang w:eastAsia="en-GB"/>
        </w:rPr>
        <w:t xml:space="preserve"> months' duration</w:t>
      </w:r>
      <w:r w:rsidRPr="00067406">
        <w:rPr>
          <w:rFonts w:eastAsia="Times New Roman" w:cs="Arial"/>
          <w:szCs w:val="20"/>
          <w:lang w:eastAsia="en-GB"/>
        </w:rPr>
        <w:t>.</w:t>
      </w:r>
    </w:p>
    <w:p w14:paraId="66887A63" w14:textId="77777777" w:rsidR="00067406" w:rsidRPr="00067406" w:rsidRDefault="00067406" w:rsidP="00467038">
      <w:pPr>
        <w:pStyle w:val="KarenHeader2TOC"/>
      </w:pPr>
      <w:bookmarkStart w:id="4295" w:name="_Toc378969494"/>
      <w:bookmarkStart w:id="4296" w:name="_Toc398032193"/>
      <w:bookmarkStart w:id="4297" w:name="_Toc496870387"/>
      <w:bookmarkStart w:id="4298" w:name="_Toc511132443"/>
      <w:r w:rsidRPr="00067406">
        <w:t>Aims of this policy</w:t>
      </w:r>
      <w:bookmarkEnd w:id="4295"/>
      <w:bookmarkEnd w:id="4296"/>
      <w:bookmarkEnd w:id="4297"/>
      <w:bookmarkEnd w:id="4298"/>
    </w:p>
    <w:p w14:paraId="1CCC1CA1"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We seek to employ the best individuals to fill our vacancies and to provide the essential skills and attributes to meet the current and future needs of our business.</w:t>
      </w:r>
    </w:p>
    <w:p w14:paraId="2481227A"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This approach naturally embraces diversity, to provide expertise, challenge and imagination, and all individuals should be recruited solely on the basis of their ability and in accordance with our equal opportunity policy.</w:t>
      </w:r>
    </w:p>
    <w:p w14:paraId="6D48D7FA" w14:textId="77777777" w:rsidR="00067406" w:rsidRPr="00067406" w:rsidRDefault="00067406" w:rsidP="00467038">
      <w:pPr>
        <w:pStyle w:val="KarenHeader2TOC"/>
      </w:pPr>
      <w:bookmarkStart w:id="4299" w:name="_Toc378969495"/>
      <w:bookmarkStart w:id="4300" w:name="_Toc397005670"/>
      <w:bookmarkStart w:id="4301" w:name="_Toc397006095"/>
      <w:bookmarkStart w:id="4302" w:name="_Toc397976804"/>
      <w:bookmarkStart w:id="4303" w:name="_Toc397978538"/>
      <w:bookmarkStart w:id="4304" w:name="_Toc398032194"/>
      <w:bookmarkStart w:id="4305" w:name="_Toc496870388"/>
      <w:bookmarkStart w:id="4306" w:name="_Toc511132444"/>
      <w:r w:rsidRPr="00067406">
        <w:t>Legal considerations</w:t>
      </w:r>
      <w:bookmarkEnd w:id="4292"/>
      <w:bookmarkEnd w:id="4293"/>
      <w:bookmarkEnd w:id="4294"/>
      <w:bookmarkEnd w:id="4299"/>
      <w:bookmarkEnd w:id="4300"/>
      <w:bookmarkEnd w:id="4301"/>
      <w:bookmarkEnd w:id="4302"/>
      <w:bookmarkEnd w:id="4303"/>
      <w:bookmarkEnd w:id="4304"/>
      <w:bookmarkEnd w:id="4305"/>
      <w:bookmarkEnd w:id="4306"/>
    </w:p>
    <w:p w14:paraId="1E927939"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The Equality Act 2010 prohibits discrimination on grounds of a protected characteristic (sex, race, disability, sexual orientation, religion or belief, age, pregnancy/maternity marital status/civil partnership or gender reassignment). However care should also be taken to ensure that part-time workers and those on fixed-term contracts are treated fairly. This is broadly interpreted, and unlawful discrimination may take a number of forms: direct, indirect, harassment, victimisation, discrimination by association and discrimination by perception. </w:t>
      </w:r>
      <w:r w:rsidRPr="00067406">
        <w:rPr>
          <w:rFonts w:cs="Arial"/>
          <w:szCs w:val="20"/>
        </w:rPr>
        <w:t>The</w:t>
      </w:r>
      <w:r w:rsidRPr="00067406">
        <w:rPr>
          <w:rFonts w:eastAsia="Times New Roman" w:cs="Arial"/>
          <w:color w:val="000000"/>
          <w:szCs w:val="20"/>
          <w:lang w:eastAsia="en-GB"/>
        </w:rPr>
        <w:t xml:space="preserve"> candidate does not therefore necessarily have to have the protected characteristic him/herself in order to bring a claim.</w:t>
      </w:r>
    </w:p>
    <w:p w14:paraId="0826B7C7" w14:textId="77777777" w:rsidR="00067406" w:rsidRPr="00067406" w:rsidRDefault="00067406" w:rsidP="00067406">
      <w:pPr>
        <w:rPr>
          <w:rFonts w:cs="Arial"/>
          <w:szCs w:val="20"/>
        </w:rPr>
      </w:pPr>
      <w:r w:rsidRPr="00067406">
        <w:rPr>
          <w:rFonts w:cs="Arial"/>
          <w:szCs w:val="20"/>
        </w:rPr>
        <w:t>A decision to shortlist, interview or offer employment will not take account of an applicant's trade union membership or non-membership.</w:t>
      </w:r>
    </w:p>
    <w:p w14:paraId="508D3833"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It is unlawful to refuse to employ someone purely because they have reached the </w:t>
      </w:r>
      <w:r w:rsidRPr="00067406">
        <w:rPr>
          <w:rFonts w:cs="Arial"/>
          <w:szCs w:val="20"/>
        </w:rPr>
        <w:t>State Pension Age</w:t>
      </w:r>
      <w:r w:rsidRPr="00067406">
        <w:rPr>
          <w:rFonts w:eastAsia="Times New Roman" w:cs="Arial"/>
          <w:color w:val="000000"/>
          <w:szCs w:val="20"/>
          <w:lang w:eastAsia="en-GB"/>
        </w:rPr>
        <w:t>.</w:t>
      </w:r>
      <w:r w:rsidRPr="00067406">
        <w:rPr>
          <w:rFonts w:cs="Arial"/>
          <w:szCs w:val="20"/>
        </w:rPr>
        <w:t xml:space="preserve"> It is also unlawful to induce a candidate to give up or opt out of membership of a qualifying pension scheme, or to subject any candidate to a detriment for seeking to enforce his/her pension rights.</w:t>
      </w:r>
    </w:p>
    <w:p w14:paraId="46AA581D"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Positive discrimination (selecting a candidate purely on grounds of membership of a particular minority group) is unlawful (with the exception of employees on maternity, adoption or shared parental leave or at risk of redundancy, where special rules apply). However employers are permitted to take positive action in favour of under-represented groups in the workforce when choosing between candidates who are otherwise equally qualified.</w:t>
      </w:r>
    </w:p>
    <w:p w14:paraId="623310ED" w14:textId="3D4A5BF1"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Under the Data Protection Act 1998</w:t>
      </w:r>
      <w:r w:rsidR="001672BF">
        <w:rPr>
          <w:rFonts w:eastAsia="Times New Roman" w:cs="Arial"/>
          <w:color w:val="000000"/>
          <w:szCs w:val="20"/>
          <w:lang w:eastAsia="en-GB"/>
        </w:rPr>
        <w:t xml:space="preserve"> and the General Data Protection Regulation (GDPR)</w:t>
      </w:r>
      <w:r w:rsidRPr="00067406">
        <w:rPr>
          <w:rFonts w:eastAsia="Times New Roman" w:cs="Arial"/>
          <w:color w:val="000000"/>
          <w:szCs w:val="20"/>
          <w:lang w:eastAsia="en-GB"/>
        </w:rPr>
        <w:t xml:space="preserve">, unsuccessful candidates can request copies of any notes held on them that are stored in a structured way. Therefore it is essential to record selection decisions in an objective and non-discriminatory way, </w:t>
      </w:r>
      <w:r w:rsidRPr="00067406">
        <w:rPr>
          <w:rFonts w:cs="Arial"/>
          <w:szCs w:val="20"/>
        </w:rPr>
        <w:t>i.e.</w:t>
      </w:r>
      <w:r w:rsidRPr="00067406">
        <w:rPr>
          <w:rFonts w:eastAsia="Times New Roman" w:cs="Arial"/>
          <w:color w:val="000000"/>
          <w:szCs w:val="20"/>
          <w:lang w:eastAsia="en-GB"/>
        </w:rPr>
        <w:t xml:space="preserve"> demonstrating where the candidate does/does not measure up as well as other candidates with regard</w:t>
      </w:r>
      <w:r w:rsidRPr="00067406">
        <w:rPr>
          <w:rFonts w:cs="Arial"/>
          <w:szCs w:val="20"/>
        </w:rPr>
        <w:t>s</w:t>
      </w:r>
      <w:r w:rsidRPr="00067406">
        <w:rPr>
          <w:rFonts w:eastAsia="Times New Roman" w:cs="Arial"/>
          <w:color w:val="000000"/>
          <w:szCs w:val="20"/>
          <w:lang w:eastAsia="en-GB"/>
        </w:rPr>
        <w:t xml:space="preserve"> to the skills and knowledge for the job. Notes of all interviews should be made using our standard documentation and will be kept on file for six months after the selection decision is made</w:t>
      </w:r>
      <w:r w:rsidR="001672BF">
        <w:rPr>
          <w:rFonts w:eastAsia="Times New Roman" w:cs="Arial"/>
          <w:color w:val="000000"/>
          <w:szCs w:val="20"/>
          <w:lang w:eastAsia="en-GB"/>
        </w:rPr>
        <w:t xml:space="preserve"> and candidates should be advised that this is the case</w:t>
      </w:r>
      <w:r w:rsidRPr="00067406">
        <w:rPr>
          <w:rFonts w:eastAsia="Times New Roman" w:cs="Arial"/>
          <w:color w:val="000000"/>
          <w:szCs w:val="20"/>
          <w:lang w:eastAsia="en-GB"/>
        </w:rPr>
        <w:t>.</w:t>
      </w:r>
    </w:p>
    <w:p w14:paraId="6BA8261C" w14:textId="77777777" w:rsidR="00067406" w:rsidRPr="00067406" w:rsidRDefault="00067406" w:rsidP="00467038">
      <w:pPr>
        <w:pStyle w:val="KarenHeader2TOC"/>
      </w:pPr>
      <w:bookmarkStart w:id="4307" w:name="_Toc311649492"/>
      <w:bookmarkStart w:id="4308" w:name="_Toc311649829"/>
      <w:bookmarkStart w:id="4309" w:name="_Toc311714098"/>
      <w:bookmarkStart w:id="4310" w:name="_Toc397005671"/>
      <w:bookmarkStart w:id="4311" w:name="_Toc397006096"/>
      <w:bookmarkStart w:id="4312" w:name="_Toc397976805"/>
      <w:bookmarkStart w:id="4313" w:name="_Toc397978539"/>
      <w:bookmarkStart w:id="4314" w:name="_Toc378969496"/>
      <w:bookmarkStart w:id="4315" w:name="_Toc398032195"/>
      <w:bookmarkStart w:id="4316" w:name="_Toc496870389"/>
      <w:bookmarkStart w:id="4317" w:name="_Toc511132445"/>
      <w:r w:rsidRPr="00067406">
        <w:t>T</w:t>
      </w:r>
      <w:bookmarkEnd w:id="4307"/>
      <w:bookmarkEnd w:id="4308"/>
      <w:bookmarkEnd w:id="4309"/>
      <w:bookmarkEnd w:id="4310"/>
      <w:bookmarkEnd w:id="4311"/>
      <w:bookmarkEnd w:id="4312"/>
      <w:bookmarkEnd w:id="4313"/>
      <w:r w:rsidRPr="00067406">
        <w:t>he recruitment process</w:t>
      </w:r>
      <w:bookmarkEnd w:id="4314"/>
      <w:bookmarkEnd w:id="4315"/>
      <w:bookmarkEnd w:id="4316"/>
      <w:bookmarkEnd w:id="4317"/>
    </w:p>
    <w:p w14:paraId="2CCAE7CD" w14:textId="77777777" w:rsidR="00067406" w:rsidRPr="00067406" w:rsidRDefault="00067406" w:rsidP="00067406">
      <w:pPr>
        <w:rPr>
          <w:rFonts w:cs="Arial"/>
          <w:szCs w:val="20"/>
        </w:rPr>
      </w:pPr>
      <w:r w:rsidRPr="00067406">
        <w:rPr>
          <w:rFonts w:eastAsia="Times New Roman" w:cs="Arial"/>
          <w:color w:val="000000"/>
          <w:szCs w:val="20"/>
          <w:lang w:eastAsia="en-GB"/>
        </w:rPr>
        <w:t xml:space="preserve">Whenever a vacancy arises, the decision as to whether to recruit a replacement will be carefully considered by the appropriate </w:t>
      </w:r>
      <w:r w:rsidRPr="00067406">
        <w:rPr>
          <w:rFonts w:cs="Arial"/>
          <w:szCs w:val="20"/>
        </w:rPr>
        <w:t>Head of Department</w:t>
      </w:r>
      <w:r w:rsidRPr="00067406">
        <w:rPr>
          <w:rFonts w:eastAsia="Times New Roman" w:cs="Arial"/>
          <w:color w:val="000000"/>
          <w:szCs w:val="20"/>
          <w:lang w:eastAsia="en-GB"/>
        </w:rPr>
        <w:t xml:space="preserve"> who will evaluate whether the duties of the role should be carried out in a different way.</w:t>
      </w:r>
      <w:r w:rsidRPr="00067406">
        <w:rPr>
          <w:rFonts w:cs="Arial"/>
          <w:szCs w:val="20"/>
        </w:rPr>
        <w:t xml:space="preserve"> </w:t>
      </w:r>
    </w:p>
    <w:p w14:paraId="3DE9EBFC"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Equally there may be an internal candidate who could transfer or develop the skills necessary for the role or an existing member of staff who is able to take on some additional duties within his/her existing role.</w:t>
      </w:r>
    </w:p>
    <w:p w14:paraId="520EE502"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Heads of Department who have responsibility for recruitment must ensure they undertake any recruitment in a clear, consistent and professional manner</w:t>
      </w:r>
      <w:r w:rsidRPr="00067406">
        <w:rPr>
          <w:rFonts w:cs="Arial"/>
          <w:szCs w:val="20"/>
        </w:rPr>
        <w:t xml:space="preserve"> and in line with our equal opportunity policy.</w:t>
      </w:r>
      <w:r w:rsidRPr="00067406">
        <w:rPr>
          <w:rFonts w:eastAsia="Times New Roman" w:cs="Arial"/>
          <w:color w:val="000000"/>
          <w:szCs w:val="20"/>
          <w:lang w:eastAsia="en-GB"/>
        </w:rPr>
        <w:t xml:space="preserve"> Selection will be conducted on an objective basis and will focus on the applicants' suitability for the job and their ability to fulfil the job requirements.</w:t>
      </w:r>
    </w:p>
    <w:p w14:paraId="2AF9BFB8"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To ensure objectivity, the duties and the skills required of the post will be reviewed and any existing documentation updated so that candidates are assessed against the same framework. Person specifications will be carefully considered to minimise the risk of direct or indirect discrimination and to ensure they do not impose any condition or requirement which cannot be justified by the demands of </w:t>
      </w:r>
      <w:r w:rsidRPr="00067406">
        <w:rPr>
          <w:rFonts w:cs="Arial"/>
          <w:szCs w:val="20"/>
        </w:rPr>
        <w:t>the post, especially with regard to qualifications and previous experience. Shortlisting and interviews will, where possible, normally be conducted by two or more people to minimise the risk of inadvertent bias.</w:t>
      </w:r>
    </w:p>
    <w:p w14:paraId="17F5B566" w14:textId="77777777" w:rsidR="00067406" w:rsidRPr="00067406" w:rsidRDefault="00067406" w:rsidP="00067406">
      <w:pPr>
        <w:rPr>
          <w:rFonts w:eastAsia="Times New Roman" w:cs="Arial"/>
          <w:color w:val="000000"/>
          <w:szCs w:val="20"/>
          <w:lang w:eastAsia="en-GB"/>
        </w:rPr>
      </w:pPr>
      <w:r w:rsidRPr="00067406">
        <w:rPr>
          <w:rFonts w:cs="Arial"/>
          <w:szCs w:val="20"/>
        </w:rPr>
        <w:t>We use standard</w:t>
      </w:r>
      <w:r w:rsidRPr="00067406">
        <w:rPr>
          <w:rFonts w:eastAsia="Times New Roman" w:cs="Arial"/>
          <w:color w:val="000000"/>
          <w:szCs w:val="20"/>
          <w:lang w:eastAsia="en-GB"/>
        </w:rPr>
        <w:t xml:space="preserve"> documents and forms </w:t>
      </w:r>
      <w:r w:rsidRPr="00067406">
        <w:rPr>
          <w:rFonts w:cs="Arial"/>
          <w:szCs w:val="20"/>
        </w:rPr>
        <w:t>for all recruitment and selection</w:t>
      </w:r>
      <w:r w:rsidRPr="00067406">
        <w:rPr>
          <w:rFonts w:eastAsia="Times New Roman" w:cs="Arial"/>
          <w:color w:val="000000"/>
          <w:szCs w:val="20"/>
          <w:lang w:eastAsia="en-GB"/>
        </w:rPr>
        <w:t xml:space="preserve"> to ensure a professional and consistent approach</w:t>
      </w:r>
      <w:r w:rsidRPr="00067406">
        <w:rPr>
          <w:rFonts w:cs="Arial"/>
          <w:szCs w:val="20"/>
        </w:rPr>
        <w:t xml:space="preserve">. All </w:t>
      </w:r>
      <w:r w:rsidRPr="00067406">
        <w:rPr>
          <w:rFonts w:eastAsia="Times New Roman" w:cs="Arial"/>
          <w:color w:val="000000"/>
          <w:szCs w:val="20"/>
          <w:lang w:eastAsia="en-GB"/>
        </w:rPr>
        <w:t xml:space="preserve">candidates (including internal </w:t>
      </w:r>
      <w:r w:rsidRPr="00067406">
        <w:rPr>
          <w:rFonts w:cs="Arial"/>
          <w:szCs w:val="20"/>
        </w:rPr>
        <w:t>applicants)</w:t>
      </w:r>
      <w:r w:rsidRPr="00067406">
        <w:rPr>
          <w:rFonts w:eastAsia="Times New Roman" w:cs="Arial"/>
          <w:color w:val="000000"/>
          <w:szCs w:val="20"/>
          <w:lang w:eastAsia="en-GB"/>
        </w:rPr>
        <w:t xml:space="preserve"> will be required to complete a standard application form to ensure better comparability of information.</w:t>
      </w:r>
    </w:p>
    <w:p w14:paraId="5E7EEDB9" w14:textId="77777777" w:rsidR="00067406" w:rsidRPr="00067406" w:rsidRDefault="00067406" w:rsidP="00467038">
      <w:pPr>
        <w:pStyle w:val="KarenHeader2TOC"/>
      </w:pPr>
      <w:bookmarkStart w:id="4318" w:name="_Toc378969497"/>
      <w:bookmarkStart w:id="4319" w:name="_Toc398032196"/>
      <w:bookmarkStart w:id="4320" w:name="_Toc496870390"/>
      <w:bookmarkStart w:id="4321" w:name="_Toc511132446"/>
      <w:r w:rsidRPr="00067406">
        <w:t>Internal applicants</w:t>
      </w:r>
      <w:bookmarkEnd w:id="4318"/>
      <w:bookmarkEnd w:id="4319"/>
      <w:bookmarkEnd w:id="4320"/>
      <w:bookmarkEnd w:id="4321"/>
    </w:p>
    <w:p w14:paraId="0A94B8E8" w14:textId="20BED260" w:rsidR="00B52B0E" w:rsidRPr="00067406" w:rsidRDefault="00067406" w:rsidP="00B52B0E">
      <w:pPr>
        <w:rPr>
          <w:rFonts w:cs="Arial"/>
          <w:szCs w:val="20"/>
        </w:rPr>
      </w:pPr>
      <w:r w:rsidRPr="00067406">
        <w:rPr>
          <w:rFonts w:eastAsia="Times New Roman" w:cs="Arial"/>
          <w:color w:val="000000"/>
          <w:szCs w:val="20"/>
          <w:lang w:eastAsia="en-GB"/>
        </w:rPr>
        <w:t xml:space="preserve">With very few exceptions (see below) all vacancies will be advertised internally to ensure that existing staff are given the opportunity to apply, and thus develop their skills and careers. This approach also gives us the following additional benefits: staff are made generally aware of career opportunities available to them; an internal candidate will already be familiar with our </w:t>
      </w:r>
      <w:r w:rsidRPr="00067406">
        <w:rPr>
          <w:rFonts w:cs="Arial"/>
          <w:szCs w:val="20"/>
        </w:rPr>
        <w:t>College</w:t>
      </w:r>
      <w:r w:rsidRPr="00067406">
        <w:rPr>
          <w:rFonts w:eastAsia="Times New Roman" w:cs="Arial"/>
          <w:color w:val="000000"/>
          <w:szCs w:val="20"/>
          <w:lang w:eastAsia="en-GB"/>
        </w:rPr>
        <w:t>, its policies, procedures, internal structure and systems; an internal candidate may be able to take up the post earlier than an external one and we save on the cost and time involved in external recruitment.</w:t>
      </w:r>
      <w:r w:rsidR="00B52B0E" w:rsidRPr="00B52B0E">
        <w:rPr>
          <w:rFonts w:cs="Arial"/>
          <w:szCs w:val="20"/>
        </w:rPr>
        <w:t xml:space="preserve"> </w:t>
      </w:r>
      <w:r w:rsidR="00B52B0E" w:rsidRPr="00067406">
        <w:rPr>
          <w:rFonts w:cs="Arial"/>
          <w:szCs w:val="20"/>
        </w:rPr>
        <w:t xml:space="preserve">We will usually place </w:t>
      </w:r>
      <w:r w:rsidR="00B52B0E">
        <w:rPr>
          <w:rFonts w:cs="Arial"/>
          <w:szCs w:val="20"/>
        </w:rPr>
        <w:t xml:space="preserve">vacancy </w:t>
      </w:r>
      <w:r w:rsidR="00B52B0E" w:rsidRPr="00067406">
        <w:rPr>
          <w:rFonts w:cs="Arial"/>
          <w:szCs w:val="20"/>
        </w:rPr>
        <w:t xml:space="preserve">notices on our website and in the Staff Bulletin.  </w:t>
      </w:r>
    </w:p>
    <w:p w14:paraId="1EEA24B1"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However vacancies will not be advertised internally either where there is a reorganisation within a department and we have employees "at risk" of redundancy for whom we will seek posts in the new structure, or where we have an obligation to place somebody in another post (</w:t>
      </w:r>
      <w:r w:rsidRPr="00067406">
        <w:rPr>
          <w:rFonts w:cs="Arial"/>
          <w:szCs w:val="20"/>
        </w:rPr>
        <w:t xml:space="preserve">e.g. a night worker who needs to change shift pattern </w:t>
      </w:r>
      <w:r w:rsidRPr="00067406">
        <w:rPr>
          <w:rFonts w:eastAsia="Times New Roman" w:cs="Arial"/>
          <w:color w:val="000000"/>
          <w:szCs w:val="20"/>
          <w:lang w:eastAsia="en-GB"/>
        </w:rPr>
        <w:t>for health or safety reasons or for an employee returning from maternity/adoption/shared parental leave whose original job is no longer available). In these instances, the needs of the employee to be redeployed will take priority.</w:t>
      </w:r>
    </w:p>
    <w:p w14:paraId="08B85A85" w14:textId="7F89E663" w:rsidR="00067406" w:rsidRPr="00067406" w:rsidRDefault="00067406" w:rsidP="00467038">
      <w:pPr>
        <w:pStyle w:val="KarenHeader2TOC"/>
      </w:pPr>
      <w:r w:rsidRPr="00067406">
        <w:rPr>
          <w:szCs w:val="20"/>
        </w:rPr>
        <w:t xml:space="preserve"> </w:t>
      </w:r>
      <w:bookmarkStart w:id="4322" w:name="_Toc378969498"/>
      <w:bookmarkStart w:id="4323" w:name="_Toc311649493"/>
      <w:bookmarkStart w:id="4324" w:name="_Toc311649830"/>
      <w:bookmarkStart w:id="4325" w:name="_Toc311714099"/>
      <w:bookmarkStart w:id="4326" w:name="_Toc397005673"/>
      <w:bookmarkStart w:id="4327" w:name="_Toc397006098"/>
      <w:bookmarkStart w:id="4328" w:name="_Toc397976807"/>
      <w:bookmarkStart w:id="4329" w:name="_Toc397978541"/>
      <w:bookmarkStart w:id="4330" w:name="_Toc398032197"/>
      <w:bookmarkStart w:id="4331" w:name="_Toc496870391"/>
      <w:bookmarkStart w:id="4332" w:name="_Toc511132447"/>
      <w:r w:rsidRPr="00067406">
        <w:t>Attracting candidates</w:t>
      </w:r>
      <w:bookmarkEnd w:id="4322"/>
      <w:bookmarkEnd w:id="4323"/>
      <w:bookmarkEnd w:id="4324"/>
      <w:bookmarkEnd w:id="4325"/>
      <w:bookmarkEnd w:id="4326"/>
      <w:bookmarkEnd w:id="4327"/>
      <w:bookmarkEnd w:id="4328"/>
      <w:bookmarkEnd w:id="4329"/>
      <w:bookmarkEnd w:id="4330"/>
      <w:bookmarkEnd w:id="4331"/>
      <w:bookmarkEnd w:id="4332"/>
    </w:p>
    <w:p w14:paraId="237548DB"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To ensure that the best candidate is attracted and appointed we may use any or all of the following methods: advertising the vacancy on the Internet; external advertisement in an appropriate newspaper or journal; using networks including our own staff referral scheme (although balancing this with the need for diversity).</w:t>
      </w:r>
    </w:p>
    <w:p w14:paraId="631CD239"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Since the way that we recruit reveals much about </w:t>
      </w:r>
      <w:r w:rsidRPr="00067406">
        <w:rPr>
          <w:rFonts w:cs="Arial"/>
          <w:szCs w:val="20"/>
        </w:rPr>
        <w:t>the College</w:t>
      </w:r>
      <w:r w:rsidRPr="00067406">
        <w:rPr>
          <w:rFonts w:eastAsia="Times New Roman" w:cs="Arial"/>
          <w:color w:val="000000"/>
          <w:szCs w:val="20"/>
          <w:lang w:eastAsia="en-GB"/>
        </w:rPr>
        <w:t xml:space="preserve"> to external candidates and contacts, in addition to describing the role well, it is also essential to convey the culture and environment within which we work. Adverts will normally state: </w:t>
      </w:r>
      <w:r w:rsidRPr="00067406">
        <w:rPr>
          <w:rFonts w:cs="Arial"/>
          <w:szCs w:val="20"/>
        </w:rPr>
        <w:t>"Pembroke College</w:t>
      </w:r>
      <w:r w:rsidRPr="00067406">
        <w:rPr>
          <w:rFonts w:eastAsia="Times New Roman" w:cs="Arial"/>
          <w:color w:val="000000"/>
          <w:szCs w:val="20"/>
          <w:lang w:eastAsia="en-GB"/>
        </w:rPr>
        <w:t xml:space="preserve"> is an equal </w:t>
      </w:r>
      <w:r w:rsidRPr="00067406">
        <w:rPr>
          <w:rFonts w:cs="Arial"/>
          <w:szCs w:val="20"/>
        </w:rPr>
        <w:t>opportunity</w:t>
      </w:r>
      <w:r w:rsidRPr="00067406">
        <w:rPr>
          <w:rFonts w:eastAsia="Times New Roman" w:cs="Arial"/>
          <w:color w:val="000000"/>
          <w:szCs w:val="20"/>
          <w:lang w:eastAsia="en-GB"/>
        </w:rPr>
        <w:t xml:space="preserve"> employer and values diversity."</w:t>
      </w:r>
      <w:r w:rsidRPr="00067406">
        <w:rPr>
          <w:rFonts w:cs="Arial"/>
          <w:szCs w:val="20"/>
        </w:rPr>
        <w:t xml:space="preserve"> A copy of </w:t>
      </w:r>
      <w:r w:rsidRPr="00067406">
        <w:rPr>
          <w:rFonts w:eastAsia="Times New Roman" w:cs="Arial"/>
          <w:color w:val="000000"/>
          <w:szCs w:val="20"/>
          <w:lang w:eastAsia="en-GB"/>
        </w:rPr>
        <w:t xml:space="preserve">our equal opportunity policy </w:t>
      </w:r>
      <w:r w:rsidRPr="00067406">
        <w:rPr>
          <w:rFonts w:cs="Arial"/>
          <w:szCs w:val="20"/>
        </w:rPr>
        <w:t>may</w:t>
      </w:r>
      <w:r w:rsidRPr="00067406">
        <w:rPr>
          <w:rFonts w:eastAsia="Times New Roman" w:cs="Arial"/>
          <w:color w:val="000000"/>
          <w:szCs w:val="20"/>
          <w:lang w:eastAsia="en-GB"/>
        </w:rPr>
        <w:t xml:space="preserve"> also be made </w:t>
      </w:r>
      <w:r w:rsidRPr="00067406">
        <w:rPr>
          <w:rFonts w:cs="Arial"/>
          <w:szCs w:val="20"/>
        </w:rPr>
        <w:t>available to candidates on request.</w:t>
      </w:r>
    </w:p>
    <w:p w14:paraId="66F9908E"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All applications will be handled in confidence and circulated only to those involved in the recruitment process.</w:t>
      </w:r>
    </w:p>
    <w:p w14:paraId="10FE9086" w14:textId="77777777" w:rsidR="00067406" w:rsidRPr="00067406" w:rsidRDefault="00067406" w:rsidP="00467038">
      <w:pPr>
        <w:pStyle w:val="KarenHeader2TOC"/>
      </w:pPr>
      <w:bookmarkStart w:id="4333" w:name="_Toc378969499"/>
      <w:bookmarkStart w:id="4334" w:name="_Toc311649494"/>
      <w:bookmarkStart w:id="4335" w:name="_Toc311649831"/>
      <w:bookmarkStart w:id="4336" w:name="_Toc311714100"/>
      <w:bookmarkStart w:id="4337" w:name="_Toc397005674"/>
      <w:bookmarkStart w:id="4338" w:name="_Toc397006099"/>
      <w:bookmarkStart w:id="4339" w:name="_Toc397976808"/>
      <w:bookmarkStart w:id="4340" w:name="_Toc397978542"/>
      <w:bookmarkStart w:id="4341" w:name="_Toc398032198"/>
      <w:bookmarkStart w:id="4342" w:name="_Toc496870392"/>
      <w:bookmarkStart w:id="4343" w:name="_Toc511132448"/>
      <w:r w:rsidRPr="00067406">
        <w:t>Assessment methods</w:t>
      </w:r>
      <w:bookmarkEnd w:id="4333"/>
      <w:bookmarkEnd w:id="4334"/>
      <w:bookmarkEnd w:id="4335"/>
      <w:bookmarkEnd w:id="4336"/>
      <w:bookmarkEnd w:id="4337"/>
      <w:bookmarkEnd w:id="4338"/>
      <w:bookmarkEnd w:id="4339"/>
      <w:bookmarkEnd w:id="4340"/>
      <w:bookmarkEnd w:id="4341"/>
      <w:bookmarkEnd w:id="4342"/>
      <w:bookmarkEnd w:id="4343"/>
    </w:p>
    <w:p w14:paraId="10FB134A"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Care will be taken to use selection methods and techniques that are relevant to the job. These will be reviewed regularly to ensure their fairness and consistency of application.</w:t>
      </w:r>
    </w:p>
    <w:p w14:paraId="59C72963"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Interviews should always be conducted or supervised by trained individuals. Where possible, the same people will be involved in the whole recruitment process including shortlisting and interviewing and if interviews take place on separate days the same people should interview on both occasions. </w:t>
      </w:r>
    </w:p>
    <w:p w14:paraId="2E34705F" w14:textId="77777777" w:rsidR="00067406" w:rsidRPr="00067406" w:rsidRDefault="00067406" w:rsidP="00067406">
      <w:pPr>
        <w:rPr>
          <w:rFonts w:eastAsia="Times New Roman" w:cs="Arial"/>
          <w:color w:val="000000"/>
          <w:szCs w:val="20"/>
          <w:lang w:eastAsia="en-GB"/>
        </w:rPr>
      </w:pPr>
      <w:r w:rsidRPr="00067406">
        <w:rPr>
          <w:rFonts w:cs="Arial"/>
          <w:szCs w:val="20"/>
        </w:rPr>
        <w:t xml:space="preserve">Ideally, interview panels will comprise of two or more people.  </w:t>
      </w:r>
    </w:p>
    <w:p w14:paraId="047C1A1E" w14:textId="55BECB5E" w:rsidR="00067406" w:rsidRPr="00067406" w:rsidRDefault="00067406" w:rsidP="00067406">
      <w:pPr>
        <w:rPr>
          <w:rFonts w:cs="Arial"/>
          <w:szCs w:val="20"/>
        </w:rPr>
      </w:pPr>
      <w:r w:rsidRPr="00067406">
        <w:rPr>
          <w:rFonts w:eastAsia="Times New Roman" w:cs="Arial"/>
          <w:color w:val="000000"/>
          <w:szCs w:val="20"/>
          <w:lang w:eastAsia="en-GB"/>
        </w:rPr>
        <w:t>All short-listed candidates will be offered a face</w:t>
      </w:r>
      <w:r w:rsidR="00B52B0E">
        <w:rPr>
          <w:rFonts w:eastAsia="Times New Roman" w:cs="Arial"/>
          <w:color w:val="000000"/>
          <w:szCs w:val="20"/>
          <w:lang w:eastAsia="en-GB"/>
        </w:rPr>
        <w:t>-</w:t>
      </w:r>
      <w:r w:rsidRPr="00067406">
        <w:rPr>
          <w:rFonts w:eastAsia="Times New Roman" w:cs="Arial"/>
          <w:color w:val="000000"/>
          <w:szCs w:val="20"/>
          <w:lang w:eastAsia="en-GB"/>
        </w:rPr>
        <w:t>to</w:t>
      </w:r>
      <w:r w:rsidR="00B52B0E">
        <w:rPr>
          <w:rFonts w:eastAsia="Times New Roman" w:cs="Arial"/>
          <w:color w:val="000000"/>
          <w:szCs w:val="20"/>
          <w:lang w:eastAsia="en-GB"/>
        </w:rPr>
        <w:t>-</w:t>
      </w:r>
      <w:r w:rsidRPr="00067406">
        <w:rPr>
          <w:rFonts w:eastAsia="Times New Roman" w:cs="Arial"/>
          <w:color w:val="000000"/>
          <w:szCs w:val="20"/>
          <w:lang w:eastAsia="en-GB"/>
        </w:rPr>
        <w:t>face interview. This will be structured to follow an agreed set of questions which will be asked of all candidates and which reflect the person specification.</w:t>
      </w:r>
      <w:r w:rsidRPr="00067406">
        <w:rPr>
          <w:rFonts w:cs="Arial"/>
          <w:szCs w:val="20"/>
        </w:rPr>
        <w:t xml:space="preserve"> </w:t>
      </w:r>
    </w:p>
    <w:p w14:paraId="06A85CBA" w14:textId="77777777" w:rsidR="00067406" w:rsidRPr="00067406" w:rsidRDefault="00067406" w:rsidP="00067406">
      <w:pPr>
        <w:rPr>
          <w:rFonts w:cs="Arial"/>
          <w:szCs w:val="20"/>
        </w:rPr>
      </w:pPr>
      <w:r w:rsidRPr="00067406">
        <w:rPr>
          <w:rFonts w:cs="Arial"/>
          <w:szCs w:val="20"/>
        </w:rPr>
        <w:t>Questions will relate to information that will help us to assess the candidates’ ability to do the job. Questions about marriage plans, family intentions, religious or political commitments or about any other issues which may give rise to suspicions of unlawful discrimination should not be asked. Candidates will not be asked whether they plan to opt-out of auto-enrolment, nor will any statements be made (whether written or verbal) that either state or imply that the offer of a post could depend on whether or not they opt-out of an automatic enrolment pension scheme.</w:t>
      </w:r>
    </w:p>
    <w:p w14:paraId="274491D8"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The information provided by applicants will be thoroughly considered. Candidates should also be given the opportunity to ask questions.</w:t>
      </w:r>
    </w:p>
    <w:p w14:paraId="5373DC79" w14:textId="77777777" w:rsidR="00067406" w:rsidRPr="00067406" w:rsidRDefault="00067406" w:rsidP="00067406">
      <w:pPr>
        <w:rPr>
          <w:rFonts w:eastAsia="Times New Roman" w:cs="Arial"/>
          <w:color w:val="000000"/>
          <w:szCs w:val="20"/>
          <w:lang w:eastAsia="en-GB"/>
        </w:rPr>
      </w:pPr>
      <w:r w:rsidRPr="00067406">
        <w:rPr>
          <w:rFonts w:cs="Arial"/>
          <w:szCs w:val="20"/>
        </w:rPr>
        <w:t>Selection tests will be specifically related to the job and measure an individual's actual, or inherent, ability to do or train for the job. Candidates will be informed in advance if</w:t>
      </w:r>
      <w:r w:rsidRPr="00067406">
        <w:rPr>
          <w:rFonts w:eastAsia="Times New Roman" w:cs="Arial"/>
          <w:color w:val="000000"/>
          <w:szCs w:val="20"/>
          <w:lang w:eastAsia="en-GB"/>
        </w:rPr>
        <w:t xml:space="preserve"> any tests are to be given (</w:t>
      </w:r>
      <w:r w:rsidRPr="00067406">
        <w:rPr>
          <w:rFonts w:cs="Arial"/>
          <w:szCs w:val="20"/>
        </w:rPr>
        <w:t>e.g.</w:t>
      </w:r>
      <w:r w:rsidRPr="00067406">
        <w:rPr>
          <w:rFonts w:eastAsia="Times New Roman" w:cs="Arial"/>
          <w:color w:val="000000"/>
          <w:szCs w:val="20"/>
          <w:lang w:eastAsia="en-GB"/>
        </w:rPr>
        <w:t xml:space="preserve"> skills tests, presentations, aptitude tests etc.).  Any tests/presentations must be relevant to the post.  If necessary, guidance from appropriate professionals will be given, particularly in the case of psychometric tests. Where any psychometric or aptitude tests are administered, qualified test administrators will normally offer appropriate feedback to candidates.</w:t>
      </w:r>
    </w:p>
    <w:p w14:paraId="4553E947" w14:textId="77777777" w:rsidR="00067406" w:rsidRPr="00067406" w:rsidRDefault="00067406" w:rsidP="00467038">
      <w:pPr>
        <w:pStyle w:val="KarenHeader2TOC"/>
      </w:pPr>
      <w:bookmarkStart w:id="4344" w:name="_Toc378969500"/>
      <w:bookmarkStart w:id="4345" w:name="_Toc397005675"/>
      <w:bookmarkStart w:id="4346" w:name="_Toc397006100"/>
      <w:bookmarkStart w:id="4347" w:name="_Toc397976809"/>
      <w:bookmarkStart w:id="4348" w:name="_Toc397978543"/>
      <w:bookmarkStart w:id="4349" w:name="_Toc398032199"/>
      <w:bookmarkStart w:id="4350" w:name="_Toc496870393"/>
      <w:bookmarkStart w:id="4351" w:name="_Toc511132449"/>
      <w:r w:rsidRPr="00067406">
        <w:t>Disabled candidates</w:t>
      </w:r>
      <w:bookmarkEnd w:id="4344"/>
      <w:bookmarkEnd w:id="4345"/>
      <w:bookmarkEnd w:id="4346"/>
      <w:bookmarkEnd w:id="4347"/>
      <w:bookmarkEnd w:id="4348"/>
      <w:bookmarkEnd w:id="4349"/>
      <w:bookmarkEnd w:id="4350"/>
      <w:bookmarkEnd w:id="4351"/>
    </w:p>
    <w:p w14:paraId="2730FD63" w14:textId="14E5493B" w:rsidR="00067406" w:rsidRPr="00067406" w:rsidRDefault="00067406" w:rsidP="00067406">
      <w:pPr>
        <w:rPr>
          <w:rFonts w:cs="Arial"/>
          <w:szCs w:val="20"/>
        </w:rPr>
      </w:pPr>
      <w:r w:rsidRPr="00067406">
        <w:rPr>
          <w:rFonts w:cs="Arial"/>
          <w:szCs w:val="20"/>
        </w:rPr>
        <w:t>At all stages of the recruitment procedure, reasonable attempts will be made to accommodate the particular needs of any candidate who has notified us of a disability. This may include changing the timing or location of any interview to enable the candidate to attend, providing information in different formats or larger type, etc.</w:t>
      </w:r>
      <w:bookmarkStart w:id="4352" w:name="_Toc378969501"/>
    </w:p>
    <w:p w14:paraId="1D759942" w14:textId="77777777" w:rsidR="00067406" w:rsidRPr="00067406" w:rsidRDefault="00067406" w:rsidP="00467038">
      <w:pPr>
        <w:pStyle w:val="KarenHeader2TOC"/>
      </w:pPr>
      <w:bookmarkStart w:id="4353" w:name="_Toc311649495"/>
      <w:bookmarkStart w:id="4354" w:name="_Toc311649832"/>
      <w:bookmarkStart w:id="4355" w:name="_Toc311714101"/>
      <w:bookmarkStart w:id="4356" w:name="_Toc397005676"/>
      <w:bookmarkStart w:id="4357" w:name="_Toc397006101"/>
      <w:bookmarkStart w:id="4358" w:name="_Toc397976810"/>
      <w:bookmarkStart w:id="4359" w:name="_Toc397978544"/>
      <w:bookmarkStart w:id="4360" w:name="_Toc398032200"/>
      <w:bookmarkStart w:id="4361" w:name="_Toc496870394"/>
      <w:bookmarkStart w:id="4362" w:name="_Toc511132450"/>
      <w:r w:rsidRPr="00067406">
        <w:t>Use of external recruitment agencies</w:t>
      </w:r>
      <w:bookmarkEnd w:id="4352"/>
      <w:bookmarkEnd w:id="4353"/>
      <w:bookmarkEnd w:id="4354"/>
      <w:bookmarkEnd w:id="4355"/>
      <w:bookmarkEnd w:id="4356"/>
      <w:bookmarkEnd w:id="4357"/>
      <w:bookmarkEnd w:id="4358"/>
      <w:bookmarkEnd w:id="4359"/>
      <w:bookmarkEnd w:id="4360"/>
      <w:bookmarkEnd w:id="4361"/>
      <w:bookmarkEnd w:id="4362"/>
    </w:p>
    <w:p w14:paraId="438527BB" w14:textId="77777777" w:rsidR="00067406" w:rsidRPr="00067406" w:rsidRDefault="00067406" w:rsidP="00067406">
      <w:pPr>
        <w:rPr>
          <w:rFonts w:cs="Arial"/>
          <w:szCs w:val="20"/>
        </w:rPr>
      </w:pPr>
      <w:r w:rsidRPr="00067406">
        <w:rPr>
          <w:rFonts w:eastAsia="Times New Roman" w:cs="Arial"/>
          <w:color w:val="000000"/>
          <w:szCs w:val="20"/>
          <w:lang w:eastAsia="en-GB"/>
        </w:rPr>
        <w:t xml:space="preserve">Where necessary (because of time constraints or specific skills shortages), consideration will be given to using external recruitment agencies. When this is the case, any agencies instructed will be fully briefed about the role and our </w:t>
      </w:r>
      <w:r w:rsidRPr="00067406">
        <w:rPr>
          <w:rFonts w:cs="Arial"/>
          <w:szCs w:val="20"/>
        </w:rPr>
        <w:t>College</w:t>
      </w:r>
      <w:r w:rsidRPr="00067406">
        <w:rPr>
          <w:rFonts w:eastAsia="Times New Roman" w:cs="Arial"/>
          <w:color w:val="000000"/>
          <w:szCs w:val="20"/>
          <w:lang w:eastAsia="en-GB"/>
        </w:rPr>
        <w:t>, and supplied with information to provide to all potential candidates. They</w:t>
      </w:r>
      <w:r w:rsidRPr="00067406">
        <w:rPr>
          <w:rFonts w:cs="Arial"/>
          <w:szCs w:val="20"/>
        </w:rPr>
        <w:t xml:space="preserve"> may also be sent a copy of our equal opportunity policy, and asked to confirm that they have read its contents and will abide by its principles.</w:t>
      </w:r>
    </w:p>
    <w:p w14:paraId="766E08D6" w14:textId="77777777" w:rsidR="00067406" w:rsidRPr="00067406" w:rsidRDefault="00067406" w:rsidP="00467038">
      <w:pPr>
        <w:pStyle w:val="KarenHeader2TOC"/>
      </w:pPr>
      <w:bookmarkStart w:id="4363" w:name="_Toc378969502"/>
      <w:bookmarkStart w:id="4364" w:name="_Toc397005677"/>
      <w:bookmarkStart w:id="4365" w:name="_Toc397006102"/>
      <w:bookmarkStart w:id="4366" w:name="_Toc397976811"/>
      <w:bookmarkStart w:id="4367" w:name="_Toc397978545"/>
      <w:bookmarkStart w:id="4368" w:name="_Toc398032201"/>
      <w:bookmarkStart w:id="4369" w:name="_Toc496870395"/>
      <w:bookmarkStart w:id="4370" w:name="_Toc511132451"/>
      <w:r w:rsidRPr="00067406">
        <w:t>Offers of employment</w:t>
      </w:r>
      <w:bookmarkEnd w:id="4363"/>
      <w:bookmarkEnd w:id="4364"/>
      <w:bookmarkEnd w:id="4365"/>
      <w:bookmarkEnd w:id="4366"/>
      <w:bookmarkEnd w:id="4367"/>
      <w:bookmarkEnd w:id="4368"/>
      <w:bookmarkEnd w:id="4369"/>
      <w:bookmarkEnd w:id="4370"/>
    </w:p>
    <w:p w14:paraId="7655FD17" w14:textId="77777777" w:rsidR="00067406" w:rsidRPr="00067406" w:rsidRDefault="00067406" w:rsidP="00067406">
      <w:pPr>
        <w:rPr>
          <w:rFonts w:cs="Arial"/>
          <w:szCs w:val="20"/>
        </w:rPr>
      </w:pPr>
      <w:r w:rsidRPr="00067406">
        <w:rPr>
          <w:rFonts w:cs="Arial"/>
          <w:szCs w:val="20"/>
        </w:rPr>
        <w:t>Offers of employment may initially be made verbally but should always be confirmed in writing, and specify a timescale in which the successful candidate should confirm his/her acceptance or rejection of the offer.</w:t>
      </w:r>
    </w:p>
    <w:p w14:paraId="05FBB53D" w14:textId="77777777" w:rsidR="00067406" w:rsidRPr="00067406" w:rsidRDefault="00067406" w:rsidP="00067406">
      <w:pPr>
        <w:rPr>
          <w:rFonts w:cs="Arial"/>
          <w:szCs w:val="20"/>
        </w:rPr>
      </w:pPr>
      <w:r w:rsidRPr="00067406">
        <w:rPr>
          <w:rFonts w:cs="Arial"/>
          <w:szCs w:val="20"/>
        </w:rPr>
        <w:t xml:space="preserve">All permanent and fixed-term appointments of more than six months duration will be made subject to a satisfactory probationary period.  The probationary period is usually of six </w:t>
      </w:r>
      <w:r w:rsidRPr="00067406">
        <w:rPr>
          <w:rFonts w:cs="Arial"/>
          <w:szCs w:val="20"/>
          <w:lang w:eastAsia="en-GB"/>
        </w:rPr>
        <w:t>months’ duration</w:t>
      </w:r>
      <w:r w:rsidRPr="00067406">
        <w:rPr>
          <w:rFonts w:cs="Arial"/>
          <w:szCs w:val="20"/>
        </w:rPr>
        <w:t xml:space="preserve">.  </w:t>
      </w:r>
    </w:p>
    <w:p w14:paraId="434BCADC" w14:textId="77777777" w:rsidR="00067406" w:rsidRPr="00067406" w:rsidRDefault="00067406" w:rsidP="00467038">
      <w:pPr>
        <w:pStyle w:val="KarenHeader2TOC"/>
      </w:pPr>
      <w:bookmarkStart w:id="4371" w:name="_Toc378969503"/>
      <w:bookmarkStart w:id="4372" w:name="_Toc311649496"/>
      <w:bookmarkStart w:id="4373" w:name="_Toc311649833"/>
      <w:bookmarkStart w:id="4374" w:name="_Toc311714102"/>
      <w:bookmarkStart w:id="4375" w:name="_Toc397005678"/>
      <w:bookmarkStart w:id="4376" w:name="_Toc397006103"/>
      <w:bookmarkStart w:id="4377" w:name="_Toc397976812"/>
      <w:bookmarkStart w:id="4378" w:name="_Toc397978546"/>
      <w:bookmarkStart w:id="4379" w:name="_Toc398032202"/>
      <w:bookmarkStart w:id="4380" w:name="_Toc496870396"/>
      <w:bookmarkStart w:id="4381" w:name="_Toc511132452"/>
      <w:r w:rsidRPr="00067406">
        <w:t>References</w:t>
      </w:r>
      <w:bookmarkEnd w:id="4371"/>
      <w:bookmarkEnd w:id="4372"/>
      <w:bookmarkEnd w:id="4373"/>
      <w:bookmarkEnd w:id="4374"/>
      <w:bookmarkEnd w:id="4375"/>
      <w:bookmarkEnd w:id="4376"/>
      <w:bookmarkEnd w:id="4377"/>
      <w:bookmarkEnd w:id="4378"/>
      <w:bookmarkEnd w:id="4379"/>
      <w:bookmarkEnd w:id="4380"/>
      <w:bookmarkEnd w:id="4381"/>
    </w:p>
    <w:p w14:paraId="4DB233AF"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All offers of employment are made subject to the receipt of references that are satisfactory to us, unless the candidate has previously worked for us and left our employment no more than six months prior to the offer being made</w:t>
      </w:r>
      <w:r w:rsidRPr="00067406">
        <w:rPr>
          <w:rFonts w:cs="Arial"/>
          <w:szCs w:val="20"/>
        </w:rPr>
        <w:t xml:space="preserve">. </w:t>
      </w:r>
    </w:p>
    <w:p w14:paraId="662CBE16"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Candidates will be asked to provide the details of two referees, one of whom should be their current or most recent employer, where applicable. References will always be taken up on external candidates, once an offer of employment has been made and accepted.</w:t>
      </w:r>
    </w:p>
    <w:p w14:paraId="5CE32E87"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Where possible, references should be received prior to any new employee starting work for us and it may be that we delay the start date of a new employee until the references are received and checked. In the event of a reference being unsatisfactory to us, we may withdraw the offer of employment but will usually discuss this with the candidate, and if appropriate the referee, before making this decision.</w:t>
      </w:r>
    </w:p>
    <w:p w14:paraId="5982C622" w14:textId="77777777" w:rsidR="00067406" w:rsidRPr="00067406" w:rsidRDefault="00067406" w:rsidP="00467038">
      <w:pPr>
        <w:pStyle w:val="KarenHeader2TOC"/>
      </w:pPr>
      <w:bookmarkStart w:id="4382" w:name="_Toc378969504"/>
      <w:bookmarkStart w:id="4383" w:name="_Toc311649497"/>
      <w:bookmarkStart w:id="4384" w:name="_Toc311649834"/>
      <w:bookmarkStart w:id="4385" w:name="_Toc311714103"/>
      <w:bookmarkStart w:id="4386" w:name="_Toc397005679"/>
      <w:bookmarkStart w:id="4387" w:name="_Toc397006104"/>
      <w:bookmarkStart w:id="4388" w:name="_Toc397976813"/>
      <w:bookmarkStart w:id="4389" w:name="_Toc397978547"/>
      <w:bookmarkStart w:id="4390" w:name="_Toc398032203"/>
      <w:bookmarkStart w:id="4391" w:name="_Toc496870397"/>
      <w:bookmarkStart w:id="4392" w:name="_Toc511132453"/>
      <w:r w:rsidRPr="00067406">
        <w:t>Pre-employment checks</w:t>
      </w:r>
      <w:bookmarkEnd w:id="4382"/>
      <w:bookmarkEnd w:id="4383"/>
      <w:bookmarkEnd w:id="4384"/>
      <w:bookmarkEnd w:id="4385"/>
      <w:bookmarkEnd w:id="4386"/>
      <w:bookmarkEnd w:id="4387"/>
      <w:bookmarkEnd w:id="4388"/>
      <w:bookmarkEnd w:id="4389"/>
      <w:bookmarkEnd w:id="4390"/>
      <w:bookmarkEnd w:id="4391"/>
      <w:bookmarkEnd w:id="4392"/>
    </w:p>
    <w:p w14:paraId="08F7EC7C" w14:textId="77777777"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Following the offer and acceptance of employment, employees should not normally commence working for us until all appropriate checks have been completed to our satisfaction. All successful candidates will be required to provide proof of their entitlement to work in the UK prior to starting work with us. In addition, and depending on the requirements of the post, we may also require proof of qualifications, driving licence or a medical report.</w:t>
      </w:r>
    </w:p>
    <w:p w14:paraId="3FA2966A" w14:textId="4AFCE3F2"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Where the duties of the </w:t>
      </w:r>
      <w:r w:rsidR="00D94D8E" w:rsidRPr="00067406">
        <w:rPr>
          <w:rFonts w:eastAsia="Times New Roman" w:cs="Arial"/>
          <w:color w:val="000000"/>
          <w:szCs w:val="20"/>
          <w:lang w:eastAsia="en-GB"/>
        </w:rPr>
        <w:t>post holder</w:t>
      </w:r>
      <w:r w:rsidRPr="00067406">
        <w:rPr>
          <w:rFonts w:eastAsia="Times New Roman" w:cs="Arial"/>
          <w:color w:val="000000"/>
          <w:szCs w:val="20"/>
          <w:lang w:eastAsia="en-GB"/>
        </w:rPr>
        <w:t xml:space="preserve"> will involve working with children or vulnerable adults, any appointment will be subject to a satisfactory check with the </w:t>
      </w:r>
      <w:r w:rsidRPr="00067406">
        <w:rPr>
          <w:rFonts w:cs="Arial"/>
          <w:szCs w:val="20"/>
        </w:rPr>
        <w:t>Disclosure and Barring Service (DBS).</w:t>
      </w:r>
    </w:p>
    <w:p w14:paraId="23900638" w14:textId="77777777" w:rsidR="00067406" w:rsidRPr="00067406" w:rsidRDefault="00067406" w:rsidP="00467038">
      <w:pPr>
        <w:pStyle w:val="KarenHeader2TOC"/>
      </w:pPr>
      <w:bookmarkStart w:id="4393" w:name="_Toc378969505"/>
      <w:bookmarkStart w:id="4394" w:name="_Toc311649498"/>
      <w:bookmarkStart w:id="4395" w:name="_Toc311649835"/>
      <w:bookmarkStart w:id="4396" w:name="_Toc311714104"/>
      <w:bookmarkStart w:id="4397" w:name="_Toc397005680"/>
      <w:bookmarkStart w:id="4398" w:name="_Toc397006105"/>
      <w:bookmarkStart w:id="4399" w:name="_Toc397976814"/>
      <w:bookmarkStart w:id="4400" w:name="_Toc397978548"/>
      <w:bookmarkStart w:id="4401" w:name="_Toc398032204"/>
      <w:bookmarkStart w:id="4402" w:name="_Toc496870398"/>
      <w:bookmarkStart w:id="4403" w:name="_Toc511132454"/>
      <w:r w:rsidRPr="00067406">
        <w:t>Expenses</w:t>
      </w:r>
      <w:bookmarkEnd w:id="4393"/>
      <w:bookmarkEnd w:id="4394"/>
      <w:bookmarkEnd w:id="4395"/>
      <w:bookmarkEnd w:id="4396"/>
      <w:bookmarkEnd w:id="4397"/>
      <w:bookmarkEnd w:id="4398"/>
      <w:bookmarkEnd w:id="4399"/>
      <w:bookmarkEnd w:id="4400"/>
      <w:bookmarkEnd w:id="4401"/>
      <w:bookmarkEnd w:id="4402"/>
      <w:bookmarkEnd w:id="4403"/>
    </w:p>
    <w:p w14:paraId="674B5B06" w14:textId="77777777" w:rsidR="00067406" w:rsidRDefault="00067406" w:rsidP="00067406">
      <w:pPr>
        <w:rPr>
          <w:rFonts w:eastAsia="Times New Roman" w:cs="Arial"/>
          <w:color w:val="000000"/>
          <w:szCs w:val="20"/>
          <w:lang w:eastAsia="en-GB"/>
        </w:rPr>
      </w:pPr>
      <w:r w:rsidRPr="00067406">
        <w:rPr>
          <w:rFonts w:cs="Arial"/>
          <w:szCs w:val="20"/>
        </w:rPr>
        <w:t xml:space="preserve">Candidates </w:t>
      </w:r>
      <w:r w:rsidRPr="00067406">
        <w:rPr>
          <w:rFonts w:eastAsia="Times New Roman" w:cs="Arial"/>
          <w:color w:val="000000"/>
          <w:szCs w:val="20"/>
          <w:lang w:eastAsia="en-GB"/>
        </w:rPr>
        <w:t>may be reimbursed necessary travel expenses which they have incurred as a result of attending interviews, in line with our current rates.</w:t>
      </w:r>
    </w:p>
    <w:p w14:paraId="1BFF77D1" w14:textId="77777777" w:rsidR="00067406" w:rsidRPr="00067406" w:rsidRDefault="00067406" w:rsidP="00467038">
      <w:pPr>
        <w:pStyle w:val="KarenHeader2TOC"/>
      </w:pPr>
      <w:bookmarkStart w:id="4404" w:name="_Toc378969506"/>
      <w:bookmarkStart w:id="4405" w:name="_Toc398032205"/>
      <w:bookmarkStart w:id="4406" w:name="_Toc496870399"/>
      <w:bookmarkStart w:id="4407" w:name="_Toc511132455"/>
      <w:bookmarkStart w:id="4408" w:name="_Toc311649499"/>
      <w:bookmarkStart w:id="4409" w:name="_Toc311649836"/>
      <w:bookmarkStart w:id="4410" w:name="_Toc311714105"/>
      <w:r w:rsidRPr="00067406">
        <w:t>Related policies</w:t>
      </w:r>
      <w:bookmarkEnd w:id="4404"/>
      <w:bookmarkEnd w:id="4405"/>
      <w:r w:rsidRPr="00067406">
        <w:t xml:space="preserve"> and documents</w:t>
      </w:r>
      <w:bookmarkEnd w:id="4406"/>
      <w:bookmarkEnd w:id="4407"/>
    </w:p>
    <w:p w14:paraId="68855E2B" w14:textId="77777777" w:rsidR="00095330"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We also have the following related policies and documents:  </w:t>
      </w:r>
    </w:p>
    <w:p w14:paraId="7D2ACACE" w14:textId="5453C37E" w:rsidR="00095330" w:rsidRPr="00B971FD" w:rsidRDefault="00B971FD" w:rsidP="00DA2C26">
      <w:pPr>
        <w:pStyle w:val="Style4"/>
        <w:spacing w:before="0" w:after="0"/>
        <w:ind w:left="720" w:hanging="360"/>
      </w:pPr>
      <w:r w:rsidRPr="00B971FD">
        <w:t>Application form and recruitment letters.</w:t>
      </w:r>
      <w:r w:rsidR="00067406" w:rsidRPr="00B971FD">
        <w:t xml:space="preserve"> </w:t>
      </w:r>
    </w:p>
    <w:p w14:paraId="2CE66462" w14:textId="0C6D48F0" w:rsidR="00095330" w:rsidRDefault="00B971FD" w:rsidP="00DA2C26">
      <w:pPr>
        <w:pStyle w:val="Style4"/>
        <w:spacing w:before="0" w:after="0"/>
        <w:ind w:left="720" w:hanging="360"/>
      </w:pPr>
      <w:r w:rsidRPr="00B971FD">
        <w:t>Equal O</w:t>
      </w:r>
      <w:r w:rsidR="00067406" w:rsidRPr="00B971FD">
        <w:t>pportu</w:t>
      </w:r>
      <w:r w:rsidR="00095330" w:rsidRPr="00B971FD">
        <w:t xml:space="preserve">nity </w:t>
      </w:r>
      <w:r w:rsidRPr="00B971FD">
        <w:t>P</w:t>
      </w:r>
      <w:r w:rsidR="00095330" w:rsidRPr="00B971FD">
        <w:t>olicy and monitoring form.</w:t>
      </w:r>
    </w:p>
    <w:p w14:paraId="37D50BAF" w14:textId="77777777" w:rsidR="00114E06" w:rsidRDefault="00114E06" w:rsidP="00114E06">
      <w:pPr>
        <w:pStyle w:val="Style4"/>
        <w:numPr>
          <w:ilvl w:val="0"/>
          <w:numId w:val="0"/>
        </w:numPr>
        <w:spacing w:before="0" w:after="0"/>
        <w:ind w:left="714" w:hanging="357"/>
      </w:pPr>
    </w:p>
    <w:p w14:paraId="6979948D" w14:textId="77777777" w:rsidR="00114E06" w:rsidRDefault="00114E06" w:rsidP="00114E06">
      <w:pPr>
        <w:pStyle w:val="Style4"/>
        <w:numPr>
          <w:ilvl w:val="0"/>
          <w:numId w:val="0"/>
        </w:numPr>
        <w:spacing w:before="0" w:after="0"/>
        <w:ind w:left="714" w:hanging="357"/>
      </w:pPr>
    </w:p>
    <w:p w14:paraId="5938E779" w14:textId="77777777" w:rsidR="00114E06" w:rsidRDefault="00114E06" w:rsidP="00114E06">
      <w:pPr>
        <w:pStyle w:val="Style4"/>
        <w:numPr>
          <w:ilvl w:val="0"/>
          <w:numId w:val="0"/>
        </w:numPr>
        <w:spacing w:before="0" w:after="0"/>
        <w:ind w:left="714" w:hanging="357"/>
      </w:pPr>
    </w:p>
    <w:p w14:paraId="771502E4" w14:textId="77777777" w:rsidR="00114E06" w:rsidRDefault="00114E06" w:rsidP="00114E06">
      <w:pPr>
        <w:pStyle w:val="Style4"/>
        <w:numPr>
          <w:ilvl w:val="0"/>
          <w:numId w:val="0"/>
        </w:numPr>
        <w:spacing w:before="0" w:after="0"/>
        <w:ind w:left="714" w:hanging="357"/>
      </w:pPr>
    </w:p>
    <w:p w14:paraId="7C1CE148" w14:textId="77777777" w:rsidR="00114E06" w:rsidRDefault="00114E06" w:rsidP="00114E06">
      <w:pPr>
        <w:pStyle w:val="Style4"/>
        <w:numPr>
          <w:ilvl w:val="0"/>
          <w:numId w:val="0"/>
        </w:numPr>
        <w:spacing w:before="0" w:after="0"/>
        <w:ind w:left="714" w:hanging="357"/>
      </w:pPr>
    </w:p>
    <w:p w14:paraId="7AFB7C1E" w14:textId="77777777" w:rsidR="00114E06" w:rsidRPr="00B971FD" w:rsidRDefault="00114E06" w:rsidP="00114E06">
      <w:pPr>
        <w:pStyle w:val="Style4"/>
        <w:numPr>
          <w:ilvl w:val="0"/>
          <w:numId w:val="0"/>
        </w:numPr>
        <w:spacing w:before="0" w:after="0"/>
        <w:ind w:left="714" w:hanging="357"/>
      </w:pPr>
    </w:p>
    <w:p w14:paraId="1519C6F2" w14:textId="77777777" w:rsidR="00067406" w:rsidRPr="00067406" w:rsidRDefault="00067406" w:rsidP="00467038">
      <w:pPr>
        <w:pStyle w:val="KarenHeader2TOC"/>
      </w:pPr>
      <w:bookmarkStart w:id="4411" w:name="_Toc378969507"/>
      <w:bookmarkStart w:id="4412" w:name="_Toc397005682"/>
      <w:bookmarkStart w:id="4413" w:name="_Toc397006107"/>
      <w:bookmarkStart w:id="4414" w:name="_Toc397976816"/>
      <w:bookmarkStart w:id="4415" w:name="_Toc397978550"/>
      <w:bookmarkStart w:id="4416" w:name="_Toc398032206"/>
      <w:bookmarkStart w:id="4417" w:name="_Toc496870400"/>
      <w:bookmarkStart w:id="4418" w:name="_Toc511132456"/>
      <w:r w:rsidRPr="00067406">
        <w:t>Implementation, monitoring and review of this policy</w:t>
      </w:r>
      <w:bookmarkEnd w:id="4408"/>
      <w:bookmarkEnd w:id="4409"/>
      <w:bookmarkEnd w:id="4410"/>
      <w:bookmarkEnd w:id="4411"/>
      <w:bookmarkEnd w:id="4412"/>
      <w:bookmarkEnd w:id="4413"/>
      <w:bookmarkEnd w:id="4414"/>
      <w:bookmarkEnd w:id="4415"/>
      <w:bookmarkEnd w:id="4416"/>
      <w:bookmarkEnd w:id="4417"/>
      <w:bookmarkEnd w:id="4418"/>
    </w:p>
    <w:p w14:paraId="18F1E578" w14:textId="3D70E8EC" w:rsidR="00067406" w:rsidRPr="00067406" w:rsidRDefault="00067406" w:rsidP="00067406">
      <w:pPr>
        <w:rPr>
          <w:rFonts w:eastAsia="Times New Roman" w:cs="Arial"/>
          <w:color w:val="000000"/>
          <w:szCs w:val="20"/>
          <w:lang w:eastAsia="en-GB"/>
        </w:rPr>
      </w:pPr>
      <w:r w:rsidRPr="00067406">
        <w:rPr>
          <w:rFonts w:eastAsia="Times New Roman" w:cs="Arial"/>
          <w:color w:val="000000"/>
          <w:szCs w:val="20"/>
          <w:lang w:eastAsia="en-GB"/>
        </w:rPr>
        <w:t xml:space="preserve">This policy will take effect from </w:t>
      </w:r>
      <w:r w:rsidRPr="00067406">
        <w:rPr>
          <w:rFonts w:cs="Arial"/>
          <w:szCs w:val="20"/>
        </w:rPr>
        <w:t>1</w:t>
      </w:r>
      <w:r w:rsidRPr="00067406">
        <w:rPr>
          <w:rFonts w:cs="Arial"/>
          <w:szCs w:val="20"/>
          <w:vertAlign w:val="superscript"/>
        </w:rPr>
        <w:t>st</w:t>
      </w:r>
      <w:r w:rsidRPr="00067406">
        <w:rPr>
          <w:rFonts w:cs="Arial"/>
          <w:szCs w:val="20"/>
        </w:rPr>
        <w:t xml:space="preserve"> </w:t>
      </w:r>
      <w:r w:rsidR="00D265F2">
        <w:rPr>
          <w:rFonts w:cs="Arial"/>
          <w:szCs w:val="20"/>
        </w:rPr>
        <w:t>February, 2018</w:t>
      </w:r>
      <w:r w:rsidRPr="00067406">
        <w:rPr>
          <w:rFonts w:cs="Arial"/>
          <w:szCs w:val="20"/>
        </w:rPr>
        <w:t xml:space="preserve">.  The HR Manager </w:t>
      </w:r>
      <w:r w:rsidRPr="00067406">
        <w:rPr>
          <w:rFonts w:eastAsia="Times New Roman" w:cs="Arial"/>
          <w:color w:val="000000"/>
          <w:szCs w:val="20"/>
          <w:lang w:eastAsia="en-GB"/>
        </w:rPr>
        <w:t>has overall responsibility for implementing and monitoring this policy, which will be reviewed on a regular basis following its implementation (at least annually) and additionally whenever there are relevant changes in legislation or to our working practices. Part of this review process will include consideration of feedback from exit interviews of recent leavers to identify possible improvements which may avoid excessive turnover.</w:t>
      </w:r>
    </w:p>
    <w:p w14:paraId="09FEE649" w14:textId="77777777" w:rsidR="00067406" w:rsidRPr="00067406" w:rsidRDefault="00067406" w:rsidP="00067406">
      <w:pPr>
        <w:rPr>
          <w:rFonts w:cs="Arial"/>
          <w:szCs w:val="20"/>
        </w:rPr>
      </w:pPr>
      <w:r w:rsidRPr="00067406">
        <w:rPr>
          <w:rFonts w:eastAsia="Times New Roman" w:cs="Arial"/>
          <w:color w:val="000000"/>
          <w:szCs w:val="20"/>
          <w:lang w:eastAsia="en-GB"/>
        </w:rPr>
        <w:t xml:space="preserve">Any queries or comments about this policy should be addressed to </w:t>
      </w:r>
      <w:r w:rsidRPr="00067406">
        <w:rPr>
          <w:rFonts w:cs="Arial"/>
          <w:szCs w:val="20"/>
        </w:rPr>
        <w:t>the HR Manager.</w:t>
      </w:r>
      <w:r w:rsidRPr="00067406">
        <w:rPr>
          <w:rFonts w:eastAsia="Times New Roman" w:cs="Arial"/>
          <w:szCs w:val="20"/>
          <w:lang w:eastAsia="en-GB"/>
        </w:rPr>
        <w:t> </w:t>
      </w:r>
    </w:p>
    <w:p w14:paraId="7D2C30D2" w14:textId="2FA48738" w:rsidR="00D265F2" w:rsidRDefault="00D265F2">
      <w:pPr>
        <w:jc w:val="left"/>
        <w:rPr>
          <w:rFonts w:cs="Arial"/>
          <w:szCs w:val="20"/>
        </w:rPr>
      </w:pPr>
      <w:r>
        <w:rPr>
          <w:rFonts w:cs="Arial"/>
          <w:szCs w:val="20"/>
        </w:rPr>
        <w:br w:type="page"/>
      </w:r>
    </w:p>
    <w:p w14:paraId="48E8C27C" w14:textId="77777777" w:rsidR="00D265F2" w:rsidRPr="00D265F2" w:rsidRDefault="00D265F2" w:rsidP="00D265F2">
      <w:pPr>
        <w:pStyle w:val="Heading1"/>
      </w:pPr>
      <w:bookmarkStart w:id="4419" w:name="_Toc384627650"/>
      <w:bookmarkStart w:id="4420" w:name="_Toc398032207"/>
      <w:bookmarkStart w:id="4421" w:name="_Toc398032348"/>
      <w:bookmarkStart w:id="4422" w:name="_Toc398033244"/>
      <w:bookmarkStart w:id="4423" w:name="_Toc408237893"/>
      <w:bookmarkStart w:id="4424" w:name="_Toc496870401"/>
      <w:bookmarkStart w:id="4425" w:name="_Toc496870507"/>
      <w:bookmarkStart w:id="4426" w:name="_Toc496870997"/>
      <w:bookmarkStart w:id="4427" w:name="_Toc511132457"/>
      <w:r w:rsidRPr="00D265F2">
        <w:t>TRAINING AND DEVELOPMENT POLICY</w:t>
      </w:r>
      <w:bookmarkStart w:id="4428" w:name="_Toc311649506"/>
      <w:bookmarkStart w:id="4429" w:name="_Toc311649843"/>
      <w:bookmarkStart w:id="4430" w:name="_Toc311714110"/>
      <w:bookmarkEnd w:id="4419"/>
      <w:bookmarkEnd w:id="4420"/>
      <w:bookmarkEnd w:id="4421"/>
      <w:bookmarkEnd w:id="4422"/>
      <w:bookmarkEnd w:id="4423"/>
      <w:bookmarkEnd w:id="4424"/>
      <w:bookmarkEnd w:id="4425"/>
      <w:bookmarkEnd w:id="4426"/>
      <w:bookmarkEnd w:id="4427"/>
    </w:p>
    <w:p w14:paraId="72F0E942" w14:textId="77777777" w:rsidR="00D265F2" w:rsidRPr="00D265F2" w:rsidRDefault="00D265F2" w:rsidP="00B769B2">
      <w:pPr>
        <w:pStyle w:val="KarenHeader2TOC"/>
        <w:numPr>
          <w:ilvl w:val="0"/>
          <w:numId w:val="38"/>
        </w:numPr>
      </w:pPr>
      <w:bookmarkStart w:id="4431" w:name="pol_NNNa"/>
      <w:bookmarkStart w:id="4432" w:name="_Toc378100186"/>
      <w:bookmarkStart w:id="4433" w:name="_Toc399766052"/>
      <w:bookmarkStart w:id="4434" w:name="_Toc397005683"/>
      <w:bookmarkStart w:id="4435" w:name="_Toc397006108"/>
      <w:bookmarkStart w:id="4436" w:name="_Toc397976817"/>
      <w:bookmarkStart w:id="4437" w:name="_Toc397978551"/>
      <w:bookmarkStart w:id="4438" w:name="_Toc398032208"/>
      <w:bookmarkStart w:id="4439" w:name="_Toc496870402"/>
      <w:bookmarkStart w:id="4440" w:name="_Toc511132458"/>
      <w:bookmarkEnd w:id="4428"/>
      <w:bookmarkEnd w:id="4429"/>
      <w:bookmarkEnd w:id="4430"/>
      <w:r w:rsidRPr="00D265F2">
        <w:t>Introduction</w:t>
      </w:r>
      <w:bookmarkEnd w:id="4431"/>
      <w:bookmarkEnd w:id="4432"/>
      <w:bookmarkEnd w:id="4433"/>
      <w:bookmarkEnd w:id="4434"/>
      <w:bookmarkEnd w:id="4435"/>
      <w:bookmarkEnd w:id="4436"/>
      <w:bookmarkEnd w:id="4437"/>
      <w:bookmarkEnd w:id="4438"/>
      <w:bookmarkEnd w:id="4439"/>
      <w:bookmarkEnd w:id="4440"/>
    </w:p>
    <w:p w14:paraId="1F316B82" w14:textId="77777777" w:rsidR="00D265F2" w:rsidRPr="00D265F2" w:rsidRDefault="00D265F2" w:rsidP="00D265F2">
      <w:pPr>
        <w:rPr>
          <w:rFonts w:cs="Arial"/>
          <w:szCs w:val="20"/>
        </w:rPr>
      </w:pPr>
      <w:r w:rsidRPr="00D265F2">
        <w:rPr>
          <w:rFonts w:cs="Arial"/>
          <w:szCs w:val="20"/>
        </w:rPr>
        <w:t xml:space="preserve">Pembroke College recognises the value and importance of providing opportunities to all of our employees to develop their job-related knowledge and skills, and expects that training and development will increase individual effectiveness and enable employees to make a greater contribution to the success of the College. </w:t>
      </w:r>
    </w:p>
    <w:p w14:paraId="10694B2A" w14:textId="77777777" w:rsidR="00D265F2" w:rsidRPr="00D265F2" w:rsidRDefault="00D265F2" w:rsidP="00D265F2">
      <w:pPr>
        <w:rPr>
          <w:rFonts w:cs="Arial"/>
          <w:szCs w:val="20"/>
        </w:rPr>
      </w:pPr>
      <w:r w:rsidRPr="00D265F2">
        <w:rPr>
          <w:rFonts w:cs="Arial"/>
          <w:szCs w:val="20"/>
        </w:rPr>
        <w:t xml:space="preserve">We are committed to the development of positive policies to promote equal opportunities in employment regardless of any protected characteristic (race, sex, disability, sexual orientation, religion or belief, age, marital status or civil partnership, pregnancy/maternity or gender reassignment) and this principle applies equally to our training and development activities. </w:t>
      </w:r>
    </w:p>
    <w:p w14:paraId="5535F955" w14:textId="77777777" w:rsidR="00D265F2" w:rsidRPr="00D265F2" w:rsidRDefault="00D265F2" w:rsidP="00D265F2">
      <w:pPr>
        <w:rPr>
          <w:rFonts w:cs="Arial"/>
          <w:szCs w:val="20"/>
        </w:rPr>
      </w:pPr>
      <w:r w:rsidRPr="00D265F2">
        <w:rPr>
          <w:rFonts w:cs="Arial"/>
          <w:szCs w:val="20"/>
        </w:rPr>
        <w:t>This policy is not contractual, but indicates the way in which the College wishes to manage its training and development activities.</w:t>
      </w:r>
    </w:p>
    <w:p w14:paraId="4851D37B" w14:textId="77777777" w:rsidR="00D265F2" w:rsidRPr="00D265F2" w:rsidRDefault="00D265F2" w:rsidP="00467038">
      <w:pPr>
        <w:pStyle w:val="KarenHeader2TOC"/>
      </w:pPr>
      <w:bookmarkStart w:id="4441" w:name="pol_NNNy"/>
      <w:bookmarkStart w:id="4442" w:name="_Toc378100187"/>
      <w:bookmarkStart w:id="4443" w:name="_Toc399766053"/>
      <w:bookmarkStart w:id="4444" w:name="_Toc398032209"/>
      <w:bookmarkStart w:id="4445" w:name="_Toc496870403"/>
      <w:bookmarkStart w:id="4446" w:name="_Toc511132459"/>
      <w:r w:rsidRPr="00D265F2">
        <w:t>Scope of this policy</w:t>
      </w:r>
      <w:bookmarkEnd w:id="4441"/>
      <w:bookmarkEnd w:id="4442"/>
      <w:bookmarkEnd w:id="4443"/>
      <w:bookmarkEnd w:id="4444"/>
      <w:bookmarkEnd w:id="4445"/>
      <w:bookmarkEnd w:id="4446"/>
    </w:p>
    <w:p w14:paraId="062AE2CA" w14:textId="77777777" w:rsidR="00D265F2" w:rsidRPr="00D265F2" w:rsidRDefault="00D265F2" w:rsidP="00D265F2">
      <w:pPr>
        <w:rPr>
          <w:rFonts w:cs="Arial"/>
          <w:szCs w:val="20"/>
        </w:rPr>
      </w:pPr>
      <w:r w:rsidRPr="00D265F2">
        <w:rPr>
          <w:rFonts w:cs="Arial"/>
          <w:szCs w:val="20"/>
        </w:rPr>
        <w:t xml:space="preserve">This policy covers all employees, including apprentices and those on fixed-term contracts. </w:t>
      </w:r>
    </w:p>
    <w:p w14:paraId="789839AB" w14:textId="77777777" w:rsidR="00D265F2" w:rsidRPr="00D265F2" w:rsidRDefault="00D265F2" w:rsidP="00467038">
      <w:pPr>
        <w:pStyle w:val="KarenHeader2TOC"/>
      </w:pPr>
      <w:bookmarkStart w:id="4447" w:name="pol_NNNc"/>
      <w:bookmarkStart w:id="4448" w:name="_Toc378100188"/>
      <w:bookmarkStart w:id="4449" w:name="_Toc399766054"/>
      <w:bookmarkStart w:id="4450" w:name="_Toc398032210"/>
      <w:bookmarkStart w:id="4451" w:name="_Toc496870404"/>
      <w:bookmarkStart w:id="4452" w:name="_Toc511132460"/>
      <w:r w:rsidRPr="00D265F2">
        <w:t>Aims of this policy</w:t>
      </w:r>
      <w:bookmarkEnd w:id="4447"/>
      <w:bookmarkEnd w:id="4448"/>
      <w:bookmarkEnd w:id="4449"/>
      <w:bookmarkEnd w:id="4450"/>
      <w:bookmarkEnd w:id="4451"/>
      <w:bookmarkEnd w:id="4452"/>
      <w:r w:rsidRPr="00D265F2">
        <w:t xml:space="preserve"> </w:t>
      </w:r>
    </w:p>
    <w:p w14:paraId="02E956C0" w14:textId="77777777" w:rsidR="00D265F2" w:rsidRPr="00D265F2" w:rsidRDefault="00D265F2" w:rsidP="00D265F2">
      <w:pPr>
        <w:rPr>
          <w:rFonts w:cs="Arial"/>
          <w:szCs w:val="20"/>
        </w:rPr>
      </w:pPr>
      <w:r w:rsidRPr="00D265F2">
        <w:rPr>
          <w:rFonts w:cs="Arial"/>
          <w:szCs w:val="20"/>
        </w:rPr>
        <w:t xml:space="preserve">We aim to equip all employees with the necessary knowledge and skills to be able to carry out their duties safely and without risk to themselves or others, to do their jobs successfully and with confidence, and to support all employees to reach their full potential. We recognise that well-managed development and training can help our employees to identify and develop their potential; respond positively to change, uncertainty and conflict; increase their job satisfaction; improve their self-confidence, motivation and initiative and also extend their range of responsibility. </w:t>
      </w:r>
    </w:p>
    <w:p w14:paraId="5A336DB5" w14:textId="77777777" w:rsidR="00D265F2" w:rsidRPr="00D265F2" w:rsidRDefault="00D265F2" w:rsidP="00D265F2">
      <w:pPr>
        <w:rPr>
          <w:rFonts w:cs="Arial"/>
          <w:szCs w:val="20"/>
        </w:rPr>
      </w:pPr>
      <w:r w:rsidRPr="00D265F2">
        <w:rPr>
          <w:rFonts w:cs="Arial"/>
          <w:szCs w:val="20"/>
        </w:rPr>
        <w:t xml:space="preserve">All training and development undertaken must be clearly focused on achieving the College objectives and will normally seek to achieve improvement in one or more of the following areas: team working; customer service; productivity; management competence or safer working practices. </w:t>
      </w:r>
    </w:p>
    <w:p w14:paraId="0602712D"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aim to provide: </w:t>
      </w:r>
    </w:p>
    <w:p w14:paraId="26BC893E" w14:textId="77777777" w:rsidR="00D265F2" w:rsidRPr="00D265F2" w:rsidRDefault="00D265F2" w:rsidP="00FF02B9">
      <w:pPr>
        <w:pStyle w:val="Style4"/>
      </w:pPr>
      <w:r w:rsidRPr="00D265F2">
        <w:t xml:space="preserve">Development and training that will ensure the implementation of our policies. </w:t>
      </w:r>
    </w:p>
    <w:p w14:paraId="29E9DB58" w14:textId="77777777" w:rsidR="00D265F2" w:rsidRPr="00D265F2" w:rsidRDefault="00D265F2" w:rsidP="00FF02B9">
      <w:pPr>
        <w:pStyle w:val="Style4"/>
      </w:pPr>
      <w:r w:rsidRPr="00D265F2">
        <w:t xml:space="preserve">Planned, consistent induction training for all new starters, to help ensure that they understand their role as it relates to the College and their individual responsibilities in the workplace. Support, development and training for those at or near the beginning of their careers, to enable them to gain appropriate technical or professional qualifications and/or experience that will assist their subsequent career development. </w:t>
      </w:r>
    </w:p>
    <w:p w14:paraId="0B9082AC" w14:textId="77777777" w:rsidR="00D265F2" w:rsidRPr="00D265F2" w:rsidRDefault="00D265F2" w:rsidP="00FF02B9">
      <w:pPr>
        <w:pStyle w:val="Style4"/>
      </w:pPr>
      <w:r w:rsidRPr="00D265F2">
        <w:t>Appropriate career development opportunities and training which will help maintain and enhance standards of performance over a period of time - we would expect to provide an average of at least 2 days training and development per employee each year.</w:t>
      </w:r>
    </w:p>
    <w:p w14:paraId="41F1A516" w14:textId="77777777" w:rsidR="00D265F2" w:rsidRPr="00D265F2" w:rsidRDefault="00D265F2" w:rsidP="00FF02B9">
      <w:pPr>
        <w:pStyle w:val="Style4"/>
      </w:pPr>
      <w:r w:rsidRPr="00D265F2">
        <w:t>Regular performance reviews, with a focus on future and personal development plans.</w:t>
      </w:r>
    </w:p>
    <w:p w14:paraId="6E571FB5" w14:textId="77777777" w:rsidR="00D265F2" w:rsidRPr="00D265F2" w:rsidRDefault="00D265F2" w:rsidP="00FF02B9">
      <w:pPr>
        <w:pStyle w:val="Style4"/>
      </w:pPr>
      <w:r w:rsidRPr="00D265F2">
        <w:t>Support for development and training for any employees faced now, or in the foreseeable future, with new roles, organisation or environment, to help them to deal competently with their work.</w:t>
      </w:r>
    </w:p>
    <w:p w14:paraId="1F685BB1" w14:textId="77777777" w:rsidR="00D265F2" w:rsidRPr="00D265F2" w:rsidRDefault="00D265F2" w:rsidP="00FF02B9">
      <w:pPr>
        <w:pStyle w:val="Style4"/>
      </w:pPr>
      <w:r w:rsidRPr="00D265F2">
        <w:t xml:space="preserve">Support for continuing professional development. </w:t>
      </w:r>
    </w:p>
    <w:p w14:paraId="64FBC095" w14:textId="77777777" w:rsidR="00D265F2" w:rsidRPr="00D265F2" w:rsidRDefault="00D265F2" w:rsidP="00467038">
      <w:pPr>
        <w:pStyle w:val="KarenHeader2TOC"/>
      </w:pPr>
      <w:bookmarkStart w:id="4453" w:name="pol_NNNz"/>
      <w:bookmarkStart w:id="4454" w:name="_Toc378100189"/>
      <w:bookmarkStart w:id="4455" w:name="_Toc399766055"/>
      <w:bookmarkStart w:id="4456" w:name="_Toc397005686"/>
      <w:bookmarkStart w:id="4457" w:name="_Toc397006111"/>
      <w:bookmarkStart w:id="4458" w:name="_Toc397976820"/>
      <w:bookmarkStart w:id="4459" w:name="_Toc397978554"/>
      <w:bookmarkStart w:id="4460" w:name="_Toc398032211"/>
      <w:bookmarkStart w:id="4461" w:name="_Toc496870405"/>
      <w:bookmarkStart w:id="4462" w:name="_Toc511132461"/>
      <w:r w:rsidRPr="00D265F2">
        <w:t>Legal considerations</w:t>
      </w:r>
      <w:bookmarkEnd w:id="4453"/>
      <w:bookmarkEnd w:id="4454"/>
      <w:bookmarkEnd w:id="4455"/>
      <w:bookmarkEnd w:id="4456"/>
      <w:bookmarkEnd w:id="4457"/>
      <w:bookmarkEnd w:id="4458"/>
      <w:bookmarkEnd w:id="4459"/>
      <w:bookmarkEnd w:id="4460"/>
      <w:bookmarkEnd w:id="4461"/>
      <w:bookmarkEnd w:id="4462"/>
    </w:p>
    <w:p w14:paraId="29180280"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following pieces of legislation apply to this policy: </w:t>
      </w:r>
    </w:p>
    <w:p w14:paraId="1924BCCC" w14:textId="77777777" w:rsidR="00D265F2" w:rsidRPr="00D265F2" w:rsidRDefault="00D265F2" w:rsidP="00FF02B9">
      <w:pPr>
        <w:pStyle w:val="Style4"/>
      </w:pPr>
      <w:r w:rsidRPr="00D265F2">
        <w:t>The Health and Safety at Work Act 1974 (HASAWA).</w:t>
      </w:r>
    </w:p>
    <w:p w14:paraId="316B9ED9" w14:textId="77777777" w:rsidR="00D265F2" w:rsidRPr="00D265F2" w:rsidRDefault="00D265F2" w:rsidP="00FF02B9">
      <w:pPr>
        <w:pStyle w:val="Style4"/>
      </w:pPr>
      <w:r w:rsidRPr="00D265F2">
        <w:t>The Employment Rights Act 1996.</w:t>
      </w:r>
    </w:p>
    <w:p w14:paraId="595ED04B" w14:textId="77777777" w:rsidR="00D265F2" w:rsidRPr="00D265F2" w:rsidRDefault="00D265F2" w:rsidP="00467038">
      <w:pPr>
        <w:pStyle w:val="KarenHeader2TOC"/>
      </w:pPr>
      <w:bookmarkStart w:id="4463" w:name="pol_NNNe"/>
      <w:bookmarkStart w:id="4464" w:name="_Toc378100190"/>
      <w:bookmarkStart w:id="4465" w:name="_Toc399766056"/>
      <w:bookmarkStart w:id="4466" w:name="_Toc398032212"/>
      <w:bookmarkStart w:id="4467" w:name="_Toc496870406"/>
      <w:bookmarkStart w:id="4468" w:name="_Toc511132462"/>
      <w:r w:rsidRPr="00D265F2">
        <w:t>Responsibilities</w:t>
      </w:r>
      <w:bookmarkEnd w:id="4463"/>
      <w:bookmarkEnd w:id="4464"/>
      <w:bookmarkEnd w:id="4465"/>
      <w:bookmarkEnd w:id="4466"/>
      <w:bookmarkEnd w:id="4467"/>
      <w:bookmarkEnd w:id="4468"/>
    </w:p>
    <w:p w14:paraId="2569B76C"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It is the responsibility of the HR Manager to oversee the implementation of our training and development policy. The training budget will be allocated firstly to allow statutory training to be undertaken and other requirements will then be considered alongside other demands on the budget. </w:t>
      </w:r>
    </w:p>
    <w:p w14:paraId="63AE6C78"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HR Manager will also play a key role in working with Heads of Department to identify appropriate employees for promotional development and ensuring that they receive suitable training to enable them to take up more senior appointments and to cope with the resulting pressures. </w:t>
      </w:r>
    </w:p>
    <w:p w14:paraId="29E4FB3C"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Bursar and the HR Manager will liaise with all those who have line management responsibilities and provide guidance to them in meeting their obligations set out below. </w:t>
      </w:r>
    </w:p>
    <w:p w14:paraId="64E8C5F9" w14:textId="77777777" w:rsidR="00D265F2" w:rsidRPr="00D265F2" w:rsidRDefault="00D265F2" w:rsidP="00467038">
      <w:pPr>
        <w:pStyle w:val="KarenHeader2TOC"/>
      </w:pPr>
      <w:bookmarkStart w:id="4469" w:name="_Toc311649509"/>
      <w:bookmarkStart w:id="4470" w:name="_Toc311649846"/>
      <w:bookmarkStart w:id="4471" w:name="_Toc311714113"/>
      <w:bookmarkStart w:id="4472" w:name="_Toc397005688"/>
      <w:bookmarkStart w:id="4473" w:name="_Toc397006113"/>
      <w:bookmarkStart w:id="4474" w:name="_Toc397976822"/>
      <w:bookmarkStart w:id="4475" w:name="_Toc397978556"/>
      <w:bookmarkStart w:id="4476" w:name="_Toc398032213"/>
      <w:bookmarkStart w:id="4477" w:name="pol_NNNf"/>
      <w:bookmarkStart w:id="4478" w:name="_Toc378100191"/>
      <w:bookmarkStart w:id="4479" w:name="_Toc399766057"/>
      <w:bookmarkStart w:id="4480" w:name="_Toc496870407"/>
      <w:bookmarkStart w:id="4481" w:name="_Toc511132463"/>
      <w:r w:rsidRPr="00D265F2">
        <w:t>Heads of Department</w:t>
      </w:r>
      <w:bookmarkEnd w:id="4469"/>
      <w:bookmarkEnd w:id="4470"/>
      <w:bookmarkEnd w:id="4471"/>
      <w:bookmarkEnd w:id="4472"/>
      <w:bookmarkEnd w:id="4473"/>
      <w:bookmarkEnd w:id="4474"/>
      <w:bookmarkEnd w:id="4475"/>
      <w:bookmarkEnd w:id="4476"/>
      <w:r w:rsidRPr="00D265F2">
        <w:t xml:space="preserve"> RESPONSIBILITIES</w:t>
      </w:r>
      <w:bookmarkEnd w:id="4477"/>
      <w:bookmarkEnd w:id="4478"/>
      <w:bookmarkEnd w:id="4479"/>
      <w:bookmarkEnd w:id="4480"/>
      <w:bookmarkEnd w:id="4481"/>
    </w:p>
    <w:p w14:paraId="50FFDB11" w14:textId="77777777" w:rsidR="00D265F2" w:rsidRPr="00D265F2" w:rsidRDefault="00D265F2" w:rsidP="00D265F2">
      <w:pPr>
        <w:rPr>
          <w:rFonts w:cs="Arial"/>
          <w:szCs w:val="20"/>
        </w:rPr>
      </w:pPr>
      <w:r w:rsidRPr="00D265F2">
        <w:rPr>
          <w:rFonts w:cs="Arial"/>
          <w:szCs w:val="20"/>
        </w:rPr>
        <w:t xml:space="preserve">Heads of Department will be responsible for: </w:t>
      </w:r>
    </w:p>
    <w:p w14:paraId="0283ED73" w14:textId="77777777" w:rsidR="00D265F2" w:rsidRPr="00D265F2" w:rsidRDefault="00D265F2" w:rsidP="00A4509B">
      <w:pPr>
        <w:pStyle w:val="Style4"/>
      </w:pPr>
      <w:r w:rsidRPr="00D265F2">
        <w:t>Identifying statutory training requirements and ensuring these are fully met.</w:t>
      </w:r>
    </w:p>
    <w:p w14:paraId="1A391931" w14:textId="77777777" w:rsidR="00D265F2" w:rsidRPr="00D265F2" w:rsidRDefault="00D265F2" w:rsidP="00A4509B">
      <w:pPr>
        <w:pStyle w:val="Style4"/>
      </w:pPr>
      <w:r w:rsidRPr="00D265F2">
        <w:t>Ensuring that new employees reporting to them (including agency temps, work experience students, contractors and volunteers) are provided with suitable and sufficient induction training.</w:t>
      </w:r>
    </w:p>
    <w:p w14:paraId="1B881A10" w14:textId="77777777" w:rsidR="00D265F2" w:rsidRPr="00D265F2" w:rsidRDefault="00D265F2" w:rsidP="00A4509B">
      <w:pPr>
        <w:pStyle w:val="Style4"/>
      </w:pPr>
      <w:r w:rsidRPr="00D265F2">
        <w:t>Ensuring that all those for whom they have line management responsibility receive regular feedback on their performance, and that the annual and end of probation performance reviews are completed on time, with clear targets set and that any training needs are clearly identified. Identifying areas of their own work and work done by those for whom they are responsible that could be improved by training and development activities.</w:t>
      </w:r>
    </w:p>
    <w:p w14:paraId="4F5C9734" w14:textId="77777777" w:rsidR="00D265F2" w:rsidRPr="00D265F2" w:rsidRDefault="00D265F2" w:rsidP="00A4509B">
      <w:pPr>
        <w:pStyle w:val="Style4"/>
      </w:pPr>
      <w:r w:rsidRPr="00D265F2">
        <w:t>Contributing to our training plan, and regularly reviewing this to ensure that planned training is being delivered on time and that it meets the stated objectives.</w:t>
      </w:r>
    </w:p>
    <w:p w14:paraId="2E2172FE" w14:textId="77777777" w:rsidR="00D265F2" w:rsidRPr="00D265F2" w:rsidRDefault="00D265F2" w:rsidP="00A4509B">
      <w:pPr>
        <w:pStyle w:val="Style4"/>
      </w:pPr>
      <w:r w:rsidRPr="00D265F2">
        <w:t>Prioritising non-statutory training requirements within their teams.</w:t>
      </w:r>
    </w:p>
    <w:p w14:paraId="54455097" w14:textId="26505846" w:rsidR="00D265F2" w:rsidRPr="00D265F2" w:rsidRDefault="00D265F2" w:rsidP="00A4509B">
      <w:pPr>
        <w:pStyle w:val="Style4"/>
      </w:pPr>
      <w:r w:rsidRPr="00D265F2">
        <w:t>Ensuring that those who are attending organised training are informed about the reasons for the training, the training objectives, the expected outcomes and standard of performance required following the training; that their performance will be measured against this performance standard and that the training is properly evaluated.</w:t>
      </w:r>
    </w:p>
    <w:p w14:paraId="0231944A" w14:textId="77777777" w:rsidR="00D265F2" w:rsidRPr="00D265F2" w:rsidRDefault="00D265F2" w:rsidP="00A4509B">
      <w:pPr>
        <w:pStyle w:val="Style4"/>
      </w:pPr>
      <w:r w:rsidRPr="00D265F2">
        <w:t>Ensuring that employees who are undertaking professional qualifications are given the appropriate support and encouragement and that regular monitoring is carried out to ensure their studies are progressing satisfactorily.</w:t>
      </w:r>
    </w:p>
    <w:p w14:paraId="43128FC8" w14:textId="77777777" w:rsidR="00D265F2" w:rsidRPr="00D265F2" w:rsidRDefault="00D265F2" w:rsidP="00A4509B">
      <w:pPr>
        <w:pStyle w:val="Style4"/>
      </w:pPr>
      <w:r w:rsidRPr="00D265F2">
        <w:t>Ensuring that the statutory process for requests for time off for training purposes is complied with.</w:t>
      </w:r>
    </w:p>
    <w:p w14:paraId="3A22CEA4" w14:textId="77777777" w:rsidR="00D265F2" w:rsidRPr="00D265F2" w:rsidRDefault="00D265F2" w:rsidP="00A4509B">
      <w:pPr>
        <w:pStyle w:val="Style4"/>
      </w:pPr>
      <w:r w:rsidRPr="00D265F2">
        <w:t xml:space="preserve">Supporting the HR Manager in the implementation of this policy. </w:t>
      </w:r>
    </w:p>
    <w:p w14:paraId="0CB24F8D" w14:textId="77777777" w:rsidR="00D265F2" w:rsidRPr="00D265F2" w:rsidRDefault="00D265F2" w:rsidP="00467038">
      <w:pPr>
        <w:pStyle w:val="KarenHeader2TOC"/>
      </w:pPr>
      <w:bookmarkStart w:id="4482" w:name="pol_NNNg"/>
      <w:bookmarkStart w:id="4483" w:name="_Toc378100192"/>
      <w:bookmarkStart w:id="4484" w:name="_Toc399766058"/>
      <w:bookmarkStart w:id="4485" w:name="_Toc311649510"/>
      <w:bookmarkStart w:id="4486" w:name="_Toc311649847"/>
      <w:bookmarkStart w:id="4487" w:name="_Toc311714114"/>
      <w:bookmarkStart w:id="4488" w:name="_Toc397005689"/>
      <w:bookmarkStart w:id="4489" w:name="_Toc397006114"/>
      <w:bookmarkStart w:id="4490" w:name="_Toc397976823"/>
      <w:bookmarkStart w:id="4491" w:name="_Toc397978557"/>
      <w:bookmarkStart w:id="4492" w:name="_Toc398032214"/>
      <w:bookmarkStart w:id="4493" w:name="_Toc496870408"/>
      <w:bookmarkStart w:id="4494" w:name="_Toc511132464"/>
      <w:r w:rsidRPr="00D265F2">
        <w:t>Individual responsibilities</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14:paraId="2FA28441"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aim to create an environment where employees take shared responsibility for their own individual effectiveness, personal and career development. All employees are required to participate in such systems of periodic reviews, training and development as may be agreed from time to time. We expect that all reasonable efforts will be made to attend any training courses but if this is not possible, that we will be notified well in advance. Should an employee fail to attend a course without good reason, we retain the right to treat it as a disciplinary matter. </w:t>
      </w:r>
    </w:p>
    <w:p w14:paraId="27863873"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For some training needs, it may be appropriate to borrow equipment such as CDs and laptops for use at home. Employees are reminded to ensure they have the relevant authorisation before taking such equipment home, that they have notified their Head of Department that they are in possession of this equipment and that it is returned in the same condition as it was borrowed. </w:t>
      </w:r>
    </w:p>
    <w:p w14:paraId="4F9769DC" w14:textId="77777777" w:rsidR="00D265F2" w:rsidRPr="00D265F2" w:rsidRDefault="00D265F2" w:rsidP="00467038">
      <w:pPr>
        <w:pStyle w:val="KarenHeader2TOC"/>
      </w:pPr>
      <w:bookmarkStart w:id="4495" w:name="pol_NNNu"/>
      <w:bookmarkStart w:id="4496" w:name="_Toc378100193"/>
      <w:bookmarkStart w:id="4497" w:name="_Toc399766059"/>
      <w:bookmarkStart w:id="4498" w:name="_Toc311649511"/>
      <w:bookmarkStart w:id="4499" w:name="_Toc311649848"/>
      <w:bookmarkStart w:id="4500" w:name="_Toc311714115"/>
      <w:bookmarkStart w:id="4501" w:name="_Toc397005690"/>
      <w:bookmarkStart w:id="4502" w:name="_Toc397006115"/>
      <w:bookmarkStart w:id="4503" w:name="_Toc397976824"/>
      <w:bookmarkStart w:id="4504" w:name="_Toc397978558"/>
      <w:bookmarkStart w:id="4505" w:name="_Toc398032215"/>
      <w:bookmarkStart w:id="4506" w:name="_Toc496870409"/>
      <w:bookmarkStart w:id="4507" w:name="_Toc511132465"/>
      <w:r w:rsidRPr="00D265F2">
        <w:t>Appraisal Performance reviews</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14:paraId="7EC50405" w14:textId="14459088" w:rsidR="00D265F2" w:rsidRPr="00A4509B" w:rsidRDefault="00D265F2" w:rsidP="00A4509B">
      <w:r w:rsidRPr="00A4509B">
        <w:t>It is our policy that all employees have at least an annual appraisal/performance review with their Head of Department or Line Manager/Supervisor. Training and development needs will be assessed and appropriate ways of meeting these needs, and a suit</w:t>
      </w:r>
      <w:r w:rsidR="00A4509B" w:rsidRPr="00A4509B">
        <w:t xml:space="preserve">able timescale, will be agreed. </w:t>
      </w:r>
      <w:r w:rsidRPr="00A4509B">
        <w:t xml:space="preserve">Full details of the appraisal/performance review scheme are available from the HR Office.  </w:t>
      </w:r>
    </w:p>
    <w:p w14:paraId="71D479B3" w14:textId="77777777" w:rsidR="00D265F2" w:rsidRPr="00D265F2" w:rsidRDefault="00D265F2" w:rsidP="00467038">
      <w:pPr>
        <w:pStyle w:val="KarenHeader2TOC"/>
      </w:pPr>
      <w:bookmarkStart w:id="4508" w:name="pol_NNNh"/>
      <w:bookmarkStart w:id="4509" w:name="_Toc378100194"/>
      <w:bookmarkStart w:id="4510" w:name="_Toc399766060"/>
      <w:bookmarkStart w:id="4511" w:name="_Toc496870410"/>
      <w:bookmarkStart w:id="4512" w:name="_Toc511132466"/>
      <w:r w:rsidRPr="00D265F2">
        <w:t>Training plan</w:t>
      </w:r>
      <w:bookmarkEnd w:id="4508"/>
      <w:bookmarkEnd w:id="4509"/>
      <w:bookmarkEnd w:id="4510"/>
      <w:bookmarkEnd w:id="4511"/>
      <w:bookmarkEnd w:id="4512"/>
    </w:p>
    <w:p w14:paraId="7F4DB92A"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Primary responsibility for the planning and implementation of cost-effective training and development lies with managers who will act in consultation with the HR Manager who is the budget holder for training within Pembroke College.  </w:t>
      </w:r>
    </w:p>
    <w:p w14:paraId="63C58B3F" w14:textId="77777777" w:rsidR="00D265F2" w:rsidRPr="00D265F2" w:rsidRDefault="00D265F2" w:rsidP="00D265F2">
      <w:pPr>
        <w:pStyle w:val="NormalWeb"/>
        <w:rPr>
          <w:rFonts w:ascii="Arial" w:eastAsia="Calibri" w:hAnsi="Arial" w:cs="Arial"/>
          <w:sz w:val="20"/>
          <w:szCs w:val="20"/>
          <w:lang w:eastAsia="en-US"/>
        </w:rPr>
      </w:pPr>
    </w:p>
    <w:p w14:paraId="2C7BEDFE"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A range of development methods will be used to meet these needs: this may include (but is not limited to) formal training courses, seminars, e-learning, presentations, conferences, secondments, training for professional qualifications, on the job training, coaching and mentoring, background reading and project work. </w:t>
      </w:r>
    </w:p>
    <w:p w14:paraId="47DA74FE" w14:textId="77777777" w:rsidR="00D265F2" w:rsidRPr="00D265F2" w:rsidRDefault="00D265F2" w:rsidP="00467038">
      <w:pPr>
        <w:pStyle w:val="KarenHeader2TOC"/>
      </w:pPr>
      <w:bookmarkStart w:id="4513" w:name="_Toc311649512"/>
      <w:bookmarkStart w:id="4514" w:name="_Toc311649849"/>
      <w:bookmarkStart w:id="4515" w:name="_Toc311714116"/>
      <w:bookmarkStart w:id="4516" w:name="_Toc397005691"/>
      <w:bookmarkStart w:id="4517" w:name="_Toc397006116"/>
      <w:bookmarkStart w:id="4518" w:name="_Toc397976825"/>
      <w:bookmarkStart w:id="4519" w:name="_Toc397978559"/>
      <w:bookmarkStart w:id="4520" w:name="pol_NNNi"/>
      <w:bookmarkStart w:id="4521" w:name="_Toc378100195"/>
      <w:bookmarkStart w:id="4522" w:name="_Toc399766061"/>
      <w:bookmarkStart w:id="4523" w:name="_Toc398032216"/>
      <w:bookmarkStart w:id="4524" w:name="_Toc496870411"/>
      <w:bookmarkStart w:id="4525" w:name="_Toc511132467"/>
      <w:r w:rsidRPr="00D265F2">
        <w:t>Induction</w:t>
      </w:r>
      <w:bookmarkEnd w:id="4513"/>
      <w:bookmarkEnd w:id="4514"/>
      <w:bookmarkEnd w:id="4515"/>
      <w:r w:rsidRPr="00D265F2">
        <w:t xml:space="preserve"> </w:t>
      </w:r>
      <w:bookmarkEnd w:id="4516"/>
      <w:bookmarkEnd w:id="4517"/>
      <w:bookmarkEnd w:id="4518"/>
      <w:bookmarkEnd w:id="4519"/>
      <w:r w:rsidRPr="00D265F2">
        <w:t>training</w:t>
      </w:r>
      <w:bookmarkEnd w:id="4520"/>
      <w:bookmarkEnd w:id="4521"/>
      <w:bookmarkEnd w:id="4522"/>
      <w:bookmarkEnd w:id="4523"/>
      <w:bookmarkEnd w:id="4524"/>
      <w:bookmarkEnd w:id="4525"/>
    </w:p>
    <w:p w14:paraId="22C71E60"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recognise the need to ensure that all new recruits receive planned, thorough induction to enable them to settle quickly into the College and become fully operational in as short a timescale as possible. </w:t>
      </w:r>
    </w:p>
    <w:p w14:paraId="2BDCCCEB" w14:textId="258F6BAF"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It is </w:t>
      </w:r>
      <w:r w:rsidR="00D25F42">
        <w:rPr>
          <w:rFonts w:ascii="Arial" w:eastAsia="Calibri" w:hAnsi="Arial" w:cs="Arial"/>
          <w:sz w:val="20"/>
          <w:szCs w:val="20"/>
          <w:lang w:eastAsia="en-US"/>
        </w:rPr>
        <w:t xml:space="preserve">the responsibility of </w:t>
      </w:r>
      <w:r w:rsidRPr="00D265F2">
        <w:rPr>
          <w:rFonts w:ascii="Arial" w:eastAsia="Calibri" w:hAnsi="Arial" w:cs="Arial"/>
          <w:sz w:val="20"/>
          <w:szCs w:val="20"/>
          <w:lang w:eastAsia="en-US"/>
        </w:rPr>
        <w:t>each Head o</w:t>
      </w:r>
      <w:r w:rsidR="00D25F42">
        <w:rPr>
          <w:rFonts w:ascii="Arial" w:eastAsia="Calibri" w:hAnsi="Arial" w:cs="Arial"/>
          <w:sz w:val="20"/>
          <w:szCs w:val="20"/>
          <w:lang w:eastAsia="en-US"/>
        </w:rPr>
        <w:t>f Department and the HR Manager</w:t>
      </w:r>
      <w:r w:rsidRPr="00D265F2">
        <w:rPr>
          <w:rFonts w:ascii="Arial" w:eastAsia="Calibri" w:hAnsi="Arial" w:cs="Arial"/>
          <w:sz w:val="20"/>
          <w:szCs w:val="20"/>
          <w:lang w:eastAsia="en-US"/>
        </w:rPr>
        <w:t xml:space="preserve"> to ensure that new employees are provided with proper induction training, ongoing monitoring and coaching during their probationary period, and that the end of probation performance review is undertaken before the end of the probationary period to enable a timely decision to be made regarding confirmation in post. </w:t>
      </w:r>
    </w:p>
    <w:p w14:paraId="43FB0E72"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All new employees, and also other workers on our premises such as agency temps, work experience students, contractors and volunteers, will be informed of our procedures for fire safety, first aid and any workplace hazards. </w:t>
      </w:r>
    </w:p>
    <w:p w14:paraId="1262DA99" w14:textId="77777777" w:rsidR="00D265F2" w:rsidRPr="00D265F2" w:rsidRDefault="00D265F2" w:rsidP="00467038">
      <w:pPr>
        <w:pStyle w:val="KarenHeader2TOC"/>
      </w:pPr>
      <w:bookmarkStart w:id="4526" w:name="pol_NNNv"/>
      <w:bookmarkStart w:id="4527" w:name="_Toc378100196"/>
      <w:bookmarkStart w:id="4528" w:name="_Toc399766062"/>
      <w:bookmarkStart w:id="4529" w:name="_Toc311649513"/>
      <w:bookmarkStart w:id="4530" w:name="_Toc311649850"/>
      <w:bookmarkStart w:id="4531" w:name="_Toc311714117"/>
      <w:bookmarkStart w:id="4532" w:name="_Toc397005692"/>
      <w:bookmarkStart w:id="4533" w:name="_Toc397006117"/>
      <w:bookmarkStart w:id="4534" w:name="_Toc397976826"/>
      <w:bookmarkStart w:id="4535" w:name="_Toc397978560"/>
      <w:bookmarkStart w:id="4536" w:name="_Toc398032217"/>
      <w:bookmarkStart w:id="4537" w:name="_Toc496870412"/>
      <w:bookmarkStart w:id="4538" w:name="_Toc511132468"/>
      <w:r w:rsidRPr="00D265F2">
        <w:t>“On the job” training</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14:paraId="7568DD18"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Sometimes the most relevant form of training will be “on the job” training. This should be planned in the same way as any other learning method. All training, including “on the job” training will be recorded on a standardised training record held in your department and the HR Office.  This is to ensure a systematic consideration of the skills required, proper delivery and evaluation of this, and also full equality of opportunity for training and development for all. </w:t>
      </w:r>
    </w:p>
    <w:p w14:paraId="6500C400"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Where an employee’s job involves the operation of tools or machinery, specific on-the-job training will be provided by the Head of Department. It is the responsibility of the Head of Department to ensure that this is carried out. This training will also be given if an employee changes jobs. If new machinery or equipment is purchased, further training is likely to become necessary. If so, this will be arranged before work on the new machinery etc. commences. </w:t>
      </w:r>
    </w:p>
    <w:p w14:paraId="71646263" w14:textId="77777777" w:rsidR="00D265F2" w:rsidRPr="00D265F2" w:rsidRDefault="00D265F2" w:rsidP="00467038">
      <w:pPr>
        <w:pStyle w:val="KarenHeader2TOC"/>
      </w:pPr>
      <w:bookmarkStart w:id="4539" w:name="_Toc311649514"/>
      <w:bookmarkStart w:id="4540" w:name="_Toc311649851"/>
      <w:bookmarkStart w:id="4541" w:name="_Toc311714118"/>
      <w:bookmarkStart w:id="4542" w:name="_Toc397005693"/>
      <w:bookmarkStart w:id="4543" w:name="_Toc397006118"/>
      <w:bookmarkStart w:id="4544" w:name="_Toc397976827"/>
      <w:bookmarkStart w:id="4545" w:name="_Toc397978561"/>
      <w:bookmarkStart w:id="4546" w:name="pol_NNNj"/>
      <w:bookmarkStart w:id="4547" w:name="_Toc378100197"/>
      <w:bookmarkStart w:id="4548" w:name="_Toc399766063"/>
      <w:bookmarkStart w:id="4549" w:name="_Toc398032218"/>
      <w:bookmarkStart w:id="4550" w:name="_Toc496870413"/>
      <w:bookmarkStart w:id="4551" w:name="_Toc511132469"/>
      <w:r w:rsidRPr="00D265F2">
        <w:t xml:space="preserve">Health and safety </w:t>
      </w:r>
      <w:bookmarkEnd w:id="4539"/>
      <w:bookmarkEnd w:id="4540"/>
      <w:bookmarkEnd w:id="4541"/>
      <w:bookmarkEnd w:id="4542"/>
      <w:bookmarkEnd w:id="4543"/>
      <w:bookmarkEnd w:id="4544"/>
      <w:bookmarkEnd w:id="4545"/>
      <w:r w:rsidRPr="00D265F2">
        <w:t>training</w:t>
      </w:r>
      <w:bookmarkEnd w:id="4546"/>
      <w:bookmarkEnd w:id="4547"/>
      <w:bookmarkEnd w:id="4548"/>
      <w:bookmarkEnd w:id="4549"/>
      <w:bookmarkEnd w:id="4550"/>
      <w:bookmarkEnd w:id="4551"/>
    </w:p>
    <w:p w14:paraId="331F635B"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It is a requirement of the Health and Safety at Work Act 1974 (HASAWA) that we provide adequate training to our employees and workers to enable them to carry out their duties without jeopardising either their health and safety, or that of their colleagues and visitors. Other, more specific legislation and regulations may necessitate specific training as appropriate (e.g. that which relates to the use of machinery, lifting and handling activities, handling hazardous substances, noise, VDU usage and the wearing of personal protective equipment). </w:t>
      </w:r>
    </w:p>
    <w:p w14:paraId="0D5FA256"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The Health and Safety Officer provides or advises on training in all areas of health and safety. Every Head of Department should ensure that statutory requirements applying to their teams are met and that health and safety training is monitored and evaluated.</w:t>
      </w:r>
    </w:p>
    <w:p w14:paraId="389052B5"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For non-statutory training, a risk assessment will be used to determine whether any training is necessary in order to carry out the job safely. The specific needs of the individual will also be considered. </w:t>
      </w:r>
      <w:bookmarkStart w:id="4552" w:name="_Toc311649515"/>
      <w:bookmarkStart w:id="4553" w:name="_Toc311649852"/>
    </w:p>
    <w:p w14:paraId="08829209" w14:textId="77777777" w:rsidR="00D265F2" w:rsidRPr="00D265F2" w:rsidRDefault="00D265F2" w:rsidP="00467038">
      <w:pPr>
        <w:pStyle w:val="KarenHeader2TOC"/>
      </w:pPr>
      <w:bookmarkStart w:id="4554" w:name="pol_NNNk"/>
      <w:bookmarkStart w:id="4555" w:name="_Toc378100198"/>
      <w:bookmarkStart w:id="4556" w:name="_Toc399766064"/>
      <w:bookmarkStart w:id="4557" w:name="_Toc311714119"/>
      <w:bookmarkStart w:id="4558" w:name="_Toc397005694"/>
      <w:bookmarkStart w:id="4559" w:name="_Toc397006119"/>
      <w:bookmarkStart w:id="4560" w:name="_Toc397976828"/>
      <w:bookmarkStart w:id="4561" w:name="_Toc397978562"/>
      <w:bookmarkStart w:id="4562" w:name="_Toc398032219"/>
      <w:bookmarkStart w:id="4563" w:name="_Toc496870414"/>
      <w:bookmarkStart w:id="4564" w:name="_Toc511132470"/>
      <w:r w:rsidRPr="00D265F2">
        <w:t>Management training</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14:paraId="14292416"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recognise the importance of good people management and will seek to ensure that all of those with supervisory or management responsibilities are trained in implementing our policies; in effective recruitment; equal opportunities awareness; handling grievances and disciplinary issues; harassment and bullying; and managing absence. In addition, personal skills training in time management, delegation, coaching and mentoring may be delivered where appropriate. </w:t>
      </w:r>
    </w:p>
    <w:p w14:paraId="60590C60" w14:textId="77777777" w:rsidR="00D265F2" w:rsidRPr="00D265F2" w:rsidRDefault="00D265F2" w:rsidP="00467038">
      <w:pPr>
        <w:pStyle w:val="KarenHeader2TOC"/>
      </w:pPr>
      <w:bookmarkStart w:id="4565" w:name="pol_NNNl"/>
      <w:bookmarkStart w:id="4566" w:name="_Toc378100199"/>
      <w:bookmarkStart w:id="4567" w:name="_Toc399766065"/>
      <w:bookmarkStart w:id="4568" w:name="_Toc311649516"/>
      <w:bookmarkStart w:id="4569" w:name="_Toc311649853"/>
      <w:bookmarkStart w:id="4570" w:name="_Toc311714120"/>
      <w:bookmarkStart w:id="4571" w:name="_Toc397005695"/>
      <w:bookmarkStart w:id="4572" w:name="_Toc397006120"/>
      <w:bookmarkStart w:id="4573" w:name="_Toc397976829"/>
      <w:bookmarkStart w:id="4574" w:name="_Toc397978563"/>
      <w:bookmarkStart w:id="4575" w:name="_Toc398032220"/>
      <w:bookmarkStart w:id="4576" w:name="_Toc496870415"/>
      <w:bookmarkStart w:id="4577" w:name="_Toc511132471"/>
      <w:r w:rsidRPr="00D265F2">
        <w:t>Equal opportunities training</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14:paraId="533CA96C"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All employees, irrespective of their seniority, will be given guidance and instruction, through our induction and other training as to their responsibility and role in promoting equality of opportunity and not discriminating unfairly or harassing colleagues or job applicants, nor encouraging or tolerating other employees to do so. </w:t>
      </w:r>
    </w:p>
    <w:p w14:paraId="0006CD2E" w14:textId="77777777" w:rsidR="00D265F2" w:rsidRPr="00D265F2" w:rsidRDefault="00D265F2" w:rsidP="00467038">
      <w:pPr>
        <w:pStyle w:val="KarenHeader2TOC"/>
      </w:pPr>
      <w:bookmarkStart w:id="4578" w:name="pol_NNNn"/>
      <w:bookmarkStart w:id="4579" w:name="_Toc378100200"/>
      <w:bookmarkStart w:id="4580" w:name="_Toc399766066"/>
      <w:bookmarkStart w:id="4581" w:name="_Toc311649517"/>
      <w:bookmarkStart w:id="4582" w:name="_Toc311649854"/>
      <w:bookmarkStart w:id="4583" w:name="_Toc311714121"/>
      <w:bookmarkStart w:id="4584" w:name="_Toc397005696"/>
      <w:bookmarkStart w:id="4585" w:name="_Toc397006121"/>
      <w:bookmarkStart w:id="4586" w:name="_Toc397976830"/>
      <w:bookmarkStart w:id="4587" w:name="_Toc397978564"/>
      <w:bookmarkStart w:id="4588" w:name="_Toc398032221"/>
      <w:bookmarkStart w:id="4589" w:name="_Toc496870416"/>
      <w:bookmarkStart w:id="4590" w:name="_Toc511132472"/>
      <w:r w:rsidRPr="00D265F2">
        <w:t>IT training</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14:paraId="1FFA0C65"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The IT Department is responsible for ensuring that all those who use computers or VDU equipment are properly trained to use these, and that the appropriate workplace assessments are undertaken by the H&amp;S Officer.</w:t>
      </w:r>
    </w:p>
    <w:p w14:paraId="41121032" w14:textId="20E7B4A0"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recognise that changes in technology are ongoing, and will ensure that training on new or upgraded software packages will be organised as necessary. </w:t>
      </w:r>
      <w:bookmarkStart w:id="4591" w:name="_Toc311649518"/>
      <w:bookmarkStart w:id="4592" w:name="_Toc311649855"/>
      <w:bookmarkStart w:id="4593" w:name="_Toc311714122"/>
      <w:r w:rsidRPr="00D265F2">
        <w:rPr>
          <w:rFonts w:ascii="Arial" w:eastAsia="Calibri" w:hAnsi="Arial" w:cs="Arial"/>
          <w:sz w:val="20"/>
          <w:szCs w:val="20"/>
          <w:lang w:eastAsia="en-US"/>
        </w:rPr>
        <w:t>Heads of Department are responsible for ensuring that those who use computers or VDU equipment are properly trained and are fully aware of the requirement to comply with our IT and data protection</w:t>
      </w:r>
      <w:r w:rsidR="00920941">
        <w:rPr>
          <w:rFonts w:ascii="Arial" w:eastAsia="Calibri" w:hAnsi="Arial" w:cs="Arial"/>
          <w:sz w:val="20"/>
          <w:szCs w:val="20"/>
          <w:lang w:eastAsia="en-US"/>
        </w:rPr>
        <w:t xml:space="preserve"> GDPR</w:t>
      </w:r>
      <w:r w:rsidRPr="00D265F2">
        <w:rPr>
          <w:rFonts w:ascii="Arial" w:eastAsia="Calibri" w:hAnsi="Arial" w:cs="Arial"/>
          <w:sz w:val="20"/>
          <w:szCs w:val="20"/>
          <w:lang w:eastAsia="en-US"/>
        </w:rPr>
        <w:t xml:space="preserve"> policies.</w:t>
      </w:r>
    </w:p>
    <w:p w14:paraId="5440175F" w14:textId="77777777" w:rsidR="00D265F2" w:rsidRPr="00D265F2" w:rsidRDefault="00D265F2" w:rsidP="00467038">
      <w:pPr>
        <w:pStyle w:val="KarenHeader2TOC"/>
      </w:pPr>
      <w:bookmarkStart w:id="4594" w:name="pol_NNNs"/>
      <w:bookmarkStart w:id="4595" w:name="_Toc378100203"/>
      <w:bookmarkStart w:id="4596" w:name="_Toc399766069"/>
      <w:bookmarkStart w:id="4597" w:name="_Toc397005697"/>
      <w:bookmarkStart w:id="4598" w:name="_Toc397006122"/>
      <w:bookmarkStart w:id="4599" w:name="_Toc397976831"/>
      <w:bookmarkStart w:id="4600" w:name="_Toc397978565"/>
      <w:bookmarkStart w:id="4601" w:name="_Toc398032222"/>
      <w:bookmarkStart w:id="4602" w:name="_Toc496870417"/>
      <w:bookmarkStart w:id="4603" w:name="_Toc511132473"/>
      <w:r w:rsidRPr="00D265F2">
        <w:t>Individual training expenses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14:paraId="39CD6969"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are fully committed to the career development of all of our employees and are therefore willing to meet the costs associated with necessary and identified personal study and training. Expenses incurred attending training courses, seminars etc. during normal working hours will be dealt with under our normal expense policy and procedures. </w:t>
      </w:r>
    </w:p>
    <w:p w14:paraId="0FD02622"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will consider financial support for costs associated with training for proficiency at work and/or career development. Subject to approval of the request in principle, Heads of Department, along with the HR Manager, will normally approve the following expenditure in relation to the course: course fees, travelling expenses where appropriate, course materials such as books or essential equipment, (which shall remain the property of Pembroke College), examination fees, professional memberships etc. In addition, paid study leave of a specified duration may be authorised for certain professional qualifications. </w:t>
      </w:r>
    </w:p>
    <w:p w14:paraId="034FE211" w14:textId="77777777" w:rsidR="00D265F2" w:rsidRPr="00D265F2" w:rsidRDefault="00D265F2" w:rsidP="00D265F2">
      <w:pPr>
        <w:rPr>
          <w:rFonts w:cs="Arial"/>
          <w:szCs w:val="20"/>
        </w:rPr>
      </w:pPr>
      <w:bookmarkStart w:id="4604" w:name="pol_NNNq"/>
      <w:bookmarkStart w:id="4605" w:name="_Toc378100204"/>
      <w:bookmarkStart w:id="4606" w:name="_Toc399766070"/>
      <w:r w:rsidRPr="00D265F2">
        <w:rPr>
          <w:rFonts w:cs="Arial"/>
          <w:szCs w:val="20"/>
        </w:rPr>
        <w:t>We will normally fund 50% of the fees for tuition, provided that:</w:t>
      </w:r>
    </w:p>
    <w:p w14:paraId="03937A64" w14:textId="77777777" w:rsidR="008C448E" w:rsidRPr="008C448E" w:rsidRDefault="00D265F2" w:rsidP="00DA2C26">
      <w:pPr>
        <w:pStyle w:val="Style4"/>
        <w:spacing w:before="0" w:after="0"/>
        <w:ind w:left="720" w:hanging="360"/>
        <w:rPr>
          <w:rFonts w:eastAsia="Times New Roman"/>
        </w:rPr>
      </w:pPr>
      <w:r w:rsidRPr="008C448E">
        <w:t>The course is relevant to Pembroke College.</w:t>
      </w:r>
    </w:p>
    <w:p w14:paraId="45AFAAC8" w14:textId="77777777" w:rsidR="008C448E" w:rsidRPr="008C448E" w:rsidRDefault="00D265F2" w:rsidP="00DA2C26">
      <w:pPr>
        <w:pStyle w:val="Style4"/>
        <w:spacing w:before="0" w:after="0"/>
        <w:ind w:left="720" w:hanging="360"/>
        <w:rPr>
          <w:rFonts w:eastAsia="Times New Roman"/>
        </w:rPr>
      </w:pPr>
      <w:r w:rsidRPr="008C448E">
        <w:t>Your Head of Department</w:t>
      </w:r>
      <w:r w:rsidRPr="008C448E">
        <w:rPr>
          <w:rFonts w:eastAsia="Times New Roman"/>
        </w:rPr>
        <w:t xml:space="preserve"> </w:t>
      </w:r>
      <w:r w:rsidRPr="008C448E">
        <w:t>approves it.</w:t>
      </w:r>
    </w:p>
    <w:p w14:paraId="0047BCF2" w14:textId="7F379FCE" w:rsidR="00D265F2" w:rsidRPr="008C448E" w:rsidRDefault="00D265F2" w:rsidP="00DA2C26">
      <w:pPr>
        <w:pStyle w:val="Style4"/>
        <w:spacing w:before="0" w:after="0"/>
        <w:ind w:left="720" w:hanging="360"/>
        <w:rPr>
          <w:rFonts w:eastAsia="Times New Roman"/>
        </w:rPr>
      </w:pPr>
      <w:r w:rsidRPr="008C448E">
        <w:t>You remain in our employment for 12 months after the completion of the course.</w:t>
      </w:r>
    </w:p>
    <w:p w14:paraId="34886FAA" w14:textId="77777777" w:rsidR="00D265F2" w:rsidRPr="00D265F2" w:rsidRDefault="00D265F2" w:rsidP="00D265F2">
      <w:pPr>
        <w:rPr>
          <w:rFonts w:cs="Arial"/>
          <w:color w:val="000000"/>
          <w:szCs w:val="20"/>
        </w:rPr>
      </w:pPr>
      <w:r w:rsidRPr="00D265F2">
        <w:rPr>
          <w:rFonts w:cs="Arial"/>
          <w:color w:val="000000"/>
          <w:szCs w:val="20"/>
        </w:rPr>
        <w:t xml:space="preserve">We will pay in full the agreed monies for the relevant course. </w:t>
      </w:r>
      <w:r w:rsidRPr="00D265F2">
        <w:rPr>
          <w:rFonts w:cs="Arial"/>
          <w:szCs w:val="20"/>
        </w:rPr>
        <w:t xml:space="preserve"> Your contribution to the course fees will then be deducted from your salary each month at a rate agreed with you.  </w:t>
      </w:r>
      <w:r w:rsidRPr="00D265F2">
        <w:rPr>
          <w:rFonts w:cs="Arial"/>
          <w:color w:val="000000"/>
          <w:szCs w:val="20"/>
        </w:rPr>
        <w:t xml:space="preserve">Where applicable, we will </w:t>
      </w:r>
      <w:r w:rsidRPr="00D265F2">
        <w:rPr>
          <w:rFonts w:eastAsia="Times New Roman" w:cs="Arial"/>
          <w:color w:val="000000"/>
          <w:szCs w:val="20"/>
        </w:rPr>
        <w:t xml:space="preserve">only </w:t>
      </w:r>
      <w:r w:rsidRPr="00D265F2">
        <w:rPr>
          <w:rFonts w:cs="Arial"/>
          <w:color w:val="000000"/>
          <w:szCs w:val="20"/>
        </w:rPr>
        <w:t xml:space="preserve">fund </w:t>
      </w:r>
      <w:r w:rsidRPr="00D265F2">
        <w:rPr>
          <w:rFonts w:eastAsia="Times New Roman" w:cs="Arial"/>
          <w:color w:val="000000"/>
          <w:szCs w:val="20"/>
        </w:rPr>
        <w:t>the first taking of exams;</w:t>
      </w:r>
      <w:r w:rsidRPr="00D265F2">
        <w:rPr>
          <w:rFonts w:cs="Arial"/>
          <w:color w:val="000000"/>
          <w:szCs w:val="20"/>
        </w:rPr>
        <w:t xml:space="preserve"> you will be required to pay for </w:t>
      </w:r>
      <w:r w:rsidRPr="00D265F2">
        <w:rPr>
          <w:rFonts w:cs="Arial"/>
          <w:szCs w:val="20"/>
        </w:rPr>
        <w:t>any</w:t>
      </w:r>
      <w:r w:rsidRPr="00D265F2">
        <w:rPr>
          <w:rFonts w:eastAsia="Times New Roman" w:cs="Arial"/>
          <w:color w:val="000000"/>
          <w:szCs w:val="20"/>
        </w:rPr>
        <w:t xml:space="preserve"> exam</w:t>
      </w:r>
      <w:r w:rsidRPr="00D265F2">
        <w:rPr>
          <w:rFonts w:cs="Arial"/>
          <w:color w:val="000000"/>
          <w:szCs w:val="20"/>
        </w:rPr>
        <w:t xml:space="preserve"> re-sits. If you fail your exams and choose not to re-take them, you </w:t>
      </w:r>
      <w:r w:rsidRPr="00D265F2">
        <w:rPr>
          <w:rFonts w:cs="Arial"/>
          <w:szCs w:val="20"/>
        </w:rPr>
        <w:t>may</w:t>
      </w:r>
      <w:r w:rsidRPr="00D265F2">
        <w:rPr>
          <w:rFonts w:cs="Arial"/>
          <w:color w:val="000000"/>
          <w:szCs w:val="20"/>
        </w:rPr>
        <w:t xml:space="preserve"> be required to repay 100% of the monies paid for that year.</w:t>
      </w:r>
    </w:p>
    <w:p w14:paraId="7060452D" w14:textId="3AAAE98E" w:rsidR="00D265F2" w:rsidRPr="00D265F2" w:rsidRDefault="00D265F2" w:rsidP="00D265F2">
      <w:pPr>
        <w:rPr>
          <w:rFonts w:cs="Arial"/>
          <w:color w:val="000000"/>
          <w:szCs w:val="20"/>
        </w:rPr>
      </w:pPr>
      <w:r w:rsidRPr="00D265F2">
        <w:rPr>
          <w:rFonts w:cs="Arial"/>
          <w:color w:val="000000"/>
          <w:szCs w:val="20"/>
        </w:rPr>
        <w:t xml:space="preserve">If you leave our employment for any reason other than redundancy or sickness </w:t>
      </w:r>
      <w:r w:rsidRPr="00D265F2">
        <w:rPr>
          <w:rFonts w:cs="Arial"/>
          <w:szCs w:val="20"/>
        </w:rPr>
        <w:t xml:space="preserve">during the course, or within 12 months of completing the </w:t>
      </w:r>
      <w:r w:rsidRPr="00D265F2">
        <w:rPr>
          <w:rFonts w:cs="Arial"/>
          <w:color w:val="000000"/>
          <w:szCs w:val="20"/>
        </w:rPr>
        <w:t>course, or fail to maintain a minimum of 80% attendance level at the course, then you will be required to repay the full amount of the monies paid</w:t>
      </w:r>
      <w:r w:rsidRPr="00D265F2">
        <w:rPr>
          <w:rFonts w:cs="Arial"/>
          <w:szCs w:val="20"/>
        </w:rPr>
        <w:t xml:space="preserve"> by us</w:t>
      </w:r>
      <w:r w:rsidRPr="00D265F2">
        <w:rPr>
          <w:rFonts w:cs="Arial"/>
          <w:color w:val="000000"/>
          <w:szCs w:val="20"/>
        </w:rPr>
        <w:t>.</w:t>
      </w:r>
      <w:r w:rsidR="005647A5">
        <w:rPr>
          <w:rFonts w:cs="Arial"/>
          <w:color w:val="000000"/>
          <w:szCs w:val="20"/>
        </w:rPr>
        <w:t xml:space="preserve"> You will be required to sign a Training Agreement before commencing a course of study which the College has agreed to fund or part fund.</w:t>
      </w:r>
    </w:p>
    <w:p w14:paraId="283FEF06" w14:textId="77777777" w:rsidR="00D265F2" w:rsidRPr="00D265F2" w:rsidRDefault="00D265F2" w:rsidP="00D265F2">
      <w:pPr>
        <w:rPr>
          <w:rFonts w:cs="Arial"/>
          <w:szCs w:val="20"/>
        </w:rPr>
      </w:pPr>
      <w:r w:rsidRPr="00D265F2">
        <w:rPr>
          <w:rFonts w:cs="Arial"/>
          <w:color w:val="000000"/>
          <w:szCs w:val="20"/>
        </w:rPr>
        <w:t xml:space="preserve">All half/full day release is to be agreed with your </w:t>
      </w:r>
      <w:r w:rsidRPr="00D265F2">
        <w:rPr>
          <w:rFonts w:cs="Arial"/>
          <w:szCs w:val="20"/>
        </w:rPr>
        <w:t>Head of Department.  This time off is applicable during term times only. Three days’ study leave will be given for each examination subject. In addition, you will be given paid/unpaid time off to sit your exams.</w:t>
      </w:r>
    </w:p>
    <w:p w14:paraId="1668ED0E" w14:textId="77777777" w:rsidR="00D265F2" w:rsidRPr="00D265F2" w:rsidRDefault="00D265F2" w:rsidP="00467038">
      <w:pPr>
        <w:pStyle w:val="KarenHeader2TOC"/>
      </w:pPr>
      <w:bookmarkStart w:id="4607" w:name="_Toc311649519"/>
      <w:bookmarkStart w:id="4608" w:name="_Toc311649856"/>
      <w:bookmarkStart w:id="4609" w:name="_Toc311714123"/>
      <w:bookmarkStart w:id="4610" w:name="_Toc397005698"/>
      <w:bookmarkStart w:id="4611" w:name="_Toc397006123"/>
      <w:bookmarkStart w:id="4612" w:name="_Toc397976832"/>
      <w:bookmarkStart w:id="4613" w:name="_Toc397978566"/>
      <w:bookmarkStart w:id="4614" w:name="_Toc398032223"/>
      <w:bookmarkStart w:id="4615" w:name="_Toc496870418"/>
      <w:bookmarkStart w:id="4616" w:name="_Toc511132474"/>
      <w:r w:rsidRPr="00D265F2">
        <w:t>Training budget</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14:paraId="525AE82F"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training budget is held by the HR Manager.  We aim to allocate the appropriate resources to support training and development activities. All training and development expenditure will be authorised by the HR Manager. </w:t>
      </w:r>
    </w:p>
    <w:p w14:paraId="44BE951C" w14:textId="77777777" w:rsidR="00D265F2" w:rsidRPr="00D265F2" w:rsidRDefault="00D265F2" w:rsidP="00467038">
      <w:pPr>
        <w:pStyle w:val="KarenHeader2TOC"/>
      </w:pPr>
      <w:bookmarkStart w:id="4617" w:name="pol_NNNr"/>
      <w:bookmarkStart w:id="4618" w:name="_Toc378100205"/>
      <w:bookmarkStart w:id="4619" w:name="_Toc399766071"/>
      <w:bookmarkStart w:id="4620" w:name="_Toc311649520"/>
      <w:bookmarkStart w:id="4621" w:name="_Toc311649857"/>
      <w:bookmarkStart w:id="4622" w:name="_Toc311714124"/>
      <w:bookmarkStart w:id="4623" w:name="_Toc397005699"/>
      <w:bookmarkStart w:id="4624" w:name="_Toc397006124"/>
      <w:bookmarkStart w:id="4625" w:name="_Toc397976833"/>
      <w:bookmarkStart w:id="4626" w:name="_Toc397978567"/>
      <w:bookmarkStart w:id="4627" w:name="_Toc398032224"/>
      <w:bookmarkStart w:id="4628" w:name="_Toc496870419"/>
      <w:bookmarkStart w:id="4629" w:name="_Toc511132475"/>
      <w:r w:rsidRPr="00D265F2">
        <w:t>External funding</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14:paraId="5E6B2E82"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HR Manager will be responsible for identifying any potential sources of external funding for training (e.g. government funding) and for investigating these and applying for available grants as appropriate. </w:t>
      </w:r>
    </w:p>
    <w:p w14:paraId="59F3610B" w14:textId="77777777" w:rsidR="00D265F2" w:rsidRPr="00D265F2" w:rsidRDefault="00D265F2" w:rsidP="00467038">
      <w:pPr>
        <w:pStyle w:val="KarenHeader2TOC"/>
      </w:pPr>
      <w:bookmarkStart w:id="4630" w:name="pol_NNNp"/>
      <w:bookmarkStart w:id="4631" w:name="_Toc378100206"/>
      <w:bookmarkStart w:id="4632" w:name="_Toc399766072"/>
      <w:bookmarkStart w:id="4633" w:name="_Toc311649521"/>
      <w:bookmarkStart w:id="4634" w:name="_Toc311649858"/>
      <w:bookmarkStart w:id="4635" w:name="_Toc311714125"/>
      <w:bookmarkStart w:id="4636" w:name="_Toc397005700"/>
      <w:bookmarkStart w:id="4637" w:name="_Toc397006125"/>
      <w:bookmarkStart w:id="4638" w:name="_Toc397976834"/>
      <w:bookmarkStart w:id="4639" w:name="_Toc397978568"/>
      <w:bookmarkStart w:id="4640" w:name="_Toc398032225"/>
      <w:bookmarkStart w:id="4641" w:name="_Toc496870420"/>
      <w:bookmarkStart w:id="4642" w:name="_Toc511132476"/>
      <w:r w:rsidRPr="00D265F2">
        <w:t>Evaluation</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14:paraId="68DEB8B6"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The benefits of training activities undertaken by individuals or teams should be reviewed within the relevant department following each activity. Evaluation may also take place via informal feedback and departmental meetings, etc. </w:t>
      </w:r>
    </w:p>
    <w:p w14:paraId="7EAA0EE8"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All employees are required to provide feedback on external training, complete our Training Evaluation form and discuss this with their Head of Department. </w:t>
      </w:r>
    </w:p>
    <w:p w14:paraId="05584E31"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Evaluation and review will also be undertaken centrally by the HR Manager; particularly where training is offered to a group of employees or where substantial investment is involved. </w:t>
      </w:r>
    </w:p>
    <w:p w14:paraId="03007A8B" w14:textId="77777777" w:rsidR="00D265F2" w:rsidRPr="00D265F2" w:rsidRDefault="00D265F2" w:rsidP="00467038">
      <w:pPr>
        <w:pStyle w:val="KarenHeader2TOC"/>
      </w:pPr>
      <w:bookmarkStart w:id="4643" w:name="pol_NNNw"/>
      <w:bookmarkStart w:id="4644" w:name="_Toc378100207"/>
      <w:bookmarkStart w:id="4645" w:name="_Toc398032226"/>
      <w:bookmarkStart w:id="4646" w:name="_Toc399766073"/>
      <w:bookmarkStart w:id="4647" w:name="_Toc496870421"/>
      <w:bookmarkStart w:id="4648" w:name="_Toc511132477"/>
      <w:bookmarkStart w:id="4649" w:name="_Toc311649522"/>
      <w:bookmarkStart w:id="4650" w:name="_Toc311649859"/>
      <w:bookmarkStart w:id="4651" w:name="_Toc311714126"/>
      <w:r w:rsidRPr="00D265F2">
        <w:t>Related policies</w:t>
      </w:r>
      <w:bookmarkEnd w:id="4643"/>
      <w:bookmarkEnd w:id="4644"/>
      <w:bookmarkEnd w:id="4645"/>
      <w:r w:rsidRPr="00D265F2">
        <w:t xml:space="preserve"> and documents</w:t>
      </w:r>
      <w:bookmarkEnd w:id="4646"/>
      <w:bookmarkEnd w:id="4647"/>
      <w:bookmarkEnd w:id="4648"/>
    </w:p>
    <w:p w14:paraId="4469DE65" w14:textId="77777777"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Our training activities cover the whole range of our operation, and therefore should be read in conjunction with other appropriate policies. </w:t>
      </w:r>
    </w:p>
    <w:p w14:paraId="51C6A222" w14:textId="77777777" w:rsidR="00B971FD"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We also have the following related policies and documents:  </w:t>
      </w:r>
    </w:p>
    <w:p w14:paraId="54CC11AF" w14:textId="51A8375D" w:rsidR="00B971FD" w:rsidRDefault="00B971FD" w:rsidP="00DA2C26">
      <w:pPr>
        <w:pStyle w:val="Style4"/>
        <w:spacing w:before="0" w:after="0"/>
        <w:ind w:left="720" w:hanging="360"/>
      </w:pPr>
      <w:r>
        <w:t>Absence Reporting and S</w:t>
      </w:r>
      <w:r w:rsidR="00D265F2" w:rsidRPr="00D265F2">
        <w:t>ic</w:t>
      </w:r>
      <w:r>
        <w:t>k Pay Policy and absence record.</w:t>
      </w:r>
      <w:r w:rsidR="00D265F2" w:rsidRPr="00D265F2">
        <w:t xml:space="preserve"> </w:t>
      </w:r>
    </w:p>
    <w:p w14:paraId="34146F95" w14:textId="1E499A9C" w:rsidR="00B971FD" w:rsidRDefault="00B971FD" w:rsidP="00DA2C26">
      <w:pPr>
        <w:pStyle w:val="Style4"/>
        <w:spacing w:before="0" w:after="0"/>
        <w:ind w:left="720" w:hanging="360"/>
      </w:pPr>
      <w:r>
        <w:t>Bullying and Harassment Policy.</w:t>
      </w:r>
      <w:r w:rsidR="00D265F2" w:rsidRPr="00D265F2">
        <w:t xml:space="preserve"> </w:t>
      </w:r>
    </w:p>
    <w:p w14:paraId="5580A0A9" w14:textId="2841149D" w:rsidR="00B971FD" w:rsidRDefault="00B971FD" w:rsidP="00DA2C26">
      <w:pPr>
        <w:pStyle w:val="Style4"/>
        <w:spacing w:before="0" w:after="0"/>
        <w:ind w:left="720" w:hanging="360"/>
      </w:pPr>
      <w:r>
        <w:t>Disciplinary Procedure.</w:t>
      </w:r>
      <w:r w:rsidR="00D265F2" w:rsidRPr="00D265F2">
        <w:t xml:space="preserve"> </w:t>
      </w:r>
    </w:p>
    <w:p w14:paraId="1E6E9E0D" w14:textId="1AA05A3B" w:rsidR="00B971FD" w:rsidRDefault="00B971FD" w:rsidP="00DA2C26">
      <w:pPr>
        <w:pStyle w:val="Style4"/>
        <w:spacing w:before="0" w:after="0"/>
        <w:ind w:left="720" w:hanging="360"/>
      </w:pPr>
      <w:r>
        <w:t>Equal Opportunity Policy.</w:t>
      </w:r>
      <w:r w:rsidR="00D265F2" w:rsidRPr="00D265F2">
        <w:t xml:space="preserve"> </w:t>
      </w:r>
    </w:p>
    <w:p w14:paraId="11E06048" w14:textId="16859B16" w:rsidR="00B971FD" w:rsidRDefault="00B971FD" w:rsidP="00DA2C26">
      <w:pPr>
        <w:pStyle w:val="Style4"/>
        <w:spacing w:before="0" w:after="0"/>
        <w:ind w:left="720" w:hanging="360"/>
      </w:pPr>
      <w:r>
        <w:t>Grievance Procedure.</w:t>
      </w:r>
      <w:r w:rsidR="00D265F2" w:rsidRPr="00D265F2">
        <w:t xml:space="preserve"> </w:t>
      </w:r>
    </w:p>
    <w:p w14:paraId="42493EDD" w14:textId="1E9CC4C2" w:rsidR="00B971FD" w:rsidRDefault="00B971FD" w:rsidP="00DA2C26">
      <w:pPr>
        <w:pStyle w:val="Style4"/>
        <w:spacing w:before="0" w:after="0"/>
        <w:ind w:left="720" w:hanging="360"/>
      </w:pPr>
      <w:r>
        <w:t>Induction checklist.</w:t>
      </w:r>
      <w:r w:rsidR="00D265F2" w:rsidRPr="00D265F2">
        <w:t xml:space="preserve"> </w:t>
      </w:r>
    </w:p>
    <w:p w14:paraId="2F01961B" w14:textId="218B5DC7" w:rsidR="00B971FD" w:rsidRDefault="00B971FD" w:rsidP="00DA2C26">
      <w:pPr>
        <w:pStyle w:val="Style4"/>
        <w:spacing w:before="0" w:after="0"/>
        <w:ind w:left="720" w:hanging="360"/>
      </w:pPr>
      <w:r>
        <w:t>H</w:t>
      </w:r>
      <w:r w:rsidR="00D265F2" w:rsidRPr="00D265F2">
        <w:t>ea</w:t>
      </w:r>
      <w:r>
        <w:t>lth and Safety Policy.</w:t>
      </w:r>
      <w:r w:rsidR="00D265F2" w:rsidRPr="00D265F2">
        <w:t xml:space="preserve"> </w:t>
      </w:r>
    </w:p>
    <w:p w14:paraId="1ADF04EF" w14:textId="29BD79EF" w:rsidR="00D265F2" w:rsidRDefault="00B971FD" w:rsidP="00DA2C26">
      <w:pPr>
        <w:pStyle w:val="Style4"/>
        <w:spacing w:before="0" w:after="0"/>
        <w:ind w:left="720" w:hanging="360"/>
      </w:pPr>
      <w:r>
        <w:t>R</w:t>
      </w:r>
      <w:r w:rsidR="00D265F2" w:rsidRPr="00D265F2">
        <w:t>ecru</w:t>
      </w:r>
      <w:r>
        <w:t>itment and Selection Policy.</w:t>
      </w:r>
      <w:r w:rsidR="00D265F2" w:rsidRPr="00D265F2">
        <w:t xml:space="preserve"> </w:t>
      </w:r>
    </w:p>
    <w:p w14:paraId="6A95112F" w14:textId="77777777" w:rsidR="00D265F2" w:rsidRPr="00D265F2" w:rsidRDefault="00D265F2" w:rsidP="00467038">
      <w:pPr>
        <w:pStyle w:val="KarenHeader2TOC"/>
      </w:pPr>
      <w:bookmarkStart w:id="4652" w:name="pol_NNNt"/>
      <w:bookmarkStart w:id="4653" w:name="_Toc378100208"/>
      <w:bookmarkStart w:id="4654" w:name="_Toc399766074"/>
      <w:bookmarkStart w:id="4655" w:name="_Toc397005702"/>
      <w:bookmarkStart w:id="4656" w:name="_Toc397006127"/>
      <w:bookmarkStart w:id="4657" w:name="_Toc397976836"/>
      <w:bookmarkStart w:id="4658" w:name="_Toc397978570"/>
      <w:bookmarkStart w:id="4659" w:name="_Toc398032227"/>
      <w:bookmarkStart w:id="4660" w:name="_Toc496870422"/>
      <w:bookmarkStart w:id="4661" w:name="_Toc511132478"/>
      <w:r w:rsidRPr="00D265F2">
        <w:t>Implementation, monitoring and review of this policy</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14:paraId="73C13653" w14:textId="7771815D" w:rsidR="00D265F2" w:rsidRPr="00D265F2"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 xml:space="preserve">This policy will take effect from 1st </w:t>
      </w:r>
      <w:r w:rsidR="008C448E">
        <w:rPr>
          <w:rFonts w:ascii="Arial" w:eastAsia="Calibri" w:hAnsi="Arial" w:cs="Arial"/>
          <w:sz w:val="20"/>
          <w:szCs w:val="20"/>
          <w:lang w:eastAsia="en-US"/>
        </w:rPr>
        <w:t>February, 201</w:t>
      </w:r>
      <w:r w:rsidR="00C83BD7">
        <w:rPr>
          <w:rFonts w:ascii="Arial" w:eastAsia="Calibri" w:hAnsi="Arial" w:cs="Arial"/>
          <w:sz w:val="20"/>
          <w:szCs w:val="20"/>
          <w:lang w:eastAsia="en-US"/>
        </w:rPr>
        <w:t>8</w:t>
      </w:r>
      <w:r w:rsidRPr="00D265F2">
        <w:rPr>
          <w:rFonts w:ascii="Arial" w:eastAsia="Calibri" w:hAnsi="Arial" w:cs="Arial"/>
          <w:sz w:val="20"/>
          <w:szCs w:val="20"/>
          <w:lang w:eastAsia="en-US"/>
        </w:rPr>
        <w:t xml:space="preserve">.  The HR Manager has overall responsibility for implementing and monitoring this policy, which will be reviewed on a regular basis following its implementation (at least annually) and additionally whenever there are relevant changes in legislation or to our working practices. </w:t>
      </w:r>
    </w:p>
    <w:p w14:paraId="07F626B5" w14:textId="308A4317" w:rsidR="00782551" w:rsidRDefault="00D265F2" w:rsidP="00D265F2">
      <w:pPr>
        <w:pStyle w:val="NormalWeb"/>
        <w:rPr>
          <w:rFonts w:ascii="Arial" w:eastAsia="Calibri" w:hAnsi="Arial" w:cs="Arial"/>
          <w:sz w:val="20"/>
          <w:szCs w:val="20"/>
          <w:lang w:eastAsia="en-US"/>
        </w:rPr>
      </w:pPr>
      <w:r w:rsidRPr="00D265F2">
        <w:rPr>
          <w:rFonts w:ascii="Arial" w:eastAsia="Calibri" w:hAnsi="Arial" w:cs="Arial"/>
          <w:sz w:val="20"/>
          <w:szCs w:val="20"/>
          <w:lang w:eastAsia="en-US"/>
        </w:rPr>
        <w:t>Any queries or comments about this policy should be addressed to the HR Manager.</w:t>
      </w:r>
    </w:p>
    <w:p w14:paraId="433C8E4A" w14:textId="77777777" w:rsidR="00782551" w:rsidRDefault="00782551">
      <w:pPr>
        <w:jc w:val="left"/>
        <w:rPr>
          <w:rFonts w:eastAsia="Calibri" w:cs="Arial"/>
          <w:szCs w:val="20"/>
        </w:rPr>
      </w:pPr>
      <w:r>
        <w:rPr>
          <w:rFonts w:eastAsia="Calibri" w:cs="Arial"/>
          <w:szCs w:val="20"/>
        </w:rPr>
        <w:br w:type="page"/>
      </w:r>
    </w:p>
    <w:p w14:paraId="6E6868C1" w14:textId="77777777" w:rsidR="00782551" w:rsidRPr="00782551" w:rsidRDefault="00782551" w:rsidP="00782551">
      <w:pPr>
        <w:pStyle w:val="Heading1"/>
      </w:pPr>
      <w:bookmarkStart w:id="4662" w:name="_Toc496870423"/>
      <w:bookmarkStart w:id="4663" w:name="_Toc496870508"/>
      <w:bookmarkStart w:id="4664" w:name="_Toc496870998"/>
      <w:bookmarkStart w:id="4665" w:name="_Toc511132479"/>
      <w:r w:rsidRPr="00782551">
        <w:t>VIOLENCE AT WORK POLICY</w:t>
      </w:r>
      <w:bookmarkEnd w:id="4662"/>
      <w:bookmarkEnd w:id="4663"/>
      <w:bookmarkEnd w:id="4664"/>
      <w:bookmarkEnd w:id="4665"/>
    </w:p>
    <w:p w14:paraId="0C6B7837" w14:textId="77777777" w:rsidR="00782551" w:rsidRPr="00782551" w:rsidRDefault="00782551" w:rsidP="00B769B2">
      <w:pPr>
        <w:pStyle w:val="KarenHeader2TOC"/>
        <w:numPr>
          <w:ilvl w:val="0"/>
          <w:numId w:val="39"/>
        </w:numPr>
      </w:pPr>
      <w:bookmarkStart w:id="4666" w:name="_Toc398032229"/>
      <w:bookmarkStart w:id="4667" w:name="_Toc404092806"/>
      <w:bookmarkStart w:id="4668" w:name="_Toc496870424"/>
      <w:bookmarkStart w:id="4669" w:name="_Toc511132480"/>
      <w:r w:rsidRPr="00782551">
        <w:t>Introduction</w:t>
      </w:r>
      <w:bookmarkEnd w:id="4666"/>
      <w:bookmarkEnd w:id="4667"/>
      <w:bookmarkEnd w:id="4668"/>
      <w:bookmarkEnd w:id="4669"/>
    </w:p>
    <w:p w14:paraId="11EF8796" w14:textId="77777777" w:rsidR="00782551" w:rsidRPr="00782551" w:rsidRDefault="00782551" w:rsidP="00782551">
      <w:pPr>
        <w:rPr>
          <w:rFonts w:cs="Arial"/>
          <w:szCs w:val="20"/>
        </w:rPr>
      </w:pPr>
      <w:r w:rsidRPr="00782551">
        <w:rPr>
          <w:rFonts w:cs="Arial"/>
          <w:szCs w:val="20"/>
        </w:rPr>
        <w:t xml:space="preserve">The College takes its duties under the Health and Safety at Work Act 1974 (HASAWA) seriously. These include the provision of a safe place and a safe system of work for our employees, workers and all others who may be affected by our activities. We recognise that violence at work and threatening behaviour are issues of concern to many and could have health and safety implications for Pembroke College. </w:t>
      </w:r>
    </w:p>
    <w:p w14:paraId="55CD8378" w14:textId="77777777" w:rsidR="00782551" w:rsidRPr="00782551" w:rsidRDefault="00782551" w:rsidP="00467038">
      <w:pPr>
        <w:pStyle w:val="KarenHeader2TOC"/>
      </w:pPr>
      <w:bookmarkStart w:id="4670" w:name="_Toc398032230"/>
      <w:bookmarkStart w:id="4671" w:name="_Toc404092807"/>
      <w:bookmarkStart w:id="4672" w:name="_Toc496870425"/>
      <w:bookmarkStart w:id="4673" w:name="_Toc511132481"/>
      <w:bookmarkStart w:id="4674" w:name="_Toc311649525"/>
      <w:bookmarkStart w:id="4675" w:name="_Toc311649862"/>
      <w:bookmarkStart w:id="4676" w:name="_Toc311714128"/>
      <w:r w:rsidRPr="00782551">
        <w:t>Scope of this policy</w:t>
      </w:r>
      <w:bookmarkEnd w:id="4670"/>
      <w:bookmarkEnd w:id="4671"/>
      <w:bookmarkEnd w:id="4672"/>
      <w:bookmarkEnd w:id="4673"/>
      <w:r w:rsidRPr="00782551">
        <w:t xml:space="preserve"> </w:t>
      </w:r>
    </w:p>
    <w:p w14:paraId="48397DD1" w14:textId="77777777" w:rsidR="00782551" w:rsidRPr="00782551" w:rsidRDefault="00782551" w:rsidP="00782551">
      <w:pPr>
        <w:rPr>
          <w:rFonts w:eastAsia="Times New Roman" w:cs="Arial"/>
          <w:szCs w:val="20"/>
        </w:rPr>
      </w:pPr>
      <w:r w:rsidRPr="00782551">
        <w:rPr>
          <w:rFonts w:eastAsia="Times New Roman" w:cs="Arial"/>
          <w:szCs w:val="20"/>
        </w:rPr>
        <w:t>This policy covers all employees, including casual workers, and also any agency workers and contractors working at our premises.</w:t>
      </w:r>
    </w:p>
    <w:p w14:paraId="719999A8" w14:textId="77777777" w:rsidR="00782551" w:rsidRPr="00782551" w:rsidRDefault="00782551" w:rsidP="00467038">
      <w:pPr>
        <w:pStyle w:val="KarenHeader2TOC"/>
      </w:pPr>
      <w:bookmarkStart w:id="4677" w:name="_Toc398032231"/>
      <w:bookmarkStart w:id="4678" w:name="_Toc404092808"/>
      <w:bookmarkStart w:id="4679" w:name="_Toc496870426"/>
      <w:bookmarkStart w:id="4680" w:name="_Toc511132482"/>
      <w:r w:rsidRPr="00782551">
        <w:t>Aims of this policy</w:t>
      </w:r>
      <w:bookmarkEnd w:id="4677"/>
      <w:bookmarkEnd w:id="4678"/>
      <w:bookmarkEnd w:id="4679"/>
      <w:bookmarkEnd w:id="4680"/>
      <w:r w:rsidRPr="00782551">
        <w:t xml:space="preserve"> </w:t>
      </w:r>
    </w:p>
    <w:p w14:paraId="2CA8C0D0" w14:textId="77777777" w:rsidR="00782551" w:rsidRPr="00782551" w:rsidRDefault="00782551" w:rsidP="00782551">
      <w:pPr>
        <w:rPr>
          <w:rFonts w:cs="Arial"/>
          <w:szCs w:val="20"/>
        </w:rPr>
      </w:pPr>
      <w:r w:rsidRPr="00782551">
        <w:rPr>
          <w:rFonts w:eastAsia="Times New Roman" w:cs="Arial"/>
          <w:szCs w:val="20"/>
        </w:rPr>
        <w:t>This policy aims to reduce the risk of workplace violence towards our employees and workers, as well as to students, customers and visitors to our premises, and to ensure that a clear "no tolerance" stance is adopted throughout the College.</w:t>
      </w:r>
      <w:bookmarkEnd w:id="4674"/>
      <w:bookmarkEnd w:id="4675"/>
      <w:bookmarkEnd w:id="4676"/>
      <w:r w:rsidRPr="00782551">
        <w:rPr>
          <w:rFonts w:cs="Arial"/>
          <w:szCs w:val="20"/>
        </w:rPr>
        <w:t xml:space="preserve"> </w:t>
      </w:r>
    </w:p>
    <w:p w14:paraId="65457E0F" w14:textId="77777777" w:rsidR="00782551" w:rsidRPr="00782551" w:rsidRDefault="00782551" w:rsidP="00467038">
      <w:pPr>
        <w:pStyle w:val="KarenHeader2TOC"/>
      </w:pPr>
      <w:bookmarkStart w:id="4681" w:name="_Toc311649526"/>
      <w:bookmarkStart w:id="4682" w:name="_Toc311649863"/>
      <w:bookmarkStart w:id="4683" w:name="_Toc311714129"/>
      <w:bookmarkStart w:id="4684" w:name="_Toc397005706"/>
      <w:bookmarkStart w:id="4685" w:name="_Toc397006131"/>
      <w:bookmarkStart w:id="4686" w:name="_Toc397976840"/>
      <w:bookmarkStart w:id="4687" w:name="_Toc397978574"/>
      <w:bookmarkStart w:id="4688" w:name="_Toc398032232"/>
      <w:bookmarkStart w:id="4689" w:name="_Toc404092809"/>
      <w:bookmarkStart w:id="4690" w:name="_Toc496870427"/>
      <w:bookmarkStart w:id="4691" w:name="_Toc511132483"/>
      <w:r w:rsidRPr="00782551">
        <w:t>Legal considerations</w:t>
      </w:r>
      <w:bookmarkEnd w:id="4681"/>
      <w:bookmarkEnd w:id="4682"/>
      <w:bookmarkEnd w:id="4683"/>
      <w:bookmarkEnd w:id="4684"/>
      <w:bookmarkEnd w:id="4685"/>
      <w:bookmarkEnd w:id="4686"/>
      <w:bookmarkEnd w:id="4687"/>
      <w:bookmarkEnd w:id="4688"/>
      <w:bookmarkEnd w:id="4689"/>
      <w:bookmarkEnd w:id="4690"/>
      <w:bookmarkEnd w:id="4691"/>
    </w:p>
    <w:p w14:paraId="3601F2EC" w14:textId="77777777" w:rsidR="00782551" w:rsidRPr="00782551" w:rsidRDefault="00782551" w:rsidP="00782551">
      <w:pPr>
        <w:rPr>
          <w:rFonts w:cs="Arial"/>
          <w:szCs w:val="20"/>
        </w:rPr>
      </w:pPr>
      <w:r w:rsidRPr="00782551">
        <w:rPr>
          <w:rFonts w:cs="Arial"/>
          <w:szCs w:val="20"/>
        </w:rPr>
        <w:t xml:space="preserve">The following pieces of legislation apply to this policy: </w:t>
      </w:r>
    </w:p>
    <w:p w14:paraId="03D109AD" w14:textId="77777777" w:rsidR="00782551" w:rsidRPr="00782551" w:rsidRDefault="00782551" w:rsidP="00B769B2">
      <w:pPr>
        <w:pStyle w:val="ListParagraph"/>
        <w:numPr>
          <w:ilvl w:val="0"/>
          <w:numId w:val="12"/>
        </w:numPr>
        <w:ind w:left="360"/>
        <w:jc w:val="both"/>
        <w:rPr>
          <w:rFonts w:cs="Arial"/>
          <w:sz w:val="20"/>
        </w:rPr>
      </w:pPr>
      <w:r w:rsidRPr="00782551">
        <w:rPr>
          <w:rFonts w:cs="Arial"/>
          <w:sz w:val="20"/>
        </w:rPr>
        <w:t xml:space="preserve">The Health and Safety at Work. Act 1974. </w:t>
      </w:r>
    </w:p>
    <w:p w14:paraId="056CDF55" w14:textId="77777777" w:rsidR="00782551" w:rsidRPr="00782551" w:rsidRDefault="00782551" w:rsidP="00B769B2">
      <w:pPr>
        <w:pStyle w:val="ListParagraph"/>
        <w:numPr>
          <w:ilvl w:val="0"/>
          <w:numId w:val="12"/>
        </w:numPr>
        <w:ind w:left="360"/>
        <w:jc w:val="both"/>
        <w:rPr>
          <w:rFonts w:cs="Arial"/>
          <w:sz w:val="20"/>
        </w:rPr>
      </w:pPr>
      <w:r w:rsidRPr="00782551">
        <w:rPr>
          <w:rFonts w:cs="Arial"/>
          <w:sz w:val="20"/>
        </w:rPr>
        <w:t xml:space="preserve">The Protection from Harassment Act 1997. </w:t>
      </w:r>
    </w:p>
    <w:p w14:paraId="3CC07D2C" w14:textId="77777777" w:rsidR="00782551" w:rsidRPr="00782551" w:rsidRDefault="00782551" w:rsidP="00B769B2">
      <w:pPr>
        <w:pStyle w:val="ListParagraph"/>
        <w:numPr>
          <w:ilvl w:val="0"/>
          <w:numId w:val="12"/>
        </w:numPr>
        <w:ind w:left="360"/>
        <w:jc w:val="both"/>
        <w:rPr>
          <w:rFonts w:cs="Arial"/>
          <w:sz w:val="20"/>
        </w:rPr>
      </w:pPr>
      <w:r w:rsidRPr="00782551">
        <w:rPr>
          <w:rFonts w:cs="Arial"/>
          <w:sz w:val="20"/>
        </w:rPr>
        <w:t>The Management of Health and Safety at Work Regulations 1999.</w:t>
      </w:r>
    </w:p>
    <w:p w14:paraId="64067DFF" w14:textId="77777777" w:rsidR="00782551" w:rsidRPr="00782551" w:rsidRDefault="00782551" w:rsidP="00782551">
      <w:pPr>
        <w:rPr>
          <w:rFonts w:cs="Arial"/>
          <w:szCs w:val="20"/>
        </w:rPr>
      </w:pPr>
      <w:r w:rsidRPr="00782551">
        <w:rPr>
          <w:rFonts w:cs="Arial"/>
          <w:szCs w:val="20"/>
        </w:rPr>
        <w:t xml:space="preserve">The Health and Safety at Work Act 1974 provides that "it shall be the duty of every employer to ensure, so far as is reasonably practicable, the health, safety and welfare at work of all employees". This duty also extends to visitors such as contractors and suppliers. In order for us to fulfil these duties, we will: </w:t>
      </w:r>
    </w:p>
    <w:p w14:paraId="681C9EF0" w14:textId="77777777" w:rsidR="00782551" w:rsidRPr="00782551" w:rsidRDefault="00782551" w:rsidP="00DA2C26">
      <w:pPr>
        <w:pStyle w:val="Style4"/>
        <w:spacing w:before="0" w:after="0"/>
        <w:ind w:left="720" w:hanging="360"/>
      </w:pPr>
      <w:r w:rsidRPr="00782551">
        <w:t xml:space="preserve">Carry out a risk assessment in order to assess the risks to employees, workers, students and visitors. </w:t>
      </w:r>
    </w:p>
    <w:p w14:paraId="2D0A4E55" w14:textId="77777777" w:rsidR="00782551" w:rsidRPr="00782551" w:rsidRDefault="00782551" w:rsidP="00DA2C26">
      <w:pPr>
        <w:pStyle w:val="Style4"/>
        <w:spacing w:before="0" w:after="0"/>
        <w:ind w:left="720" w:hanging="360"/>
      </w:pPr>
      <w:r w:rsidRPr="00782551">
        <w:t xml:space="preserve">Decide what control measures, if any, are necessary. </w:t>
      </w:r>
    </w:p>
    <w:p w14:paraId="7F6BD0FE" w14:textId="77777777" w:rsidR="00782551" w:rsidRPr="00782551" w:rsidRDefault="00782551" w:rsidP="00DA2C26">
      <w:pPr>
        <w:pStyle w:val="Style4"/>
        <w:spacing w:before="0" w:after="0"/>
        <w:ind w:left="720" w:hanging="360"/>
      </w:pPr>
      <w:r w:rsidRPr="00782551">
        <w:t>Implement any control measures if the assessment shows that they are necessary.</w:t>
      </w:r>
    </w:p>
    <w:p w14:paraId="663D905D" w14:textId="77777777" w:rsidR="00782551" w:rsidRPr="00782551" w:rsidRDefault="00782551" w:rsidP="00DA2C26">
      <w:pPr>
        <w:pStyle w:val="Style4"/>
        <w:spacing w:before="0" w:after="0"/>
        <w:ind w:left="720" w:hanging="360"/>
      </w:pPr>
      <w:r w:rsidRPr="00782551">
        <w:t xml:space="preserve">Monitor any arrangements to ensure that they are effective. </w:t>
      </w:r>
    </w:p>
    <w:p w14:paraId="62D835CC" w14:textId="77777777" w:rsidR="00782551" w:rsidRPr="00782551" w:rsidRDefault="00782551" w:rsidP="00DA2C26">
      <w:pPr>
        <w:pStyle w:val="Style4"/>
        <w:spacing w:before="0" w:after="0"/>
        <w:ind w:left="720" w:hanging="360"/>
      </w:pPr>
      <w:r w:rsidRPr="00782551">
        <w:t xml:space="preserve">Review this from time to time and update as necessary. </w:t>
      </w:r>
    </w:p>
    <w:p w14:paraId="32375264" w14:textId="77777777" w:rsidR="00782551" w:rsidRPr="00782551" w:rsidRDefault="00782551" w:rsidP="00467038">
      <w:pPr>
        <w:pStyle w:val="KarenHeader2TOC"/>
      </w:pPr>
      <w:bookmarkStart w:id="4692" w:name="_Toc397005707"/>
      <w:bookmarkStart w:id="4693" w:name="_Toc397006132"/>
      <w:bookmarkStart w:id="4694" w:name="_Toc397976841"/>
      <w:bookmarkStart w:id="4695" w:name="_Toc397978575"/>
      <w:bookmarkStart w:id="4696" w:name="_Toc398032233"/>
      <w:bookmarkStart w:id="4697" w:name="_Toc404092810"/>
      <w:bookmarkStart w:id="4698" w:name="_Toc496870428"/>
      <w:bookmarkStart w:id="4699" w:name="_Toc511132484"/>
      <w:bookmarkStart w:id="4700" w:name="_Toc311649527"/>
      <w:bookmarkStart w:id="4701" w:name="_Toc311649864"/>
      <w:bookmarkStart w:id="4702" w:name="_Toc311714130"/>
      <w:r w:rsidRPr="00782551">
        <w:t>Definitions</w:t>
      </w:r>
      <w:bookmarkEnd w:id="4692"/>
      <w:bookmarkEnd w:id="4693"/>
      <w:bookmarkEnd w:id="4694"/>
      <w:bookmarkEnd w:id="4695"/>
      <w:bookmarkEnd w:id="4696"/>
      <w:bookmarkEnd w:id="4697"/>
      <w:bookmarkEnd w:id="4698"/>
      <w:bookmarkEnd w:id="4699"/>
    </w:p>
    <w:p w14:paraId="0F6087F8" w14:textId="77777777" w:rsidR="00782551" w:rsidRPr="00782551" w:rsidRDefault="00782551" w:rsidP="00782551">
      <w:pPr>
        <w:rPr>
          <w:rFonts w:cs="Arial"/>
          <w:szCs w:val="20"/>
        </w:rPr>
      </w:pPr>
      <w:r w:rsidRPr="00782551">
        <w:rPr>
          <w:rFonts w:cs="Arial"/>
          <w:szCs w:val="20"/>
        </w:rPr>
        <w:t xml:space="preserve">Violence at work has been defined as "any incident in which a person is abused, threatened or assaulted in circumstances relating to their work". Whilst this definition applies to everyone, some may be at more risk than others. In our own workplace, we have identified the following groups of staff as being most at risk: </w:t>
      </w:r>
    </w:p>
    <w:p w14:paraId="054CED12" w14:textId="77777777" w:rsidR="00782551" w:rsidRPr="00782551" w:rsidRDefault="00782551" w:rsidP="00DA2C26">
      <w:pPr>
        <w:pStyle w:val="Style4"/>
        <w:spacing w:before="0" w:after="0"/>
        <w:ind w:left="720" w:hanging="360"/>
      </w:pPr>
      <w:r w:rsidRPr="00782551">
        <w:t>Porters.</w:t>
      </w:r>
    </w:p>
    <w:p w14:paraId="732F72F3" w14:textId="77777777" w:rsidR="00782551" w:rsidRPr="00782551" w:rsidRDefault="00782551" w:rsidP="00DA2C26">
      <w:pPr>
        <w:pStyle w:val="Style4"/>
        <w:spacing w:before="0" w:after="0"/>
        <w:ind w:left="720" w:hanging="360"/>
      </w:pPr>
      <w:r w:rsidRPr="00782551">
        <w:t>College Nurse.</w:t>
      </w:r>
    </w:p>
    <w:p w14:paraId="7E59C2F1" w14:textId="77777777" w:rsidR="00782551" w:rsidRPr="00782551" w:rsidRDefault="00782551" w:rsidP="00DA2C26">
      <w:pPr>
        <w:pStyle w:val="Style4"/>
        <w:spacing w:before="0" w:after="0"/>
        <w:ind w:left="720" w:hanging="360"/>
      </w:pPr>
      <w:r w:rsidRPr="00782551">
        <w:t>Those who deal directly with visitors.</w:t>
      </w:r>
    </w:p>
    <w:p w14:paraId="5498A2B1" w14:textId="77777777" w:rsidR="00782551" w:rsidRPr="00782551" w:rsidRDefault="00782551" w:rsidP="00DA2C26">
      <w:pPr>
        <w:pStyle w:val="Style4"/>
        <w:spacing w:before="0" w:after="0"/>
        <w:ind w:left="720" w:hanging="360"/>
      </w:pPr>
      <w:r w:rsidRPr="00782551">
        <w:t>Lone workers.</w:t>
      </w:r>
    </w:p>
    <w:p w14:paraId="7EA645FA" w14:textId="77777777" w:rsidR="00782551" w:rsidRPr="00782551" w:rsidRDefault="00782551" w:rsidP="00DA2C26">
      <w:pPr>
        <w:pStyle w:val="Style4"/>
        <w:spacing w:before="0" w:after="0"/>
        <w:ind w:left="720" w:hanging="360"/>
      </w:pPr>
      <w:r w:rsidRPr="00782551">
        <w:t xml:space="preserve">Those who work outside of normal working hours. </w:t>
      </w:r>
    </w:p>
    <w:p w14:paraId="4BD77451" w14:textId="77777777" w:rsidR="00782551" w:rsidRPr="00782551" w:rsidRDefault="00782551" w:rsidP="00DA2C26">
      <w:pPr>
        <w:pStyle w:val="Style4"/>
        <w:spacing w:before="0" w:after="0"/>
        <w:ind w:left="720" w:hanging="360"/>
      </w:pPr>
      <w:r w:rsidRPr="00782551">
        <w:t>Cash handlers.</w:t>
      </w:r>
    </w:p>
    <w:p w14:paraId="239621DE" w14:textId="77777777" w:rsidR="00782551" w:rsidRPr="00782551" w:rsidRDefault="00782551" w:rsidP="00DA2C26">
      <w:pPr>
        <w:pStyle w:val="Style4"/>
        <w:spacing w:before="0" w:after="0"/>
        <w:ind w:left="720" w:hanging="360"/>
      </w:pPr>
      <w:r w:rsidRPr="00782551">
        <w:t xml:space="preserve">Those who work within the College community and with vulnerable individuals. </w:t>
      </w:r>
    </w:p>
    <w:p w14:paraId="35332E64" w14:textId="77777777" w:rsidR="00782551" w:rsidRPr="00782551" w:rsidRDefault="00782551" w:rsidP="00467038">
      <w:pPr>
        <w:pStyle w:val="KarenHeader2TOC"/>
      </w:pPr>
      <w:bookmarkStart w:id="4703" w:name="_Toc397005708"/>
      <w:bookmarkStart w:id="4704" w:name="_Toc397006133"/>
      <w:bookmarkStart w:id="4705" w:name="_Toc397976842"/>
      <w:bookmarkStart w:id="4706" w:name="_Toc397978576"/>
      <w:bookmarkStart w:id="4707" w:name="_Toc398032234"/>
      <w:bookmarkStart w:id="4708" w:name="_Toc404092811"/>
      <w:bookmarkStart w:id="4709" w:name="_Toc496870429"/>
      <w:bookmarkStart w:id="4710" w:name="_Toc511132485"/>
      <w:r w:rsidRPr="00782551">
        <w:t>Heads of Departments responsibilities</w:t>
      </w:r>
      <w:bookmarkEnd w:id="4703"/>
      <w:bookmarkEnd w:id="4704"/>
      <w:bookmarkEnd w:id="4705"/>
      <w:bookmarkEnd w:id="4706"/>
      <w:bookmarkEnd w:id="4707"/>
      <w:bookmarkEnd w:id="4708"/>
      <w:bookmarkEnd w:id="4709"/>
      <w:bookmarkEnd w:id="4710"/>
    </w:p>
    <w:p w14:paraId="0787838E" w14:textId="77777777" w:rsidR="00782551" w:rsidRPr="00782551" w:rsidRDefault="00782551" w:rsidP="00782551">
      <w:pPr>
        <w:rPr>
          <w:rFonts w:cs="Arial"/>
          <w:szCs w:val="20"/>
        </w:rPr>
      </w:pPr>
      <w:r w:rsidRPr="00782551">
        <w:rPr>
          <w:rFonts w:cs="Arial"/>
          <w:szCs w:val="20"/>
        </w:rPr>
        <w:t xml:space="preserve">All HODs have a responsibility to: </w:t>
      </w:r>
    </w:p>
    <w:p w14:paraId="74CE8E2A" w14:textId="77777777" w:rsidR="00782551" w:rsidRPr="00782551" w:rsidRDefault="00782551" w:rsidP="00536F9A">
      <w:pPr>
        <w:pStyle w:val="Style4"/>
        <w:spacing w:before="0" w:after="0"/>
        <w:ind w:left="720" w:hanging="360"/>
      </w:pPr>
      <w:r w:rsidRPr="00782551">
        <w:t xml:space="preserve">Be familiar with this policy, implement it and ensure that anyone under their control is aware of it and understands it. </w:t>
      </w:r>
    </w:p>
    <w:p w14:paraId="3330C836" w14:textId="77777777" w:rsidR="00782551" w:rsidRPr="00782551" w:rsidRDefault="00782551" w:rsidP="00536F9A">
      <w:pPr>
        <w:pStyle w:val="Style4"/>
        <w:spacing w:before="0" w:after="0"/>
        <w:ind w:left="720" w:hanging="360"/>
      </w:pPr>
      <w:r w:rsidRPr="00782551">
        <w:t>Perform risk assessments in order to assess the risks to employees, workers and other visitors such as clients, and keep these up-to-date.</w:t>
      </w:r>
    </w:p>
    <w:p w14:paraId="717D8945" w14:textId="77777777" w:rsidR="00782551" w:rsidRPr="00782551" w:rsidRDefault="00782551" w:rsidP="00536F9A">
      <w:pPr>
        <w:pStyle w:val="Style4"/>
        <w:spacing w:before="0" w:after="0"/>
        <w:ind w:left="720" w:hanging="360"/>
      </w:pPr>
      <w:r w:rsidRPr="00782551">
        <w:t xml:space="preserve">Decide what control measures, if any, are necessary in their areas of operation. </w:t>
      </w:r>
    </w:p>
    <w:p w14:paraId="78080B1B" w14:textId="77777777" w:rsidR="00782551" w:rsidRPr="00782551" w:rsidRDefault="00782551" w:rsidP="00536F9A">
      <w:pPr>
        <w:pStyle w:val="Style4"/>
        <w:spacing w:before="0" w:after="0"/>
        <w:ind w:left="720" w:hanging="360"/>
      </w:pPr>
      <w:r w:rsidRPr="00782551">
        <w:t xml:space="preserve">Implement any control measures if the assessment shows that they are necessary. </w:t>
      </w:r>
    </w:p>
    <w:p w14:paraId="679F1280" w14:textId="77777777" w:rsidR="00782551" w:rsidRPr="00782551" w:rsidRDefault="00782551" w:rsidP="00536F9A">
      <w:pPr>
        <w:pStyle w:val="Style4"/>
        <w:spacing w:before="0" w:after="0"/>
        <w:ind w:left="720" w:hanging="360"/>
      </w:pPr>
      <w:r w:rsidRPr="00782551">
        <w:t>Monitor any arrangements to ensure that they are effective.</w:t>
      </w:r>
    </w:p>
    <w:p w14:paraId="5C95B6E7" w14:textId="77777777" w:rsidR="00782551" w:rsidRPr="00782551" w:rsidRDefault="00782551" w:rsidP="00536F9A">
      <w:pPr>
        <w:pStyle w:val="Style4"/>
        <w:spacing w:before="0" w:after="0"/>
        <w:ind w:left="720" w:hanging="360"/>
      </w:pPr>
      <w:r w:rsidRPr="00782551">
        <w:t>Take any report of work-related violence very seriously, and take immediate action, recording the details in writing.</w:t>
      </w:r>
    </w:p>
    <w:p w14:paraId="7696A62A" w14:textId="77777777" w:rsidR="00782551" w:rsidRPr="00782551" w:rsidRDefault="00782551" w:rsidP="00536F9A">
      <w:pPr>
        <w:pStyle w:val="Style4"/>
        <w:spacing w:before="0" w:after="0"/>
        <w:ind w:left="720" w:hanging="360"/>
      </w:pPr>
      <w:r w:rsidRPr="00782551">
        <w:t xml:space="preserve">Support any employees or workers affected by any incidents or threats. </w:t>
      </w:r>
    </w:p>
    <w:p w14:paraId="0C7188D4" w14:textId="77777777" w:rsidR="00782551" w:rsidRPr="00782551" w:rsidRDefault="00782551" w:rsidP="00536F9A">
      <w:pPr>
        <w:pStyle w:val="Style4"/>
        <w:spacing w:before="0" w:after="0"/>
        <w:ind w:left="720" w:hanging="360"/>
      </w:pPr>
      <w:r w:rsidRPr="00782551">
        <w:t xml:space="preserve">Take on board any suggestions from employees or workers to prevent future violence. </w:t>
      </w:r>
    </w:p>
    <w:p w14:paraId="7A9AF252" w14:textId="77777777" w:rsidR="00782551" w:rsidRPr="00782551" w:rsidRDefault="00782551" w:rsidP="00536F9A">
      <w:pPr>
        <w:pStyle w:val="Style4"/>
        <w:spacing w:before="0" w:after="0"/>
        <w:ind w:left="720" w:hanging="360"/>
      </w:pPr>
      <w:r w:rsidRPr="00782551">
        <w:t xml:space="preserve">Co-operate with any external investigations (such as by the police or HSE). </w:t>
      </w:r>
    </w:p>
    <w:p w14:paraId="254F34AB" w14:textId="77777777" w:rsidR="00782551" w:rsidRPr="00782551" w:rsidRDefault="00782551" w:rsidP="00536F9A">
      <w:pPr>
        <w:pStyle w:val="Style4"/>
        <w:spacing w:before="0" w:after="0"/>
        <w:ind w:left="720" w:hanging="360"/>
      </w:pPr>
      <w:r w:rsidRPr="00782551">
        <w:t xml:space="preserve">Continue internal investigations concurrently with external ones as necessary. </w:t>
      </w:r>
    </w:p>
    <w:p w14:paraId="6AA447C7" w14:textId="77777777" w:rsidR="00782551" w:rsidRPr="00782551" w:rsidRDefault="00782551" w:rsidP="00536F9A">
      <w:pPr>
        <w:pStyle w:val="Style4"/>
        <w:spacing w:before="0" w:after="0"/>
        <w:ind w:left="720" w:hanging="360"/>
      </w:pPr>
      <w:r w:rsidRPr="00782551">
        <w:t>Do not incite or increase the likelihood of a violent act nor ignore a violent act.</w:t>
      </w:r>
    </w:p>
    <w:p w14:paraId="3B629E52" w14:textId="77777777" w:rsidR="00782551" w:rsidRPr="00782551" w:rsidRDefault="00782551" w:rsidP="00536F9A">
      <w:pPr>
        <w:pStyle w:val="Style4"/>
        <w:spacing w:before="0" w:after="0"/>
        <w:ind w:left="720" w:hanging="360"/>
      </w:pPr>
      <w:r w:rsidRPr="00782551">
        <w:t xml:space="preserve">Review the risk assessment as well as this policy from time to time and make any suggestions as to how any risk(s) could be better controlled or reduced. </w:t>
      </w:r>
    </w:p>
    <w:p w14:paraId="7E508562" w14:textId="77777777" w:rsidR="00782551" w:rsidRPr="00782551" w:rsidRDefault="00782551" w:rsidP="00467038">
      <w:pPr>
        <w:pStyle w:val="KarenHeader2TOC"/>
      </w:pPr>
      <w:bookmarkStart w:id="4711" w:name="_Toc397005709"/>
      <w:bookmarkStart w:id="4712" w:name="_Toc397006134"/>
      <w:bookmarkStart w:id="4713" w:name="_Toc397976843"/>
      <w:bookmarkStart w:id="4714" w:name="_Toc397978577"/>
      <w:bookmarkStart w:id="4715" w:name="_Toc398032235"/>
      <w:bookmarkStart w:id="4716" w:name="_Toc404092812"/>
      <w:bookmarkStart w:id="4717" w:name="_Toc496870430"/>
      <w:bookmarkStart w:id="4718" w:name="_Toc511132486"/>
      <w:r w:rsidRPr="00782551">
        <w:t>Employees' responsibilities</w:t>
      </w:r>
      <w:bookmarkEnd w:id="4700"/>
      <w:bookmarkEnd w:id="4701"/>
      <w:bookmarkEnd w:id="4702"/>
      <w:bookmarkEnd w:id="4711"/>
      <w:bookmarkEnd w:id="4712"/>
      <w:bookmarkEnd w:id="4713"/>
      <w:bookmarkEnd w:id="4714"/>
      <w:bookmarkEnd w:id="4715"/>
      <w:bookmarkEnd w:id="4716"/>
      <w:bookmarkEnd w:id="4717"/>
      <w:bookmarkEnd w:id="4718"/>
    </w:p>
    <w:p w14:paraId="7219F94F" w14:textId="77777777" w:rsidR="00782551" w:rsidRPr="00782551" w:rsidRDefault="00782551" w:rsidP="00782551">
      <w:pPr>
        <w:rPr>
          <w:rFonts w:cs="Arial"/>
          <w:szCs w:val="20"/>
        </w:rPr>
      </w:pPr>
      <w:r w:rsidRPr="00782551">
        <w:rPr>
          <w:rFonts w:cs="Arial"/>
          <w:szCs w:val="20"/>
        </w:rPr>
        <w:t>All employees have a responsibility to take reasonable steps to ensure that they do not place themselves, or others, at risk of harm. They are also expected to co-operate fully with us in complying with any procedures that the College may introduce as measures to protect their safety and well-being, as well as that of visitors. Staff must not incite or increase the likelihood of a violent act nor ignore a violent act.</w:t>
      </w:r>
    </w:p>
    <w:p w14:paraId="2B0AC77F" w14:textId="77777777" w:rsidR="00782551" w:rsidRPr="00782551" w:rsidRDefault="00782551" w:rsidP="00782551">
      <w:pPr>
        <w:rPr>
          <w:rFonts w:cs="Arial"/>
          <w:szCs w:val="20"/>
        </w:rPr>
      </w:pPr>
      <w:r w:rsidRPr="00782551">
        <w:rPr>
          <w:rFonts w:cs="Arial"/>
          <w:szCs w:val="20"/>
        </w:rPr>
        <w:t xml:space="preserve">Our employees are also responsible for ensuring that their family and friends do not get involved in any dispute between us and our workforce. Any relative or friend of an employee who is aggressive or disruptive will be asked to leave our premises and, if necessary, we will call the police. Unless the employee is disabled and in need of additional help and support, we will normally only deal directly with our employees regarding any employment related matters. </w:t>
      </w:r>
    </w:p>
    <w:p w14:paraId="69607212" w14:textId="77777777" w:rsidR="00782551" w:rsidRPr="00782551" w:rsidRDefault="00782551" w:rsidP="00467038">
      <w:pPr>
        <w:pStyle w:val="KarenHeader2TOC"/>
      </w:pPr>
      <w:bookmarkStart w:id="4719" w:name="_Toc311649528"/>
      <w:bookmarkStart w:id="4720" w:name="_Toc311649865"/>
      <w:bookmarkStart w:id="4721" w:name="_Toc311714131"/>
      <w:bookmarkStart w:id="4722" w:name="_Toc397005710"/>
      <w:bookmarkStart w:id="4723" w:name="_Toc397006135"/>
      <w:bookmarkStart w:id="4724" w:name="_Toc397976844"/>
      <w:bookmarkStart w:id="4725" w:name="_Toc397978578"/>
      <w:bookmarkStart w:id="4726" w:name="_Toc398032236"/>
      <w:bookmarkStart w:id="4727" w:name="_Toc404092813"/>
      <w:bookmarkStart w:id="4728" w:name="_Toc496870431"/>
      <w:bookmarkStart w:id="4729" w:name="_Toc511132487"/>
      <w:r w:rsidRPr="00782551">
        <w:t>Procedures</w:t>
      </w:r>
      <w:bookmarkEnd w:id="4719"/>
      <w:bookmarkEnd w:id="4720"/>
      <w:bookmarkEnd w:id="4721"/>
      <w:bookmarkEnd w:id="4722"/>
      <w:bookmarkEnd w:id="4723"/>
      <w:bookmarkEnd w:id="4724"/>
      <w:bookmarkEnd w:id="4725"/>
      <w:bookmarkEnd w:id="4726"/>
      <w:bookmarkEnd w:id="4727"/>
      <w:bookmarkEnd w:id="4728"/>
      <w:bookmarkEnd w:id="4729"/>
    </w:p>
    <w:p w14:paraId="340500A5" w14:textId="77777777" w:rsidR="00782551" w:rsidRPr="00782551" w:rsidRDefault="00782551" w:rsidP="00782551">
      <w:pPr>
        <w:rPr>
          <w:rFonts w:cs="Arial"/>
          <w:szCs w:val="20"/>
        </w:rPr>
      </w:pPr>
      <w:r w:rsidRPr="00782551">
        <w:rPr>
          <w:rFonts w:cs="Arial"/>
          <w:szCs w:val="20"/>
        </w:rPr>
        <w:t xml:space="preserve">The following are guidelines on action that we will take to reduce the risk of violence to employees, students and visitors. They are not exhaustive, but are a set of principles to be followed if a risk is perceived or occurs:  </w:t>
      </w:r>
    </w:p>
    <w:p w14:paraId="3EF68731" w14:textId="77777777" w:rsidR="00782551" w:rsidRPr="00782551" w:rsidRDefault="00782551" w:rsidP="00A4509B">
      <w:pPr>
        <w:pStyle w:val="Style4"/>
      </w:pPr>
      <w:r w:rsidRPr="00782551">
        <w:t xml:space="preserve">As part of the risk assessment process, we will talk to employees and workers in order to assess what, if any, further preventative measures are required. </w:t>
      </w:r>
    </w:p>
    <w:p w14:paraId="12AD470F" w14:textId="77777777" w:rsidR="00782551" w:rsidRPr="00782551" w:rsidRDefault="00782551" w:rsidP="00A4509B">
      <w:pPr>
        <w:pStyle w:val="Style4"/>
      </w:pPr>
      <w:r w:rsidRPr="00782551">
        <w:t xml:space="preserve">All employees or workers are actively encouraged to discuss with their Head of Department any concerns that they may have.  All approaches will be treated sympathetically. </w:t>
      </w:r>
    </w:p>
    <w:p w14:paraId="1C8BBF47" w14:textId="77777777" w:rsidR="00782551" w:rsidRPr="00782551" w:rsidRDefault="00782551" w:rsidP="00A4509B">
      <w:pPr>
        <w:pStyle w:val="Style4"/>
        <w:rPr>
          <w:rFonts w:eastAsia="Times New Roman"/>
        </w:rPr>
      </w:pPr>
      <w:r w:rsidRPr="00782551">
        <w:rPr>
          <w:rFonts w:eastAsia="Times New Roman"/>
        </w:rPr>
        <w:t xml:space="preserve">Where immediate action is required in response to a violent act, </w:t>
      </w:r>
      <w:r w:rsidRPr="00782551">
        <w:t>the employee or worker</w:t>
      </w:r>
      <w:r w:rsidRPr="00782551">
        <w:rPr>
          <w:rFonts w:eastAsia="Times New Roman"/>
        </w:rPr>
        <w:t xml:space="preserve"> should approach his/her Head of Department or a colleague for help. Department heads should respond to the situation by talking to the perpetrator, explaining that their behaviour is not acceptable. They should try to resolve the problem and, if that is not possible, call the Porters Lodge for assistance. They will remove the person where required. Medical assistance should be provided immediately if needed and consideration given to whether the member of staff feels able to continue working or needs to go home (chaperoned if necessary). </w:t>
      </w:r>
    </w:p>
    <w:p w14:paraId="3835BC71" w14:textId="77777777" w:rsidR="00782551" w:rsidRPr="00782551" w:rsidRDefault="00782551" w:rsidP="00A4509B">
      <w:pPr>
        <w:pStyle w:val="Style4"/>
        <w:rPr>
          <w:rFonts w:eastAsia="Times New Roman"/>
        </w:rPr>
      </w:pPr>
      <w:r w:rsidRPr="00782551">
        <w:rPr>
          <w:rFonts w:eastAsia="Times New Roman"/>
        </w:rPr>
        <w:t>The police should be informed of any serious incident or persistent cases of violence. CCTV footage should be retained to comply with any subsequent investigations (either internal or by the police). Statements should be taken from any witnesses promptly and a copy sent to the HR Manager/H&amp;S Officer.</w:t>
      </w:r>
    </w:p>
    <w:p w14:paraId="008B16FE" w14:textId="77777777" w:rsidR="00782551" w:rsidRPr="00782551" w:rsidRDefault="00782551" w:rsidP="00A4509B">
      <w:pPr>
        <w:pStyle w:val="Style4"/>
      </w:pPr>
      <w:r w:rsidRPr="00782551">
        <w:t xml:space="preserve">Any incident of violence, threats or verbal abuse must be entered in the Porters Lodge book, as well as being reported to the individual's Head of Department. </w:t>
      </w:r>
    </w:p>
    <w:p w14:paraId="72FDBCE0" w14:textId="77777777" w:rsidR="00782551" w:rsidRPr="00782551" w:rsidRDefault="00782551" w:rsidP="00A4509B">
      <w:pPr>
        <w:pStyle w:val="Style4"/>
      </w:pPr>
      <w:r w:rsidRPr="00782551">
        <w:t>If an incident causes death, major injury or more than seven consecutive days off work (including weekends) it should be reported under the Reporting of Injuries, Diseases and Dangerous Occurrences Regulations 2013.</w:t>
      </w:r>
    </w:p>
    <w:p w14:paraId="457B9558" w14:textId="77777777" w:rsidR="00782551" w:rsidRPr="00782551" w:rsidRDefault="00782551" w:rsidP="00467038">
      <w:pPr>
        <w:pStyle w:val="KarenHeader2TOC"/>
      </w:pPr>
      <w:bookmarkStart w:id="4730" w:name="_Toc311649529"/>
      <w:bookmarkStart w:id="4731" w:name="_Toc311649866"/>
      <w:bookmarkStart w:id="4732" w:name="_Toc311714132"/>
      <w:bookmarkStart w:id="4733" w:name="_Toc397005711"/>
      <w:bookmarkStart w:id="4734" w:name="_Toc397006136"/>
      <w:bookmarkStart w:id="4735" w:name="_Toc397976845"/>
      <w:bookmarkStart w:id="4736" w:name="_Toc397978579"/>
      <w:bookmarkStart w:id="4737" w:name="_Toc398032237"/>
      <w:bookmarkStart w:id="4738" w:name="_Toc404092814"/>
      <w:bookmarkStart w:id="4739" w:name="_Toc496870432"/>
      <w:bookmarkStart w:id="4740" w:name="_Toc511132488"/>
      <w:r w:rsidRPr="00782551">
        <w:t>Dealing with visitors</w:t>
      </w:r>
      <w:bookmarkEnd w:id="4730"/>
      <w:bookmarkEnd w:id="4731"/>
      <w:bookmarkEnd w:id="4732"/>
      <w:bookmarkEnd w:id="4733"/>
      <w:bookmarkEnd w:id="4734"/>
      <w:bookmarkEnd w:id="4735"/>
      <w:bookmarkEnd w:id="4736"/>
      <w:bookmarkEnd w:id="4737"/>
      <w:bookmarkEnd w:id="4738"/>
      <w:bookmarkEnd w:id="4739"/>
      <w:bookmarkEnd w:id="4740"/>
    </w:p>
    <w:p w14:paraId="311D3320" w14:textId="77777777" w:rsidR="00782551" w:rsidRDefault="00782551" w:rsidP="00782551">
      <w:pPr>
        <w:rPr>
          <w:rFonts w:cs="Arial"/>
          <w:szCs w:val="20"/>
        </w:rPr>
      </w:pPr>
      <w:r w:rsidRPr="00782551">
        <w:rPr>
          <w:rFonts w:cs="Arial"/>
          <w:szCs w:val="20"/>
        </w:rPr>
        <w:t xml:space="preserve">The safety of our employees and workers is paramount. Any employee or worker who faces rude or aggressive visitors must never return aggression as this is how anger can escalate into violence.  Instead they should try to adopt a calm and reassuring attitude and speak slowly and gently. In the unlikely event that a situation escalates, the employee or worker should always withdraw from it, where possible, and seek advice from their Head of Department or Porters Lodge. </w:t>
      </w:r>
    </w:p>
    <w:p w14:paraId="1CD57992" w14:textId="77777777" w:rsidR="00114E06" w:rsidRDefault="00114E06" w:rsidP="00782551">
      <w:pPr>
        <w:rPr>
          <w:rFonts w:cs="Arial"/>
          <w:szCs w:val="20"/>
        </w:rPr>
      </w:pPr>
    </w:p>
    <w:p w14:paraId="44A59474" w14:textId="77777777" w:rsidR="00114E06" w:rsidRDefault="00114E06" w:rsidP="00782551">
      <w:pPr>
        <w:rPr>
          <w:rFonts w:cs="Arial"/>
          <w:szCs w:val="20"/>
        </w:rPr>
      </w:pPr>
    </w:p>
    <w:p w14:paraId="1F3D0BBF" w14:textId="77777777" w:rsidR="00114E06" w:rsidRDefault="00114E06" w:rsidP="00782551">
      <w:pPr>
        <w:rPr>
          <w:rFonts w:cs="Arial"/>
          <w:szCs w:val="20"/>
        </w:rPr>
      </w:pPr>
    </w:p>
    <w:p w14:paraId="3A4EE644" w14:textId="77777777" w:rsidR="00782551" w:rsidRPr="00782551" w:rsidRDefault="00782551" w:rsidP="00467038">
      <w:pPr>
        <w:pStyle w:val="KarenHeader2TOC"/>
      </w:pPr>
      <w:bookmarkStart w:id="4741" w:name="_Toc398032238"/>
      <w:bookmarkStart w:id="4742" w:name="_Toc404092815"/>
      <w:bookmarkStart w:id="4743" w:name="_Toc496870433"/>
      <w:bookmarkStart w:id="4744" w:name="_Toc511132489"/>
      <w:bookmarkStart w:id="4745" w:name="_Toc311649530"/>
      <w:bookmarkStart w:id="4746" w:name="_Toc311649867"/>
      <w:bookmarkStart w:id="4747" w:name="_Toc311714133"/>
      <w:r w:rsidRPr="00782551">
        <w:t>Preventing workplace violence</w:t>
      </w:r>
      <w:bookmarkEnd w:id="4741"/>
      <w:bookmarkEnd w:id="4742"/>
      <w:bookmarkEnd w:id="4743"/>
      <w:bookmarkEnd w:id="4744"/>
      <w:r w:rsidRPr="00782551">
        <w:t xml:space="preserve"> </w:t>
      </w:r>
    </w:p>
    <w:p w14:paraId="7FE49026" w14:textId="77777777" w:rsidR="00782551" w:rsidRPr="00782551" w:rsidRDefault="00782551" w:rsidP="00782551">
      <w:pPr>
        <w:rPr>
          <w:rFonts w:eastAsia="Times New Roman" w:cs="Arial"/>
          <w:szCs w:val="20"/>
        </w:rPr>
      </w:pPr>
      <w:r w:rsidRPr="00782551">
        <w:rPr>
          <w:rFonts w:eastAsia="Times New Roman" w:cs="Arial"/>
          <w:szCs w:val="20"/>
        </w:rPr>
        <w:t>We have CCTV monitoring on the premises which may be used in any investigation of violence in the workplace. Signs are posted around the College informing visitors of this monitoring. These must not be removed, covered over or obliterated by having anything placed in front of them.</w:t>
      </w:r>
    </w:p>
    <w:p w14:paraId="4CD59D68" w14:textId="2B3DAD01" w:rsidR="00782551" w:rsidRPr="00782551" w:rsidRDefault="00782551" w:rsidP="00782551">
      <w:pPr>
        <w:rPr>
          <w:rFonts w:eastAsia="Times New Roman" w:cs="Arial"/>
          <w:szCs w:val="20"/>
        </w:rPr>
      </w:pPr>
      <w:r w:rsidRPr="00782551">
        <w:rPr>
          <w:rFonts w:eastAsia="Times New Roman" w:cs="Arial"/>
          <w:szCs w:val="20"/>
        </w:rPr>
        <w:t xml:space="preserve">All new employees and workers (including agency workers) should be made aware of </w:t>
      </w:r>
      <w:r w:rsidR="006E2557">
        <w:rPr>
          <w:rFonts w:eastAsia="Times New Roman" w:cs="Arial"/>
          <w:szCs w:val="20"/>
        </w:rPr>
        <w:t>the CCTV Policy which can be found in the Health and Safety Policy and on the Pembroke College website</w:t>
      </w:r>
      <w:r w:rsidRPr="00782551">
        <w:rPr>
          <w:rFonts w:eastAsia="Times New Roman" w:cs="Arial"/>
          <w:szCs w:val="20"/>
        </w:rPr>
        <w:t>. Those who have daily direct contact with visitors or members of the public should in particular be given a copy of this policy to read.</w:t>
      </w:r>
    </w:p>
    <w:p w14:paraId="58663F80" w14:textId="77777777" w:rsidR="00782551" w:rsidRPr="00782551" w:rsidRDefault="00782551" w:rsidP="00467038">
      <w:pPr>
        <w:pStyle w:val="KarenHeader2TOC"/>
      </w:pPr>
      <w:bookmarkStart w:id="4748" w:name="_Toc397005713"/>
      <w:bookmarkStart w:id="4749" w:name="_Toc397006138"/>
      <w:bookmarkStart w:id="4750" w:name="_Toc397976847"/>
      <w:bookmarkStart w:id="4751" w:name="_Toc397978581"/>
      <w:bookmarkStart w:id="4752" w:name="_Toc398032239"/>
      <w:bookmarkStart w:id="4753" w:name="_Toc404092816"/>
      <w:bookmarkStart w:id="4754" w:name="_Toc496870434"/>
      <w:bookmarkStart w:id="4755" w:name="_Toc511132490"/>
      <w:r w:rsidRPr="00782551">
        <w:t>Training</w:t>
      </w:r>
      <w:bookmarkEnd w:id="4745"/>
      <w:bookmarkEnd w:id="4746"/>
      <w:bookmarkEnd w:id="4747"/>
      <w:bookmarkEnd w:id="4748"/>
      <w:bookmarkEnd w:id="4749"/>
      <w:bookmarkEnd w:id="4750"/>
      <w:bookmarkEnd w:id="4751"/>
      <w:bookmarkEnd w:id="4752"/>
      <w:bookmarkEnd w:id="4753"/>
      <w:bookmarkEnd w:id="4754"/>
      <w:bookmarkEnd w:id="4755"/>
    </w:p>
    <w:p w14:paraId="659F0676" w14:textId="77777777" w:rsidR="00782551" w:rsidRPr="00782551" w:rsidRDefault="00782551" w:rsidP="00782551">
      <w:pPr>
        <w:rPr>
          <w:rFonts w:cs="Arial"/>
          <w:szCs w:val="20"/>
        </w:rPr>
      </w:pPr>
      <w:r w:rsidRPr="00782551">
        <w:rPr>
          <w:rFonts w:cs="Arial"/>
          <w:szCs w:val="20"/>
        </w:rPr>
        <w:t xml:space="preserve">Should a risk assessment identify that training for certain groups is necessary in order to reduce the risks, this will be provided. </w:t>
      </w:r>
    </w:p>
    <w:p w14:paraId="2BD54B9B" w14:textId="77777777" w:rsidR="00782551" w:rsidRPr="00782551" w:rsidRDefault="00782551" w:rsidP="00467038">
      <w:pPr>
        <w:pStyle w:val="KarenHeader2TOC"/>
      </w:pPr>
      <w:bookmarkStart w:id="4756" w:name="_Toc397005714"/>
      <w:bookmarkStart w:id="4757" w:name="_Toc397006139"/>
      <w:bookmarkStart w:id="4758" w:name="_Toc397976848"/>
      <w:bookmarkStart w:id="4759" w:name="_Toc397978582"/>
      <w:bookmarkStart w:id="4760" w:name="_Toc398032240"/>
      <w:bookmarkStart w:id="4761" w:name="_Toc404092817"/>
      <w:bookmarkStart w:id="4762" w:name="_Toc496870435"/>
      <w:bookmarkStart w:id="4763" w:name="_Toc511132491"/>
      <w:r w:rsidRPr="00782551">
        <w:t>Protective clothing or aids</w:t>
      </w:r>
      <w:bookmarkEnd w:id="4756"/>
      <w:bookmarkEnd w:id="4757"/>
      <w:bookmarkEnd w:id="4758"/>
      <w:bookmarkEnd w:id="4759"/>
      <w:bookmarkEnd w:id="4760"/>
      <w:bookmarkEnd w:id="4761"/>
      <w:bookmarkEnd w:id="4762"/>
      <w:bookmarkEnd w:id="4763"/>
    </w:p>
    <w:p w14:paraId="30C235B4" w14:textId="77777777" w:rsidR="00782551" w:rsidRPr="00782551" w:rsidRDefault="00782551" w:rsidP="00782551">
      <w:pPr>
        <w:rPr>
          <w:rFonts w:cs="Arial"/>
          <w:szCs w:val="20"/>
        </w:rPr>
      </w:pPr>
      <w:r w:rsidRPr="00782551">
        <w:rPr>
          <w:rFonts w:cs="Arial"/>
          <w:szCs w:val="20"/>
        </w:rPr>
        <w:t>Where our risk assessment suggests that protective clothing or aids (such as a panic button under the desk or mobile alarm) would reduce the risk of workplace violence, we commit to providing this.</w:t>
      </w:r>
    </w:p>
    <w:p w14:paraId="130C54AF" w14:textId="77777777" w:rsidR="00782551" w:rsidRPr="00782551" w:rsidRDefault="00782551" w:rsidP="00467038">
      <w:pPr>
        <w:pStyle w:val="KarenHeader2TOC"/>
      </w:pPr>
      <w:bookmarkStart w:id="4764" w:name="_Toc311649531"/>
      <w:bookmarkStart w:id="4765" w:name="_Toc311649868"/>
      <w:bookmarkStart w:id="4766" w:name="_Toc311714134"/>
      <w:bookmarkStart w:id="4767" w:name="_Toc397005715"/>
      <w:bookmarkStart w:id="4768" w:name="_Toc397006140"/>
      <w:bookmarkStart w:id="4769" w:name="_Toc397976849"/>
      <w:bookmarkStart w:id="4770" w:name="_Toc397978583"/>
      <w:bookmarkStart w:id="4771" w:name="_Toc398032241"/>
      <w:bookmarkStart w:id="4772" w:name="_Toc404092818"/>
      <w:bookmarkStart w:id="4773" w:name="_Toc496870436"/>
      <w:bookmarkStart w:id="4774" w:name="_Toc511132492"/>
      <w:r w:rsidRPr="00782551">
        <w:t>Advice and counselling</w:t>
      </w:r>
      <w:bookmarkEnd w:id="4764"/>
      <w:bookmarkEnd w:id="4765"/>
      <w:bookmarkEnd w:id="4766"/>
      <w:bookmarkEnd w:id="4767"/>
      <w:bookmarkEnd w:id="4768"/>
      <w:bookmarkEnd w:id="4769"/>
      <w:bookmarkEnd w:id="4770"/>
      <w:bookmarkEnd w:id="4771"/>
      <w:bookmarkEnd w:id="4772"/>
      <w:bookmarkEnd w:id="4773"/>
      <w:bookmarkEnd w:id="4774"/>
    </w:p>
    <w:p w14:paraId="5B196BA7" w14:textId="77777777" w:rsidR="00782551" w:rsidRPr="00782551" w:rsidRDefault="00782551" w:rsidP="00782551">
      <w:pPr>
        <w:pStyle w:val="NormalWeb1"/>
        <w:spacing w:before="0" w:after="0"/>
        <w:jc w:val="both"/>
        <w:rPr>
          <w:rFonts w:cs="Arial"/>
          <w:color w:val="auto"/>
        </w:rPr>
      </w:pPr>
      <w:r w:rsidRPr="00782551">
        <w:rPr>
          <w:rFonts w:cs="Arial"/>
          <w:color w:val="auto"/>
        </w:rPr>
        <w:t xml:space="preserve">The College recognises that counselling or other specialist help may be appropriate for anyone who suffers an incident of violence at work. We aim to deal with these cases constructively and sympathetically. The HR Manager/College Nurse will give advice and guidance on how to obtain help and assistance with any workplace violence related issue. All requests for help will be treated in the strictest confidence. </w:t>
      </w:r>
    </w:p>
    <w:p w14:paraId="3B2A20F4" w14:textId="77777777" w:rsidR="00782551" w:rsidRPr="00782551" w:rsidRDefault="00782551" w:rsidP="00467038">
      <w:pPr>
        <w:pStyle w:val="KarenHeader2TOC"/>
      </w:pPr>
      <w:bookmarkStart w:id="4775" w:name="_Toc398032242"/>
      <w:bookmarkStart w:id="4776" w:name="_Toc404092819"/>
      <w:bookmarkStart w:id="4777" w:name="_Toc496870437"/>
      <w:bookmarkStart w:id="4778" w:name="_Toc511132493"/>
      <w:bookmarkStart w:id="4779" w:name="_Toc311649532"/>
      <w:bookmarkStart w:id="4780" w:name="_Toc311649869"/>
      <w:bookmarkStart w:id="4781" w:name="_Toc311714135"/>
      <w:r w:rsidRPr="00782551">
        <w:t>Related policies</w:t>
      </w:r>
      <w:bookmarkEnd w:id="4775"/>
      <w:bookmarkEnd w:id="4776"/>
      <w:bookmarkEnd w:id="4777"/>
      <w:bookmarkEnd w:id="4778"/>
      <w:r w:rsidRPr="00782551">
        <w:t xml:space="preserve"> </w:t>
      </w:r>
    </w:p>
    <w:p w14:paraId="7F844732" w14:textId="77777777" w:rsidR="00CF73BA" w:rsidRDefault="00782551" w:rsidP="00782551">
      <w:pPr>
        <w:rPr>
          <w:rFonts w:eastAsia="Times New Roman" w:cs="Arial"/>
          <w:szCs w:val="20"/>
        </w:rPr>
      </w:pPr>
      <w:r w:rsidRPr="00782551">
        <w:rPr>
          <w:rFonts w:eastAsia="Times New Roman" w:cs="Arial"/>
          <w:szCs w:val="20"/>
        </w:rPr>
        <w:t xml:space="preserve">We also have the following related policies: </w:t>
      </w:r>
    </w:p>
    <w:p w14:paraId="15105926" w14:textId="79CB922C" w:rsidR="00CF73BA" w:rsidRPr="00CF73BA" w:rsidRDefault="00CF73BA" w:rsidP="00536F9A">
      <w:pPr>
        <w:pStyle w:val="Style4"/>
        <w:spacing w:before="0" w:after="0"/>
        <w:ind w:left="720" w:hanging="360"/>
      </w:pPr>
      <w:r>
        <w:t>Health and S</w:t>
      </w:r>
      <w:r w:rsidRPr="00CF73BA">
        <w:t>afety</w:t>
      </w:r>
      <w:r>
        <w:t xml:space="preserve"> Policy.</w:t>
      </w:r>
    </w:p>
    <w:p w14:paraId="59591265" w14:textId="67C778B9" w:rsidR="00CF73BA" w:rsidRPr="00CF73BA" w:rsidRDefault="00CF73BA" w:rsidP="00536F9A">
      <w:pPr>
        <w:pStyle w:val="Style4"/>
        <w:spacing w:before="0" w:after="0"/>
        <w:ind w:left="720" w:hanging="360"/>
      </w:pPr>
      <w:r>
        <w:t>Lo</w:t>
      </w:r>
      <w:r w:rsidRPr="00CF73BA">
        <w:t xml:space="preserve">ne </w:t>
      </w:r>
      <w:r>
        <w:t>W</w:t>
      </w:r>
      <w:r w:rsidRPr="00CF73BA">
        <w:t>orkers</w:t>
      </w:r>
      <w:r>
        <w:t>. Policy.</w:t>
      </w:r>
    </w:p>
    <w:p w14:paraId="5A3F0A54" w14:textId="26C22CD9" w:rsidR="00782551" w:rsidRPr="00CF73BA" w:rsidRDefault="00CF73BA" w:rsidP="00536F9A">
      <w:pPr>
        <w:pStyle w:val="Style4"/>
        <w:spacing w:before="0" w:after="0"/>
        <w:ind w:left="720" w:hanging="360"/>
      </w:pPr>
      <w:r>
        <w:t>Working with Children and V</w:t>
      </w:r>
      <w:r w:rsidR="00782551" w:rsidRPr="00CF73BA">
        <w:t xml:space="preserve">ulnerable </w:t>
      </w:r>
      <w:r>
        <w:t>A</w:t>
      </w:r>
      <w:r w:rsidR="00782551" w:rsidRPr="00CF73BA">
        <w:t>dults.</w:t>
      </w:r>
    </w:p>
    <w:p w14:paraId="1848C2AB" w14:textId="77777777" w:rsidR="00782551" w:rsidRPr="00782551" w:rsidRDefault="00782551" w:rsidP="00467038">
      <w:pPr>
        <w:pStyle w:val="KarenHeader2TOC"/>
      </w:pPr>
      <w:bookmarkStart w:id="4782" w:name="_Toc397005717"/>
      <w:bookmarkStart w:id="4783" w:name="_Toc397006142"/>
      <w:bookmarkStart w:id="4784" w:name="_Toc397976851"/>
      <w:bookmarkStart w:id="4785" w:name="_Toc397978585"/>
      <w:bookmarkStart w:id="4786" w:name="_Toc398032243"/>
      <w:bookmarkStart w:id="4787" w:name="_Toc404092820"/>
      <w:bookmarkStart w:id="4788" w:name="_Toc496870438"/>
      <w:bookmarkStart w:id="4789" w:name="_Toc511132494"/>
      <w:r w:rsidRPr="00782551">
        <w:t>Implementation, monitoring and review of this policy</w:t>
      </w:r>
      <w:bookmarkEnd w:id="4779"/>
      <w:bookmarkEnd w:id="4780"/>
      <w:bookmarkEnd w:id="4781"/>
      <w:bookmarkEnd w:id="4782"/>
      <w:bookmarkEnd w:id="4783"/>
      <w:bookmarkEnd w:id="4784"/>
      <w:bookmarkEnd w:id="4785"/>
      <w:bookmarkEnd w:id="4786"/>
      <w:bookmarkEnd w:id="4787"/>
      <w:bookmarkEnd w:id="4788"/>
      <w:bookmarkEnd w:id="4789"/>
    </w:p>
    <w:p w14:paraId="3A60E799" w14:textId="5266D717" w:rsidR="00782551" w:rsidRPr="00782551" w:rsidRDefault="00782551" w:rsidP="00782551">
      <w:pPr>
        <w:rPr>
          <w:rFonts w:cs="Arial"/>
          <w:szCs w:val="20"/>
        </w:rPr>
      </w:pPr>
      <w:r w:rsidRPr="00782551">
        <w:rPr>
          <w:rFonts w:cs="Arial"/>
          <w:szCs w:val="20"/>
        </w:rPr>
        <w:t>This policy will take effect from 1</w:t>
      </w:r>
      <w:r w:rsidRPr="00782551">
        <w:rPr>
          <w:rFonts w:cs="Arial"/>
          <w:szCs w:val="20"/>
          <w:vertAlign w:val="superscript"/>
        </w:rPr>
        <w:t>st</w:t>
      </w:r>
      <w:r w:rsidRPr="00782551">
        <w:rPr>
          <w:rFonts w:cs="Arial"/>
          <w:szCs w:val="20"/>
        </w:rPr>
        <w:t xml:space="preserve"> </w:t>
      </w:r>
      <w:r w:rsidR="00CF73BA">
        <w:rPr>
          <w:rFonts w:cs="Arial"/>
          <w:szCs w:val="20"/>
        </w:rPr>
        <w:t>February, 2018</w:t>
      </w:r>
      <w:r w:rsidRPr="00782551">
        <w:rPr>
          <w:rFonts w:cs="Arial"/>
          <w:szCs w:val="20"/>
        </w:rPr>
        <w:t xml:space="preserve">. The HR Manager has overall responsibility for implementing and monitoring this policy, which will be reviewed on a regular basis following its implementation (at least annually) and additionally whenever there are relevant changes in legislation or to our working practices. </w:t>
      </w:r>
    </w:p>
    <w:p w14:paraId="7F38770F" w14:textId="77777777" w:rsidR="00782551" w:rsidRPr="00782551" w:rsidRDefault="00782551" w:rsidP="00782551">
      <w:pPr>
        <w:rPr>
          <w:rFonts w:cs="Arial"/>
          <w:szCs w:val="20"/>
        </w:rPr>
      </w:pPr>
      <w:r w:rsidRPr="00782551">
        <w:rPr>
          <w:rFonts w:cs="Arial"/>
          <w:szCs w:val="20"/>
        </w:rPr>
        <w:t xml:space="preserve">Any queries or comments about this policy should be addressed to the HR Manager. </w:t>
      </w:r>
    </w:p>
    <w:p w14:paraId="6A29C8C8" w14:textId="77777777" w:rsidR="00114E06" w:rsidRDefault="00114E06">
      <w:pPr>
        <w:spacing w:before="0" w:after="0"/>
        <w:jc w:val="left"/>
        <w:rPr>
          <w:rFonts w:cs="Arial"/>
          <w:szCs w:val="20"/>
        </w:rPr>
      </w:pPr>
      <w:r>
        <w:rPr>
          <w:rFonts w:cs="Arial"/>
          <w:szCs w:val="20"/>
        </w:rPr>
        <w:br w:type="page"/>
      </w:r>
    </w:p>
    <w:p w14:paraId="7108903A" w14:textId="77777777" w:rsidR="00A63BFF" w:rsidRDefault="00A63BFF" w:rsidP="00A63BFF">
      <w:pPr>
        <w:pStyle w:val="Heading1"/>
      </w:pPr>
      <w:bookmarkStart w:id="4790" w:name="_Toc496870439"/>
      <w:bookmarkStart w:id="4791" w:name="_Toc496870509"/>
      <w:bookmarkStart w:id="4792" w:name="_Toc496870999"/>
      <w:bookmarkStart w:id="4793" w:name="_Toc511132495"/>
      <w:r w:rsidRPr="00201D93">
        <w:t>WHISTLEBLOWING POLICY</w:t>
      </w:r>
      <w:bookmarkEnd w:id="4790"/>
      <w:bookmarkEnd w:id="4791"/>
      <w:bookmarkEnd w:id="4792"/>
      <w:bookmarkEnd w:id="4793"/>
      <w:r w:rsidRPr="00201D93">
        <w:t xml:space="preserve">  </w:t>
      </w:r>
    </w:p>
    <w:p w14:paraId="2A0E85C9" w14:textId="77777777" w:rsidR="00A63BFF" w:rsidRPr="00924D8E" w:rsidRDefault="00A63BFF" w:rsidP="00B769B2">
      <w:pPr>
        <w:pStyle w:val="KarenHeader2TOC"/>
        <w:numPr>
          <w:ilvl w:val="0"/>
          <w:numId w:val="40"/>
        </w:numPr>
      </w:pPr>
      <w:bookmarkStart w:id="4794" w:name="_Toc405824396"/>
      <w:bookmarkStart w:id="4795" w:name="_Toc311649534"/>
      <w:bookmarkStart w:id="4796" w:name="_Toc311649871"/>
      <w:bookmarkStart w:id="4797" w:name="_Toc311714136"/>
      <w:bookmarkStart w:id="4798" w:name="_Toc397005718"/>
      <w:bookmarkStart w:id="4799" w:name="_Toc397006143"/>
      <w:bookmarkStart w:id="4800" w:name="_Toc397976852"/>
      <w:bookmarkStart w:id="4801" w:name="_Toc397978586"/>
      <w:bookmarkStart w:id="4802" w:name="_Toc398032245"/>
      <w:bookmarkStart w:id="4803" w:name="_Toc496870440"/>
      <w:bookmarkStart w:id="4804" w:name="_Toc511132496"/>
      <w:r w:rsidRPr="00924D8E">
        <w:t>Introduction</w:t>
      </w:r>
      <w:bookmarkEnd w:id="4794"/>
      <w:bookmarkEnd w:id="4795"/>
      <w:bookmarkEnd w:id="4796"/>
      <w:bookmarkEnd w:id="4797"/>
      <w:bookmarkEnd w:id="4798"/>
      <w:bookmarkEnd w:id="4799"/>
      <w:bookmarkEnd w:id="4800"/>
      <w:bookmarkEnd w:id="4801"/>
      <w:bookmarkEnd w:id="4802"/>
      <w:bookmarkEnd w:id="4803"/>
      <w:bookmarkEnd w:id="4804"/>
    </w:p>
    <w:p w14:paraId="0A2F346F" w14:textId="77777777" w:rsidR="00A63BFF" w:rsidRPr="00452BA7" w:rsidRDefault="00A63BFF" w:rsidP="00A63BFF">
      <w:pPr>
        <w:rPr>
          <w:rFonts w:eastAsia="Times New Roman" w:cs="Arial"/>
          <w:color w:val="000000"/>
          <w:szCs w:val="20"/>
          <w:lang w:eastAsia="en-GB"/>
        </w:rPr>
      </w:pPr>
      <w:r w:rsidRPr="00201D93">
        <w:t>Pembroke College</w:t>
      </w:r>
      <w:r>
        <w:rPr>
          <w:rFonts w:eastAsia="Times New Roman" w:cs="Arial"/>
          <w:color w:val="000000"/>
          <w:szCs w:val="20"/>
          <w:lang w:eastAsia="en-GB"/>
        </w:rPr>
        <w:t xml:space="preserve"> </w:t>
      </w:r>
      <w:r w:rsidRPr="00452BA7">
        <w:rPr>
          <w:rFonts w:eastAsia="Times New Roman" w:cs="Arial"/>
          <w:color w:val="000000"/>
          <w:szCs w:val="20"/>
          <w:lang w:eastAsia="en-GB"/>
        </w:rPr>
        <w:t xml:space="preserve">aims to conduct its business at all times with the highest standards of integrity and honesty. We expect all </w:t>
      </w:r>
      <w:r w:rsidRPr="00A24706">
        <w:rPr>
          <w:rFonts w:cs="Arial"/>
          <w:szCs w:val="20"/>
        </w:rPr>
        <w:t xml:space="preserve">employees and </w:t>
      </w:r>
      <w:r w:rsidRPr="00452BA7">
        <w:rPr>
          <w:rFonts w:eastAsia="Times New Roman" w:cs="Arial"/>
          <w:color w:val="000000"/>
          <w:szCs w:val="20"/>
          <w:lang w:eastAsia="en-GB"/>
        </w:rPr>
        <w:t xml:space="preserve">workers to maintain the same standards in everything they do. All those who work for us are therefore strongly encouraged to report any perceived wrongdoing by the </w:t>
      </w:r>
      <w:r w:rsidRPr="00201D93">
        <w:t>College</w:t>
      </w:r>
      <w:r w:rsidRPr="00452BA7">
        <w:rPr>
          <w:rFonts w:eastAsia="Times New Roman" w:cs="Arial"/>
          <w:color w:val="000000"/>
          <w:szCs w:val="20"/>
          <w:lang w:eastAsia="en-GB"/>
        </w:rPr>
        <w:t xml:space="preserve"> or its employees, </w:t>
      </w:r>
      <w:r w:rsidRPr="00A24706">
        <w:rPr>
          <w:rFonts w:cs="Arial"/>
          <w:szCs w:val="20"/>
        </w:rPr>
        <w:t xml:space="preserve">workers, </w:t>
      </w:r>
      <w:r w:rsidRPr="00452BA7">
        <w:rPr>
          <w:rFonts w:eastAsia="Times New Roman" w:cs="Arial"/>
          <w:color w:val="000000"/>
          <w:szCs w:val="20"/>
          <w:lang w:eastAsia="en-GB"/>
        </w:rPr>
        <w:t>contractors or agents that falls short of these principles.</w:t>
      </w:r>
    </w:p>
    <w:p w14:paraId="72F6A9E0"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This policy is not contractual but sets out the way in which we plan to manage su</w:t>
      </w:r>
      <w:r>
        <w:rPr>
          <w:rFonts w:eastAsia="Times New Roman" w:cs="Arial"/>
          <w:color w:val="000000"/>
          <w:szCs w:val="20"/>
          <w:lang w:eastAsia="en-GB"/>
        </w:rPr>
        <w:t>ch issues.</w:t>
      </w:r>
    </w:p>
    <w:p w14:paraId="597683EC" w14:textId="77777777" w:rsidR="00A63BFF" w:rsidRPr="001C16FD" w:rsidRDefault="00A63BFF" w:rsidP="00467038">
      <w:pPr>
        <w:pStyle w:val="KarenHeader2TOC"/>
      </w:pPr>
      <w:bookmarkStart w:id="4805" w:name="_Toc405824397"/>
      <w:bookmarkStart w:id="4806" w:name="_Toc398032246"/>
      <w:bookmarkStart w:id="4807" w:name="_Toc496870441"/>
      <w:bookmarkStart w:id="4808" w:name="_Toc511132497"/>
      <w:r w:rsidRPr="001C16FD">
        <w:t>Scope of this policy</w:t>
      </w:r>
      <w:bookmarkEnd w:id="4805"/>
      <w:bookmarkEnd w:id="4806"/>
      <w:bookmarkEnd w:id="4807"/>
      <w:bookmarkEnd w:id="4808"/>
    </w:p>
    <w:p w14:paraId="32AFE640" w14:textId="77777777" w:rsidR="00A63BFF" w:rsidRPr="00452BA7" w:rsidRDefault="00A63BFF" w:rsidP="00A63BFF">
      <w:pPr>
        <w:rPr>
          <w:rFonts w:eastAsia="Times New Roman" w:cs="Arial"/>
          <w:color w:val="000000"/>
          <w:szCs w:val="20"/>
          <w:lang w:eastAsia="en-GB"/>
        </w:rPr>
      </w:pPr>
      <w:r w:rsidRPr="00650EF3">
        <w:rPr>
          <w:rFonts w:cs="Arial"/>
          <w:szCs w:val="20"/>
        </w:rPr>
        <w:t>This policy covers all employees and workers, including those on fixed-term contracts, any casual</w:t>
      </w:r>
      <w:r w:rsidRPr="00452BA7">
        <w:rPr>
          <w:rFonts w:eastAsia="Times New Roman" w:cs="Arial"/>
          <w:color w:val="000000"/>
          <w:szCs w:val="20"/>
          <w:lang w:eastAsia="en-GB"/>
        </w:rPr>
        <w:t xml:space="preserve"> workers or agency workers</w:t>
      </w:r>
      <w:r>
        <w:rPr>
          <w:rFonts w:eastAsia="Times New Roman" w:cs="Arial"/>
          <w:color w:val="000000"/>
          <w:szCs w:val="20"/>
          <w:lang w:eastAsia="en-GB"/>
        </w:rPr>
        <w:t>.</w:t>
      </w:r>
      <w:r w:rsidRPr="00A24706">
        <w:rPr>
          <w:rFonts w:cs="Arial"/>
          <w:szCs w:val="20"/>
        </w:rPr>
        <w:t xml:space="preserve"> </w:t>
      </w:r>
      <w:r w:rsidRPr="00555E20">
        <w:rPr>
          <w:rFonts w:cs="Arial"/>
          <w:szCs w:val="20"/>
        </w:rPr>
        <w:t xml:space="preserve">It </w:t>
      </w:r>
      <w:r w:rsidRPr="00A24706">
        <w:rPr>
          <w:rFonts w:cs="Arial"/>
          <w:szCs w:val="20"/>
        </w:rPr>
        <w:t>aims</w:t>
      </w:r>
      <w:r w:rsidRPr="00555E20">
        <w:rPr>
          <w:rFonts w:cs="Arial"/>
          <w:szCs w:val="20"/>
        </w:rPr>
        <w:t xml:space="preserve"> to </w:t>
      </w:r>
      <w:r w:rsidRPr="00A24706">
        <w:rPr>
          <w:rFonts w:cs="Arial"/>
          <w:szCs w:val="20"/>
        </w:rPr>
        <w:t>protect those who make a 'protected disclosure' either</w:t>
      </w:r>
      <w:r w:rsidRPr="00555E20">
        <w:rPr>
          <w:rFonts w:cs="Arial"/>
          <w:szCs w:val="20"/>
        </w:rPr>
        <w:t xml:space="preserve"> during the</w:t>
      </w:r>
      <w:r w:rsidRPr="00A24706">
        <w:rPr>
          <w:rFonts w:cs="Arial"/>
          <w:szCs w:val="20"/>
        </w:rPr>
        <w:t>ir</w:t>
      </w:r>
      <w:r w:rsidRPr="00555E20">
        <w:rPr>
          <w:rFonts w:cs="Arial"/>
          <w:szCs w:val="20"/>
        </w:rPr>
        <w:t xml:space="preserve"> employment (or duration of the contract/agreement in the case of workers) and also after this has </w:t>
      </w:r>
      <w:r w:rsidRPr="00A24706">
        <w:rPr>
          <w:rFonts w:cs="Arial"/>
          <w:szCs w:val="20"/>
        </w:rPr>
        <w:t>ended, and also enables them to take action in respect of any victimisation.</w:t>
      </w:r>
    </w:p>
    <w:p w14:paraId="0AF7FABF" w14:textId="77777777" w:rsidR="00A63BFF" w:rsidRPr="00A24706" w:rsidRDefault="00A63BFF" w:rsidP="00A63BFF">
      <w:pPr>
        <w:rPr>
          <w:rFonts w:cs="Arial"/>
          <w:szCs w:val="20"/>
        </w:rPr>
      </w:pPr>
      <w:r w:rsidRPr="00A24706">
        <w:rPr>
          <w:rFonts w:cs="Arial"/>
          <w:szCs w:val="20"/>
        </w:rPr>
        <w:t xml:space="preserve">For a disclosure to be protected it must reasonably appear to the employee or worker that it is in the </w:t>
      </w:r>
      <w:r>
        <w:rPr>
          <w:rFonts w:cs="Arial"/>
          <w:szCs w:val="20"/>
        </w:rPr>
        <w:t>“</w:t>
      </w:r>
      <w:r w:rsidRPr="00A24706">
        <w:rPr>
          <w:rFonts w:cs="Arial"/>
          <w:szCs w:val="20"/>
        </w:rPr>
        <w:t>public interest</w:t>
      </w:r>
      <w:r>
        <w:rPr>
          <w:rFonts w:cs="Arial"/>
          <w:szCs w:val="20"/>
        </w:rPr>
        <w:t>”</w:t>
      </w:r>
      <w:r w:rsidRPr="00A24706">
        <w:rPr>
          <w:rFonts w:cs="Arial"/>
          <w:szCs w:val="20"/>
        </w:rPr>
        <w:t xml:space="preserve">. The previous requirement that it should be brought in "good faith" </w:t>
      </w:r>
      <w:r>
        <w:rPr>
          <w:rFonts w:cs="Arial"/>
          <w:szCs w:val="20"/>
        </w:rPr>
        <w:t>no longer applies (</w:t>
      </w:r>
      <w:r w:rsidRPr="00A24706">
        <w:rPr>
          <w:rFonts w:cs="Arial"/>
          <w:szCs w:val="20"/>
        </w:rPr>
        <w:t>however a disclosure that is not made in good faith may result in a reduction of up to 25% in any compensation subsequently awarded by a tribunal</w:t>
      </w:r>
      <w:r>
        <w:rPr>
          <w:rFonts w:cs="Arial"/>
          <w:szCs w:val="20"/>
        </w:rPr>
        <w:t>)</w:t>
      </w:r>
      <w:r w:rsidRPr="00A24706">
        <w:rPr>
          <w:rFonts w:cs="Arial"/>
          <w:szCs w:val="20"/>
        </w:rPr>
        <w:t>.</w:t>
      </w:r>
    </w:p>
    <w:p w14:paraId="5062F250" w14:textId="77777777" w:rsidR="00A63BFF" w:rsidRDefault="00A63BFF" w:rsidP="00A63BFF">
      <w:pPr>
        <w:ind w:left="-6"/>
        <w:rPr>
          <w:rFonts w:cs="Arial"/>
          <w:szCs w:val="20"/>
        </w:rPr>
      </w:pPr>
      <w:r w:rsidRPr="00A24706">
        <w:rPr>
          <w:rFonts w:cs="Arial"/>
          <w:szCs w:val="20"/>
        </w:rPr>
        <w:t>Note that the scope of this policy does not cover any potential breaches of an employee's employment contract:</w:t>
      </w:r>
      <w:r>
        <w:rPr>
          <w:rFonts w:cs="Arial"/>
          <w:szCs w:val="20"/>
        </w:rPr>
        <w:t xml:space="preserve"> </w:t>
      </w:r>
      <w:r w:rsidRPr="00A24706">
        <w:rPr>
          <w:rFonts w:cs="Arial"/>
          <w:szCs w:val="20"/>
        </w:rPr>
        <w:t xml:space="preserve"> these should be raised under our grievance procedure.</w:t>
      </w:r>
      <w:r>
        <w:rPr>
          <w:rFonts w:cs="Arial"/>
          <w:szCs w:val="20"/>
        </w:rPr>
        <w:t xml:space="preserve"> </w:t>
      </w:r>
    </w:p>
    <w:p w14:paraId="5AD1D568" w14:textId="77777777" w:rsidR="00A63BFF" w:rsidRDefault="00A63BFF" w:rsidP="00A63BFF">
      <w:pPr>
        <w:ind w:left="-6"/>
      </w:pPr>
      <w:r>
        <w:rPr>
          <w:rFonts w:cs="Arial"/>
          <w:szCs w:val="20"/>
        </w:rPr>
        <w:t xml:space="preserve">Nor is this </w:t>
      </w:r>
      <w:r>
        <w:t>policy intended to be used to question financial or business decisions taken by the college, nor as a means of reconsidering any matters that have already been addressed under our bullying and harassment, grievance, disciplinary or other procedures.</w:t>
      </w:r>
    </w:p>
    <w:p w14:paraId="55B13EDB" w14:textId="77777777" w:rsidR="00A63BFF" w:rsidRPr="00924D8E" w:rsidRDefault="00A63BFF" w:rsidP="00467038">
      <w:pPr>
        <w:pStyle w:val="KarenHeader2TOC"/>
      </w:pPr>
      <w:bookmarkStart w:id="4809" w:name="_Toc405824398"/>
      <w:bookmarkStart w:id="4810" w:name="_Toc398032247"/>
      <w:bookmarkStart w:id="4811" w:name="_Toc496870442"/>
      <w:bookmarkStart w:id="4812" w:name="_Toc511132498"/>
      <w:r w:rsidRPr="00924D8E">
        <w:t>Aims of this policy</w:t>
      </w:r>
      <w:bookmarkEnd w:id="4809"/>
      <w:bookmarkEnd w:id="4810"/>
      <w:bookmarkEnd w:id="4811"/>
      <w:bookmarkEnd w:id="4812"/>
    </w:p>
    <w:p w14:paraId="0BC54A94"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 xml:space="preserve">This policy aims to </w:t>
      </w:r>
      <w:r w:rsidRPr="00A24706">
        <w:rPr>
          <w:rFonts w:cs="Arial"/>
          <w:szCs w:val="20"/>
        </w:rPr>
        <w:t xml:space="preserve">assist in the early detection of any inappropriate behaviour or practices within </w:t>
      </w:r>
      <w:r>
        <w:rPr>
          <w:rFonts w:eastAsia="Times New Roman" w:cs="Arial"/>
          <w:color w:val="000000"/>
          <w:szCs w:val="20"/>
          <w:lang w:eastAsia="en-GB"/>
        </w:rPr>
        <w:t xml:space="preserve">Pembroke College </w:t>
      </w:r>
      <w:r w:rsidRPr="00A24706">
        <w:rPr>
          <w:rFonts w:cs="Arial"/>
          <w:szCs w:val="20"/>
        </w:rPr>
        <w:t xml:space="preserve">and to </w:t>
      </w:r>
      <w:r>
        <w:rPr>
          <w:rFonts w:eastAsia="Times New Roman" w:cs="Arial"/>
          <w:color w:val="000000"/>
          <w:szCs w:val="20"/>
          <w:lang w:eastAsia="en-GB"/>
        </w:rPr>
        <w:t xml:space="preserve">provide a clear procedure for </w:t>
      </w:r>
      <w:r w:rsidRPr="00452BA7">
        <w:rPr>
          <w:rFonts w:eastAsia="Times New Roman" w:cs="Arial"/>
          <w:color w:val="000000"/>
          <w:szCs w:val="20"/>
          <w:lang w:eastAsia="en-GB"/>
        </w:rPr>
        <w:t xml:space="preserve">our </w:t>
      </w:r>
      <w:r w:rsidRPr="00A24706">
        <w:rPr>
          <w:rFonts w:cs="Arial"/>
          <w:szCs w:val="20"/>
        </w:rPr>
        <w:t xml:space="preserve">employees and </w:t>
      </w:r>
      <w:r w:rsidRPr="00452BA7">
        <w:rPr>
          <w:rFonts w:eastAsia="Times New Roman" w:cs="Arial"/>
          <w:color w:val="000000"/>
          <w:szCs w:val="20"/>
          <w:lang w:eastAsia="en-GB"/>
        </w:rPr>
        <w:t xml:space="preserve">workers to </w:t>
      </w:r>
      <w:r>
        <w:rPr>
          <w:rFonts w:eastAsia="Times New Roman" w:cs="Arial"/>
          <w:color w:val="000000"/>
          <w:szCs w:val="20"/>
          <w:lang w:eastAsia="en-GB"/>
        </w:rPr>
        <w:t>report</w:t>
      </w:r>
      <w:r w:rsidRPr="00452BA7">
        <w:rPr>
          <w:rFonts w:eastAsia="Times New Roman" w:cs="Arial"/>
          <w:color w:val="000000"/>
          <w:szCs w:val="20"/>
          <w:lang w:eastAsia="en-GB"/>
        </w:rPr>
        <w:t xml:space="preserve"> </w:t>
      </w:r>
      <w:r w:rsidRPr="00A24706">
        <w:rPr>
          <w:rFonts w:cs="Arial"/>
          <w:szCs w:val="20"/>
        </w:rPr>
        <w:t xml:space="preserve">to us </w:t>
      </w:r>
      <w:r w:rsidRPr="00452BA7">
        <w:rPr>
          <w:rFonts w:eastAsia="Times New Roman" w:cs="Arial"/>
          <w:color w:val="000000"/>
          <w:szCs w:val="20"/>
          <w:lang w:eastAsia="en-GB"/>
        </w:rPr>
        <w:t xml:space="preserve">any wrongdoing at work which they believe has occurred, or is likely to occur. </w:t>
      </w:r>
    </w:p>
    <w:p w14:paraId="3EA59F39"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 xml:space="preserve">We recognise that </w:t>
      </w:r>
      <w:r w:rsidRPr="00A24706">
        <w:rPr>
          <w:rFonts w:cs="Arial"/>
          <w:szCs w:val="20"/>
        </w:rPr>
        <w:t>individuals</w:t>
      </w:r>
      <w:r w:rsidRPr="00452BA7">
        <w:rPr>
          <w:rFonts w:eastAsia="Times New Roman" w:cs="Arial"/>
          <w:color w:val="000000"/>
          <w:szCs w:val="20"/>
          <w:lang w:eastAsia="en-GB"/>
        </w:rPr>
        <w:t xml:space="preserve"> may not always feel comfortable about discussing their concerns internally, especially if they believe that the </w:t>
      </w:r>
      <w:r>
        <w:rPr>
          <w:rFonts w:eastAsia="Times New Roman" w:cs="Arial"/>
          <w:szCs w:val="20"/>
          <w:lang w:eastAsia="en-GB"/>
        </w:rPr>
        <w:t>College</w:t>
      </w:r>
      <w:r w:rsidRPr="00452BA7">
        <w:rPr>
          <w:rFonts w:eastAsia="Times New Roman" w:cs="Arial"/>
          <w:color w:val="000000"/>
          <w:szCs w:val="20"/>
          <w:lang w:eastAsia="en-GB"/>
        </w:rPr>
        <w:t xml:space="preserve"> itself is responsible for the wrongdoing. The aim of this policy is to ensure that they feel confident </w:t>
      </w:r>
      <w:r w:rsidRPr="00A24706">
        <w:rPr>
          <w:rFonts w:cs="Arial"/>
          <w:szCs w:val="20"/>
        </w:rPr>
        <w:t xml:space="preserve">and able </w:t>
      </w:r>
      <w:r w:rsidRPr="00452BA7">
        <w:rPr>
          <w:rFonts w:eastAsia="Times New Roman" w:cs="Arial"/>
          <w:color w:val="000000"/>
          <w:szCs w:val="20"/>
          <w:lang w:eastAsia="en-GB"/>
        </w:rPr>
        <w:t>to raise any</w:t>
      </w:r>
      <w:r w:rsidRPr="00A24706">
        <w:rPr>
          <w:rFonts w:cs="Arial"/>
          <w:szCs w:val="20"/>
        </w:rPr>
        <w:t xml:space="preserve"> reasonable</w:t>
      </w:r>
      <w:r w:rsidRPr="00452BA7">
        <w:rPr>
          <w:rFonts w:eastAsia="Times New Roman" w:cs="Arial"/>
          <w:color w:val="000000"/>
          <w:szCs w:val="20"/>
          <w:lang w:eastAsia="en-GB"/>
        </w:rPr>
        <w:t xml:space="preserve"> concern about our business activities in the knowledge that it will be taken seriously, and that no action will be taken against them</w:t>
      </w:r>
      <w:r>
        <w:rPr>
          <w:rFonts w:eastAsia="Times New Roman" w:cs="Arial"/>
          <w:color w:val="000000"/>
          <w:szCs w:val="20"/>
          <w:lang w:eastAsia="en-GB"/>
        </w:rPr>
        <w:t xml:space="preserve"> by either </w:t>
      </w:r>
      <w:r>
        <w:rPr>
          <w:rFonts w:eastAsia="Times New Roman" w:cs="Arial"/>
          <w:szCs w:val="20"/>
          <w:lang w:eastAsia="en-GB"/>
        </w:rPr>
        <w:t>the College</w:t>
      </w:r>
      <w:r>
        <w:rPr>
          <w:rFonts w:eastAsia="Times New Roman" w:cs="Arial"/>
          <w:color w:val="000000"/>
          <w:szCs w:val="20"/>
          <w:lang w:eastAsia="en-GB"/>
        </w:rPr>
        <w:t xml:space="preserve"> or their colleagues.</w:t>
      </w:r>
    </w:p>
    <w:p w14:paraId="360C58F4" w14:textId="77777777" w:rsidR="00A63BFF" w:rsidRPr="00924D8E" w:rsidRDefault="00A63BFF" w:rsidP="00467038">
      <w:pPr>
        <w:pStyle w:val="KarenHeader2TOC"/>
      </w:pPr>
      <w:bookmarkStart w:id="4813" w:name="_Toc405824399"/>
      <w:bookmarkStart w:id="4814" w:name="_Toc398032248"/>
      <w:bookmarkStart w:id="4815" w:name="_Toc496870443"/>
      <w:bookmarkStart w:id="4816" w:name="_Toc511132499"/>
      <w:r w:rsidRPr="00924D8E">
        <w:t>Legal considerations</w:t>
      </w:r>
      <w:bookmarkEnd w:id="4813"/>
      <w:bookmarkEnd w:id="4814"/>
      <w:bookmarkEnd w:id="4815"/>
      <w:bookmarkEnd w:id="4816"/>
    </w:p>
    <w:p w14:paraId="12BD6914" w14:textId="77777777" w:rsidR="00A63BFF" w:rsidRPr="00A24706" w:rsidRDefault="00A63BFF" w:rsidP="00A63BFF">
      <w:pPr>
        <w:rPr>
          <w:rFonts w:cs="Arial"/>
          <w:szCs w:val="20"/>
        </w:rPr>
      </w:pPr>
      <w:r w:rsidRPr="00A24706">
        <w:rPr>
          <w:rFonts w:cs="Arial"/>
          <w:szCs w:val="20"/>
        </w:rPr>
        <w:t>The following pieces of legislation apply to this policy:</w:t>
      </w:r>
    </w:p>
    <w:p w14:paraId="0774CEFB" w14:textId="77777777" w:rsidR="00A63BFF" w:rsidRPr="00FF0B28" w:rsidRDefault="00A63BFF" w:rsidP="00536F9A">
      <w:pPr>
        <w:pStyle w:val="Style4"/>
        <w:spacing w:before="0" w:after="0"/>
        <w:ind w:left="720" w:hanging="360"/>
      </w:pPr>
      <w:r w:rsidRPr="00FF0B28">
        <w:t>The Protection from Harassment Act 1997.</w:t>
      </w:r>
    </w:p>
    <w:p w14:paraId="273514D4" w14:textId="77777777" w:rsidR="00A63BFF" w:rsidRPr="00FF0B28" w:rsidRDefault="00A63BFF" w:rsidP="00536F9A">
      <w:pPr>
        <w:pStyle w:val="Style4"/>
        <w:spacing w:before="0" w:after="0"/>
        <w:ind w:left="720" w:hanging="360"/>
      </w:pPr>
      <w:r w:rsidRPr="00FF0B28">
        <w:t>The Public Interest Disclosure Act 1998 (PIDA).</w:t>
      </w:r>
    </w:p>
    <w:p w14:paraId="3A6CD1D9" w14:textId="77777777" w:rsidR="00A63BFF" w:rsidRPr="00FF0B28" w:rsidRDefault="00A63BFF" w:rsidP="00536F9A">
      <w:pPr>
        <w:pStyle w:val="Style4"/>
        <w:spacing w:before="0" w:after="0"/>
        <w:ind w:left="720" w:hanging="360"/>
      </w:pPr>
      <w:r w:rsidRPr="00FF0B28">
        <w:t>The Bribery Act 2010.</w:t>
      </w:r>
    </w:p>
    <w:p w14:paraId="7BBB3A96" w14:textId="77777777" w:rsidR="00A63BFF" w:rsidRPr="00FF0B28" w:rsidRDefault="00A63BFF" w:rsidP="00536F9A">
      <w:pPr>
        <w:pStyle w:val="Style4"/>
        <w:spacing w:before="0" w:after="0"/>
        <w:ind w:left="720" w:hanging="360"/>
      </w:pPr>
      <w:r w:rsidRPr="00FF0B28">
        <w:t>The Enterprise and Regulatory Reform Act 2013.</w:t>
      </w:r>
    </w:p>
    <w:p w14:paraId="5D5EA3FF" w14:textId="77777777" w:rsidR="00A63BFF" w:rsidRPr="00F1553F" w:rsidRDefault="00A63BFF" w:rsidP="00467038">
      <w:pPr>
        <w:pStyle w:val="KarenHeader2TOC"/>
      </w:pPr>
      <w:bookmarkStart w:id="4817" w:name="_Toc405824400"/>
      <w:bookmarkStart w:id="4818" w:name="_Toc397005722"/>
      <w:bookmarkStart w:id="4819" w:name="_Toc397006147"/>
      <w:bookmarkStart w:id="4820" w:name="_Toc397976856"/>
      <w:bookmarkStart w:id="4821" w:name="_Toc397978590"/>
      <w:bookmarkStart w:id="4822" w:name="_Toc398032249"/>
      <w:bookmarkStart w:id="4823" w:name="_Toc496870444"/>
      <w:bookmarkStart w:id="4824" w:name="_Toc511132500"/>
      <w:r w:rsidRPr="00F1553F">
        <w:t>Responsibility</w:t>
      </w:r>
      <w:bookmarkEnd w:id="4817"/>
      <w:bookmarkEnd w:id="4818"/>
      <w:bookmarkEnd w:id="4819"/>
      <w:bookmarkEnd w:id="4820"/>
      <w:bookmarkEnd w:id="4821"/>
      <w:bookmarkEnd w:id="4822"/>
      <w:bookmarkEnd w:id="4823"/>
      <w:bookmarkEnd w:id="4824"/>
    </w:p>
    <w:p w14:paraId="12C66779" w14:textId="77777777" w:rsidR="00A63BFF" w:rsidRPr="00F600C2" w:rsidRDefault="00A63BFF" w:rsidP="00A63BFF">
      <w:pPr>
        <w:rPr>
          <w:rFonts w:eastAsia="Times New Roman" w:cs="Arial"/>
          <w:color w:val="000000"/>
          <w:szCs w:val="20"/>
          <w:lang w:eastAsia="en-GB"/>
        </w:rPr>
      </w:pPr>
      <w:r w:rsidRPr="00F600C2">
        <w:rPr>
          <w:rFonts w:eastAsia="Times New Roman" w:cs="Arial"/>
          <w:color w:val="000000"/>
          <w:szCs w:val="20"/>
          <w:lang w:eastAsia="en-GB"/>
        </w:rPr>
        <w:t xml:space="preserve">The overall responsibility for implementing and monitoring the effectiveness of this policy rests with the management of </w:t>
      </w:r>
      <w:r>
        <w:rPr>
          <w:rFonts w:eastAsia="Times New Roman" w:cs="Arial"/>
          <w:color w:val="000000"/>
          <w:szCs w:val="20"/>
          <w:lang w:eastAsia="en-GB"/>
        </w:rPr>
        <w:t xml:space="preserve">Pembroke College. </w:t>
      </w:r>
    </w:p>
    <w:p w14:paraId="1BC05CFB" w14:textId="77777777" w:rsidR="00A63BFF" w:rsidRDefault="00A63BFF" w:rsidP="00A63BFF">
      <w:pPr>
        <w:rPr>
          <w:rFonts w:eastAsia="Times New Roman" w:cs="Arial"/>
          <w:color w:val="000000"/>
          <w:szCs w:val="20"/>
          <w:lang w:eastAsia="en-GB"/>
        </w:rPr>
      </w:pPr>
      <w:r>
        <w:rPr>
          <w:rFonts w:eastAsia="Times New Roman" w:cs="Arial"/>
          <w:color w:val="000000"/>
          <w:szCs w:val="20"/>
          <w:lang w:eastAsia="en-GB"/>
        </w:rPr>
        <w:t>Heads of Departments</w:t>
      </w:r>
      <w:r w:rsidRPr="00F600C2">
        <w:rPr>
          <w:rFonts w:eastAsia="Times New Roman" w:cs="Arial"/>
          <w:color w:val="000000"/>
          <w:szCs w:val="20"/>
          <w:lang w:eastAsia="en-GB"/>
        </w:rPr>
        <w:t xml:space="preserve"> have a crucial role to play in </w:t>
      </w:r>
      <w:r>
        <w:rPr>
          <w:rFonts w:eastAsia="Times New Roman" w:cs="Arial"/>
          <w:color w:val="000000"/>
          <w:szCs w:val="20"/>
          <w:lang w:eastAsia="en-GB"/>
        </w:rPr>
        <w:t xml:space="preserve">encouraging employees and workers under their </w:t>
      </w:r>
      <w:r w:rsidRPr="00A24706">
        <w:rPr>
          <w:rFonts w:cs="Arial"/>
          <w:szCs w:val="20"/>
        </w:rPr>
        <w:t>supervision</w:t>
      </w:r>
      <w:r>
        <w:rPr>
          <w:rFonts w:eastAsia="Times New Roman" w:cs="Arial"/>
          <w:color w:val="000000"/>
          <w:szCs w:val="20"/>
          <w:lang w:eastAsia="en-GB"/>
        </w:rPr>
        <w:t xml:space="preserve"> to report any concerns they may have.</w:t>
      </w:r>
    </w:p>
    <w:p w14:paraId="657DF9DC" w14:textId="77777777" w:rsidR="00A63BFF" w:rsidRDefault="00A63BFF" w:rsidP="00A63BFF">
      <w:pPr>
        <w:rPr>
          <w:rFonts w:cs="Arial"/>
          <w:szCs w:val="20"/>
        </w:rPr>
      </w:pPr>
      <w:r w:rsidRPr="00A24706">
        <w:rPr>
          <w:rFonts w:cs="Arial"/>
          <w:szCs w:val="20"/>
        </w:rPr>
        <w:t xml:space="preserve">Any employee or worker who has knowledge of, or reasonably suspects, any fraud, theft or other suspicious or unlawful act taking place within </w:t>
      </w:r>
      <w:r>
        <w:rPr>
          <w:rFonts w:eastAsia="Times New Roman" w:cs="Arial"/>
          <w:color w:val="000000"/>
          <w:szCs w:val="20"/>
          <w:lang w:eastAsia="en-GB"/>
        </w:rPr>
        <w:t xml:space="preserve">Pembroke College </w:t>
      </w:r>
      <w:r w:rsidRPr="00A24706">
        <w:rPr>
          <w:rFonts w:cs="Arial"/>
          <w:szCs w:val="20"/>
        </w:rPr>
        <w:t xml:space="preserve">is required to report this to his/her </w:t>
      </w:r>
      <w:r>
        <w:rPr>
          <w:rFonts w:cs="Arial"/>
          <w:szCs w:val="20"/>
        </w:rPr>
        <w:t>Head of Department</w:t>
      </w:r>
      <w:r w:rsidRPr="00A24706">
        <w:rPr>
          <w:rFonts w:cs="Arial"/>
          <w:szCs w:val="20"/>
        </w:rPr>
        <w:t>, or to use the procedure set out below.</w:t>
      </w:r>
    </w:p>
    <w:p w14:paraId="4141A51D" w14:textId="77777777" w:rsidR="00A63BFF" w:rsidRDefault="00A63BFF" w:rsidP="00A63BFF">
      <w:pPr>
        <w:rPr>
          <w:rFonts w:cs="Arial"/>
          <w:szCs w:val="20"/>
        </w:rPr>
      </w:pPr>
      <w:r w:rsidRPr="00F600C2">
        <w:rPr>
          <w:rFonts w:eastAsia="Times New Roman" w:cs="Arial"/>
          <w:color w:val="000000"/>
          <w:szCs w:val="20"/>
          <w:lang w:eastAsia="en-GB"/>
        </w:rPr>
        <w:t>All employees</w:t>
      </w:r>
      <w:r w:rsidRPr="00A24706">
        <w:rPr>
          <w:rFonts w:cs="Arial"/>
          <w:szCs w:val="20"/>
        </w:rPr>
        <w:t xml:space="preserve"> and workers</w:t>
      </w:r>
      <w:r w:rsidRPr="00F600C2">
        <w:rPr>
          <w:rFonts w:eastAsia="Times New Roman" w:cs="Arial"/>
          <w:color w:val="000000"/>
          <w:szCs w:val="20"/>
          <w:lang w:eastAsia="en-GB"/>
        </w:rPr>
        <w:t xml:space="preserve">, irrespective of their job or seniority, </w:t>
      </w:r>
      <w:r>
        <w:rPr>
          <w:rFonts w:eastAsia="Times New Roman" w:cs="Arial"/>
          <w:color w:val="000000"/>
          <w:szCs w:val="20"/>
          <w:lang w:eastAsia="en-GB"/>
        </w:rPr>
        <w:t xml:space="preserve">are required not to subject any </w:t>
      </w:r>
      <w:r w:rsidRPr="00A24706">
        <w:rPr>
          <w:rFonts w:cs="Arial"/>
          <w:szCs w:val="20"/>
        </w:rPr>
        <w:t xml:space="preserve">other employee or </w:t>
      </w:r>
      <w:r>
        <w:rPr>
          <w:rFonts w:eastAsia="Times New Roman" w:cs="Arial"/>
          <w:color w:val="000000"/>
          <w:szCs w:val="20"/>
          <w:lang w:eastAsia="en-GB"/>
        </w:rPr>
        <w:t xml:space="preserve">worker </w:t>
      </w:r>
      <w:r w:rsidRPr="00A24706">
        <w:rPr>
          <w:rFonts w:cs="Arial"/>
          <w:szCs w:val="20"/>
        </w:rPr>
        <w:t>to any detrimental treatment</w:t>
      </w:r>
      <w:r w:rsidRPr="00F600C2">
        <w:rPr>
          <w:rFonts w:eastAsia="Times New Roman" w:cs="Arial"/>
          <w:color w:val="000000"/>
          <w:szCs w:val="20"/>
          <w:lang w:eastAsia="en-GB"/>
        </w:rPr>
        <w:t xml:space="preserve"> </w:t>
      </w:r>
      <w:r>
        <w:rPr>
          <w:rFonts w:eastAsia="Times New Roman" w:cs="Arial"/>
          <w:color w:val="000000"/>
          <w:szCs w:val="20"/>
          <w:lang w:eastAsia="en-GB"/>
        </w:rPr>
        <w:t>n</w:t>
      </w:r>
      <w:r w:rsidRPr="00F600C2">
        <w:rPr>
          <w:rFonts w:eastAsia="Times New Roman" w:cs="Arial"/>
          <w:color w:val="000000"/>
          <w:szCs w:val="20"/>
          <w:lang w:eastAsia="en-GB"/>
        </w:rPr>
        <w:t>or harass</w:t>
      </w:r>
      <w:r>
        <w:rPr>
          <w:rFonts w:eastAsia="Times New Roman" w:cs="Arial"/>
          <w:color w:val="000000"/>
          <w:szCs w:val="20"/>
          <w:lang w:eastAsia="en-GB"/>
        </w:rPr>
        <w:t xml:space="preserve"> or bully such a</w:t>
      </w:r>
      <w:r w:rsidRPr="00A24706">
        <w:rPr>
          <w:rFonts w:cs="Arial"/>
          <w:szCs w:val="20"/>
        </w:rPr>
        <w:t>n individual on the basis that he/she has raised a concern under this policy. They are also required</w:t>
      </w:r>
      <w:r>
        <w:rPr>
          <w:rFonts w:eastAsia="Times New Roman" w:cs="Arial"/>
          <w:color w:val="000000"/>
          <w:szCs w:val="20"/>
          <w:lang w:eastAsia="en-GB"/>
        </w:rPr>
        <w:t xml:space="preserve"> not </w:t>
      </w:r>
      <w:r w:rsidRPr="00A24706">
        <w:rPr>
          <w:rFonts w:cs="Arial"/>
          <w:szCs w:val="20"/>
        </w:rPr>
        <w:t>to</w:t>
      </w:r>
      <w:r w:rsidRPr="00F600C2">
        <w:rPr>
          <w:rFonts w:eastAsia="Times New Roman" w:cs="Arial"/>
          <w:color w:val="000000"/>
          <w:szCs w:val="20"/>
          <w:lang w:eastAsia="en-GB"/>
        </w:rPr>
        <w:t xml:space="preserve"> encourag</w:t>
      </w:r>
      <w:r>
        <w:rPr>
          <w:rFonts w:eastAsia="Times New Roman" w:cs="Arial"/>
          <w:color w:val="000000"/>
          <w:szCs w:val="20"/>
          <w:lang w:eastAsia="en-GB"/>
        </w:rPr>
        <w:t>e</w:t>
      </w:r>
      <w:r w:rsidRPr="00F600C2">
        <w:rPr>
          <w:rFonts w:eastAsia="Times New Roman" w:cs="Arial"/>
          <w:color w:val="000000"/>
          <w:szCs w:val="20"/>
          <w:lang w:eastAsia="en-GB"/>
        </w:rPr>
        <w:t xml:space="preserve"> others to do so </w:t>
      </w:r>
      <w:r w:rsidRPr="00A24706">
        <w:rPr>
          <w:rFonts w:cs="Arial"/>
          <w:szCs w:val="20"/>
        </w:rPr>
        <w:t>nor to</w:t>
      </w:r>
      <w:r w:rsidRPr="00F600C2">
        <w:rPr>
          <w:rFonts w:eastAsia="Times New Roman" w:cs="Arial"/>
          <w:color w:val="000000"/>
          <w:szCs w:val="20"/>
          <w:lang w:eastAsia="en-GB"/>
        </w:rPr>
        <w:t xml:space="preserve"> tolerat</w:t>
      </w:r>
      <w:r>
        <w:rPr>
          <w:rFonts w:eastAsia="Times New Roman" w:cs="Arial"/>
          <w:color w:val="000000"/>
          <w:szCs w:val="20"/>
          <w:lang w:eastAsia="en-GB"/>
        </w:rPr>
        <w:t>e</w:t>
      </w:r>
      <w:r w:rsidRPr="00F600C2">
        <w:rPr>
          <w:rFonts w:eastAsia="Times New Roman" w:cs="Arial"/>
          <w:color w:val="000000"/>
          <w:szCs w:val="20"/>
          <w:lang w:eastAsia="en-GB"/>
        </w:rPr>
        <w:t xml:space="preserve"> such behaviour. Disciplinary action, including dismissal, may be taken against any employee found guilty of </w:t>
      </w:r>
      <w:r>
        <w:rPr>
          <w:rFonts w:eastAsia="Times New Roman" w:cs="Arial"/>
          <w:color w:val="000000"/>
          <w:szCs w:val="20"/>
          <w:lang w:eastAsia="en-GB"/>
        </w:rPr>
        <w:t xml:space="preserve">such </w:t>
      </w:r>
      <w:r w:rsidRPr="00A24706">
        <w:rPr>
          <w:rFonts w:cs="Arial"/>
          <w:szCs w:val="20"/>
        </w:rPr>
        <w:t>behaviour. In addition, an employee or worker who has victimised a colleague may be personally liable for any victimisation.</w:t>
      </w:r>
    </w:p>
    <w:p w14:paraId="4B69F3D3" w14:textId="77777777" w:rsidR="00A63BFF" w:rsidRPr="00924D8E" w:rsidRDefault="00A63BFF" w:rsidP="00467038">
      <w:pPr>
        <w:pStyle w:val="KarenHeader2TOC"/>
      </w:pPr>
      <w:bookmarkStart w:id="4825" w:name="_Toc405824401"/>
      <w:bookmarkStart w:id="4826" w:name="_Toc398032250"/>
      <w:bookmarkStart w:id="4827" w:name="_Toc496870445"/>
      <w:bookmarkStart w:id="4828" w:name="_Toc511132501"/>
      <w:r w:rsidRPr="00924D8E">
        <w:t>Procedure</w:t>
      </w:r>
      <w:bookmarkEnd w:id="4825"/>
      <w:bookmarkEnd w:id="4826"/>
      <w:bookmarkEnd w:id="4827"/>
      <w:bookmarkEnd w:id="4828"/>
    </w:p>
    <w:p w14:paraId="3ABBBA3F" w14:textId="77777777" w:rsidR="00A63BFF" w:rsidRPr="00452BA7" w:rsidRDefault="00A63BFF" w:rsidP="00A63BFF">
      <w:pPr>
        <w:rPr>
          <w:rFonts w:eastAsia="Times New Roman" w:cs="Arial"/>
          <w:color w:val="000000"/>
          <w:szCs w:val="20"/>
          <w:lang w:eastAsia="en-GB"/>
        </w:rPr>
      </w:pPr>
      <w:r w:rsidRPr="00452BA7">
        <w:rPr>
          <w:rFonts w:eastAsia="Times New Roman" w:cs="Arial"/>
          <w:color w:val="000000"/>
          <w:szCs w:val="20"/>
          <w:lang w:eastAsia="en-GB"/>
        </w:rPr>
        <w:t>All of our</w:t>
      </w:r>
      <w:r w:rsidRPr="00A24706">
        <w:rPr>
          <w:rFonts w:cs="Arial"/>
          <w:szCs w:val="20"/>
        </w:rPr>
        <w:t xml:space="preserve"> employees and</w:t>
      </w:r>
      <w:r w:rsidRPr="00452BA7">
        <w:rPr>
          <w:rFonts w:eastAsia="Times New Roman" w:cs="Arial"/>
          <w:color w:val="000000"/>
          <w:szCs w:val="20"/>
          <w:lang w:eastAsia="en-GB"/>
        </w:rPr>
        <w:t xml:space="preserve"> workers are encouraged to use the procedure set out below if they have a concern about any of the following:</w:t>
      </w:r>
    </w:p>
    <w:p w14:paraId="4EE4DF7F" w14:textId="77777777" w:rsidR="00A63BFF" w:rsidRPr="00FF0B28" w:rsidRDefault="00A63BFF" w:rsidP="00536F9A">
      <w:pPr>
        <w:pStyle w:val="Style4"/>
        <w:spacing w:before="0" w:after="0"/>
        <w:ind w:left="720" w:hanging="360"/>
      </w:pPr>
      <w:r w:rsidRPr="00FF0B28">
        <w:t>Wrongdoing at work, including any criminal offence.</w:t>
      </w:r>
    </w:p>
    <w:p w14:paraId="3D5EF875" w14:textId="77777777" w:rsidR="00A63BFF" w:rsidRPr="00FF0B28" w:rsidRDefault="00A63BFF" w:rsidP="00536F9A">
      <w:pPr>
        <w:pStyle w:val="Style4"/>
        <w:spacing w:before="0" w:after="0"/>
        <w:ind w:left="720" w:hanging="360"/>
      </w:pPr>
      <w:r w:rsidRPr="00FF0B28">
        <w:t>A failure to comply with legal obligations or breach of any statutory Code of Practice (however, note that any complaint relating to an alleged breach of an employee's individual contract should be raised under our grievance procedure).</w:t>
      </w:r>
    </w:p>
    <w:p w14:paraId="7F6E7ADD" w14:textId="77777777" w:rsidR="00A63BFF" w:rsidRPr="00FF0B28" w:rsidRDefault="00A63BFF" w:rsidP="00536F9A">
      <w:pPr>
        <w:pStyle w:val="Style4"/>
        <w:spacing w:before="0" w:after="0"/>
        <w:ind w:left="720" w:hanging="360"/>
      </w:pPr>
      <w:r w:rsidRPr="00FF0B28">
        <w:t>A miscarriage of justice.</w:t>
      </w:r>
    </w:p>
    <w:p w14:paraId="4C6C72BC" w14:textId="77777777" w:rsidR="00A63BFF" w:rsidRPr="00FF0B28" w:rsidRDefault="00A63BFF" w:rsidP="00536F9A">
      <w:pPr>
        <w:pStyle w:val="Style4"/>
        <w:spacing w:before="0" w:after="0"/>
        <w:ind w:left="720" w:hanging="360"/>
      </w:pPr>
      <w:r w:rsidRPr="00FF0B28">
        <w:t>A health and safety danger.</w:t>
      </w:r>
    </w:p>
    <w:p w14:paraId="777A7946" w14:textId="77777777" w:rsidR="00A63BFF" w:rsidRPr="00FF0B28" w:rsidRDefault="00A63BFF" w:rsidP="00536F9A">
      <w:pPr>
        <w:pStyle w:val="Style4"/>
        <w:spacing w:before="0" w:after="0"/>
        <w:ind w:left="720" w:hanging="360"/>
      </w:pPr>
      <w:r w:rsidRPr="00FF0B28">
        <w:t>An environmental risk.</w:t>
      </w:r>
    </w:p>
    <w:p w14:paraId="308B709C" w14:textId="77777777" w:rsidR="00A63BFF" w:rsidRPr="00FF0B28" w:rsidRDefault="00A63BFF" w:rsidP="00536F9A">
      <w:pPr>
        <w:pStyle w:val="Style4"/>
        <w:spacing w:before="0" w:after="0"/>
        <w:ind w:left="720" w:hanging="360"/>
      </w:pPr>
      <w:r w:rsidRPr="00FF0B28">
        <w:t>A concealment of any of the above.</w:t>
      </w:r>
    </w:p>
    <w:p w14:paraId="7663FD05" w14:textId="77777777" w:rsidR="00A63BFF" w:rsidRPr="00A679D8" w:rsidRDefault="00A63BFF" w:rsidP="00A63BFF">
      <w:pPr>
        <w:ind w:left="720" w:hanging="720"/>
        <w:rPr>
          <w:rFonts w:eastAsia="Times New Roman" w:cs="Arial"/>
          <w:color w:val="000000"/>
          <w:szCs w:val="20"/>
          <w:lang w:eastAsia="en-GB"/>
        </w:rPr>
      </w:pPr>
      <w:r w:rsidRPr="00A679D8">
        <w:rPr>
          <w:rFonts w:eastAsia="Times New Roman" w:cs="Arial"/>
          <w:color w:val="000000"/>
          <w:szCs w:val="20"/>
          <w:lang w:eastAsia="en-GB"/>
        </w:rPr>
        <w:t>This list is not exhaustive but indicates the types of concerns that should be raised:</w:t>
      </w:r>
    </w:p>
    <w:p w14:paraId="74EE9370" w14:textId="77777777" w:rsidR="00A63BFF" w:rsidRPr="00FF0B28" w:rsidRDefault="00A63BFF" w:rsidP="00536F9A">
      <w:pPr>
        <w:pStyle w:val="Style4"/>
        <w:spacing w:before="0" w:after="0"/>
        <w:ind w:left="720" w:hanging="360"/>
      </w:pPr>
      <w:r w:rsidRPr="00FF0B28">
        <w:t>Misuse of assets (including stores, equipment, vehicles, buildings, computer hardware and software).</w:t>
      </w:r>
    </w:p>
    <w:p w14:paraId="7F9B1BCE" w14:textId="77777777" w:rsidR="00A63BFF" w:rsidRPr="00FF0B28" w:rsidRDefault="00A63BFF" w:rsidP="00536F9A">
      <w:pPr>
        <w:pStyle w:val="Style4"/>
        <w:spacing w:before="0" w:after="0"/>
        <w:ind w:left="720" w:hanging="360"/>
      </w:pPr>
      <w:r w:rsidRPr="00FF0B28">
        <w:t>Failure to comply with appropriate professional standards.</w:t>
      </w:r>
    </w:p>
    <w:p w14:paraId="7C86B23B" w14:textId="77777777" w:rsidR="00A63BFF" w:rsidRPr="00FF0B28" w:rsidRDefault="00A63BFF" w:rsidP="00536F9A">
      <w:pPr>
        <w:pStyle w:val="Style4"/>
        <w:spacing w:before="0" w:after="0"/>
        <w:ind w:left="720" w:hanging="360"/>
      </w:pPr>
      <w:r w:rsidRPr="00FF0B28">
        <w:t>Bribery, corruption or fraud including the receiving or giving of gifts or hospitality in breach of our procedures.</w:t>
      </w:r>
    </w:p>
    <w:p w14:paraId="56708023" w14:textId="77777777" w:rsidR="00A63BFF" w:rsidRPr="00FF0B28" w:rsidRDefault="00A63BFF" w:rsidP="00536F9A">
      <w:pPr>
        <w:pStyle w:val="Style4"/>
        <w:spacing w:before="0" w:after="0"/>
        <w:ind w:left="720" w:hanging="360"/>
      </w:pPr>
      <w:r w:rsidRPr="00FF0B28">
        <w:t>Falsifying records.</w:t>
      </w:r>
    </w:p>
    <w:p w14:paraId="34F09E8D" w14:textId="77777777" w:rsidR="00A63BFF" w:rsidRPr="00FF0B28" w:rsidRDefault="00A63BFF" w:rsidP="00536F9A">
      <w:pPr>
        <w:pStyle w:val="Style4"/>
        <w:spacing w:before="0" w:after="0"/>
        <w:ind w:left="720" w:hanging="360"/>
      </w:pPr>
      <w:r w:rsidRPr="00FF0B28">
        <w:t>Failure to take reasonable steps to report and rectify any situation which is likely to give rise to a significant avoidable cost, or loss of income to the College</w:t>
      </w:r>
      <w:r w:rsidRPr="00FF0B28" w:rsidDel="009E2ED8">
        <w:t xml:space="preserve"> </w:t>
      </w:r>
      <w:r w:rsidRPr="00FF0B28">
        <w:t>or would otherwise seriously prejudice the College.</w:t>
      </w:r>
    </w:p>
    <w:p w14:paraId="0DFF46EA" w14:textId="77777777" w:rsidR="00A63BFF" w:rsidRPr="00FF0B28" w:rsidRDefault="00A63BFF" w:rsidP="00536F9A">
      <w:pPr>
        <w:pStyle w:val="Style4"/>
        <w:spacing w:before="0" w:after="0"/>
        <w:ind w:left="720" w:hanging="360"/>
      </w:pPr>
      <w:r w:rsidRPr="00FF0B28">
        <w:t>Abuse of authority.</w:t>
      </w:r>
    </w:p>
    <w:p w14:paraId="1550419F" w14:textId="77777777" w:rsidR="00A63BFF" w:rsidRPr="00FF0B28" w:rsidRDefault="00A63BFF" w:rsidP="00536F9A">
      <w:pPr>
        <w:pStyle w:val="Style4"/>
        <w:spacing w:before="0" w:after="0"/>
        <w:ind w:left="720" w:hanging="360"/>
      </w:pPr>
      <w:r w:rsidRPr="00FF0B28">
        <w:t>Using the power and authority of Pembroke College for any unauthorised or ulterior purpose.</w:t>
      </w:r>
    </w:p>
    <w:p w14:paraId="42F23698" w14:textId="77777777" w:rsidR="00A63BFF" w:rsidRPr="00FF0B28" w:rsidRDefault="00A63BFF" w:rsidP="00536F9A">
      <w:pPr>
        <w:pStyle w:val="Style4"/>
        <w:spacing w:before="0" w:after="0"/>
        <w:ind w:left="720" w:hanging="360"/>
      </w:pPr>
      <w:r w:rsidRPr="00FF0B28">
        <w:t>Causing damage to the environment.</w:t>
      </w:r>
    </w:p>
    <w:p w14:paraId="6E9A60FA"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The</w:t>
      </w:r>
      <w:r w:rsidRPr="00A24706">
        <w:rPr>
          <w:rFonts w:cs="Arial"/>
          <w:szCs w:val="20"/>
        </w:rPr>
        <w:t xml:space="preserve"> employee or</w:t>
      </w:r>
      <w:r w:rsidRPr="00452BA7">
        <w:rPr>
          <w:rFonts w:eastAsia="Times New Roman" w:cs="Arial"/>
          <w:color w:val="000000"/>
          <w:szCs w:val="20"/>
          <w:lang w:eastAsia="en-GB"/>
        </w:rPr>
        <w:t xml:space="preserve"> worker does not have to be able to prove the allegations, but should have a reasonable and genuine belief that the information being disclosed is true: some allegations may prove to be unfounded, but we would prefer the issue or concern to be raised</w:t>
      </w:r>
      <w:r>
        <w:rPr>
          <w:rFonts w:eastAsia="Times New Roman" w:cs="Arial"/>
          <w:color w:val="000000"/>
          <w:szCs w:val="20"/>
          <w:lang w:eastAsia="en-GB"/>
        </w:rPr>
        <w:t xml:space="preserve"> early on</w:t>
      </w:r>
      <w:r w:rsidRPr="00452BA7">
        <w:rPr>
          <w:rFonts w:eastAsia="Times New Roman" w:cs="Arial"/>
          <w:color w:val="000000"/>
          <w:szCs w:val="20"/>
          <w:lang w:eastAsia="en-GB"/>
        </w:rPr>
        <w:t>, rather than run the risk of not detecting a problem early on.</w:t>
      </w:r>
    </w:p>
    <w:p w14:paraId="6AA68CFA" w14:textId="77777777" w:rsidR="00A63BFF" w:rsidRDefault="00A63BFF" w:rsidP="00A63BFF">
      <w:r w:rsidRPr="00452BA7">
        <w:rPr>
          <w:rFonts w:eastAsia="Times New Roman" w:cs="Arial"/>
          <w:color w:val="000000"/>
          <w:szCs w:val="20"/>
          <w:lang w:eastAsia="en-GB"/>
        </w:rPr>
        <w:t xml:space="preserve">If appropriate, </w:t>
      </w:r>
      <w:r w:rsidRPr="00A24706">
        <w:rPr>
          <w:rFonts w:cs="Arial"/>
          <w:szCs w:val="20"/>
        </w:rPr>
        <w:t>he/she</w:t>
      </w:r>
      <w:r w:rsidRPr="00452BA7">
        <w:rPr>
          <w:rFonts w:eastAsia="Times New Roman" w:cs="Arial"/>
          <w:color w:val="000000"/>
          <w:szCs w:val="20"/>
          <w:lang w:eastAsia="en-GB"/>
        </w:rPr>
        <w:t xml:space="preserve"> should discuss the matter with his/her </w:t>
      </w:r>
      <w:r w:rsidRPr="00201D93">
        <w:t>Head of Department</w:t>
      </w:r>
      <w:r w:rsidRPr="00452BA7">
        <w:rPr>
          <w:rFonts w:eastAsia="Times New Roman" w:cs="Arial"/>
          <w:color w:val="000000"/>
          <w:szCs w:val="20"/>
          <w:lang w:eastAsia="en-GB"/>
        </w:rPr>
        <w:t xml:space="preserve"> in the first instance. However, should he/she prefer (perhaps because the </w:t>
      </w:r>
      <w:r w:rsidRPr="00201D93">
        <w:t>Head of Department</w:t>
      </w:r>
      <w:r w:rsidRPr="00452BA7">
        <w:rPr>
          <w:rFonts w:eastAsia="Times New Roman" w:cs="Arial"/>
          <w:color w:val="000000"/>
          <w:szCs w:val="20"/>
          <w:lang w:eastAsia="en-GB"/>
        </w:rPr>
        <w:t xml:space="preserve"> is unavailable, or indeed might be the cause of the concern), then any of the following, all of whom are designated to deal with such matters, may be approached: </w:t>
      </w:r>
      <w:r>
        <w:t xml:space="preserve">another </w:t>
      </w:r>
      <w:r w:rsidRPr="00201D93">
        <w:t>Head of Department or HR Manager.</w:t>
      </w:r>
    </w:p>
    <w:p w14:paraId="1BBD71F0" w14:textId="18FB9708"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 xml:space="preserve">Where requested, we will respect (so far as we can legally) the confidentiality of any whistleblowing complaint received, but cannot guarantee that the investigation process will not result in colleagues speculating on the identity of the </w:t>
      </w:r>
      <w:r w:rsidR="00D94D8E" w:rsidRPr="00452BA7">
        <w:rPr>
          <w:rFonts w:eastAsia="Times New Roman" w:cs="Arial"/>
          <w:color w:val="000000"/>
          <w:szCs w:val="20"/>
          <w:lang w:eastAsia="en-GB"/>
        </w:rPr>
        <w:t>whistle-blower</w:t>
      </w:r>
      <w:r w:rsidRPr="00452BA7">
        <w:rPr>
          <w:rFonts w:eastAsia="Times New Roman" w:cs="Arial"/>
          <w:color w:val="000000"/>
          <w:szCs w:val="20"/>
          <w:lang w:eastAsia="en-GB"/>
        </w:rPr>
        <w:t xml:space="preserve">. It must be appreciated that it will be easier to follow up and to verify complaints if the </w:t>
      </w:r>
      <w:r w:rsidRPr="00A24706">
        <w:rPr>
          <w:rFonts w:cs="Arial"/>
          <w:szCs w:val="20"/>
        </w:rPr>
        <w:t>individual</w:t>
      </w:r>
      <w:r w:rsidRPr="00452BA7">
        <w:rPr>
          <w:rFonts w:eastAsia="Times New Roman" w:cs="Arial"/>
          <w:color w:val="000000"/>
          <w:szCs w:val="20"/>
          <w:lang w:eastAsia="en-GB"/>
        </w:rPr>
        <w:t xml:space="preserve"> is prepared to give his/her name</w:t>
      </w:r>
      <w:r>
        <w:rPr>
          <w:rFonts w:eastAsia="Times New Roman" w:cs="Arial"/>
          <w:color w:val="000000"/>
          <w:szCs w:val="20"/>
          <w:lang w:eastAsia="en-GB"/>
        </w:rPr>
        <w:t>.  U</w:t>
      </w:r>
      <w:r w:rsidRPr="00452BA7">
        <w:rPr>
          <w:rFonts w:eastAsia="Times New Roman" w:cs="Arial"/>
          <w:color w:val="000000"/>
          <w:szCs w:val="20"/>
          <w:lang w:eastAsia="en-GB"/>
        </w:rPr>
        <w:t>nsupported anonymous complaints and allegations are much less powerful and therefore will be treated with caution.</w:t>
      </w:r>
    </w:p>
    <w:p w14:paraId="2AA4CAA0"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 xml:space="preserve">If the matter requires further investigation, this will be carried out and the </w:t>
      </w:r>
      <w:r w:rsidRPr="00A24706">
        <w:rPr>
          <w:rFonts w:cs="Arial"/>
          <w:szCs w:val="20"/>
        </w:rPr>
        <w:t>individual raising the concern</w:t>
      </w:r>
      <w:r w:rsidRPr="00452BA7">
        <w:rPr>
          <w:rFonts w:eastAsia="Times New Roman" w:cs="Arial"/>
          <w:color w:val="000000"/>
          <w:szCs w:val="20"/>
          <w:lang w:eastAsia="en-GB"/>
        </w:rPr>
        <w:t xml:space="preserve"> will be informed of the outcome of the investigation and what action, if any, has been taken.</w:t>
      </w:r>
    </w:p>
    <w:p w14:paraId="48CAFD84" w14:textId="77777777" w:rsidR="00A63BFF" w:rsidRDefault="00A63BFF" w:rsidP="00A63BFF">
      <w:r>
        <w:t>Where such investigation involves outside agencies (e.g. the police) this may cause some delay in the investigation.</w:t>
      </w:r>
    </w:p>
    <w:p w14:paraId="147D0646" w14:textId="77777777" w:rsidR="00A63BFF" w:rsidRDefault="00A63BFF" w:rsidP="00A63BFF">
      <w:r w:rsidRPr="00452BA7">
        <w:rPr>
          <w:rFonts w:eastAsia="Times New Roman" w:cs="Arial"/>
          <w:color w:val="000000"/>
          <w:szCs w:val="20"/>
          <w:lang w:eastAsia="en-GB"/>
        </w:rPr>
        <w:t xml:space="preserve">If </w:t>
      </w:r>
      <w:r w:rsidRPr="00A24706">
        <w:rPr>
          <w:rFonts w:cs="Arial"/>
          <w:szCs w:val="20"/>
        </w:rPr>
        <w:t>he/she</w:t>
      </w:r>
      <w:r w:rsidRPr="00452BA7">
        <w:rPr>
          <w:rFonts w:eastAsia="Times New Roman" w:cs="Arial"/>
          <w:color w:val="000000"/>
          <w:szCs w:val="20"/>
          <w:lang w:eastAsia="en-GB"/>
        </w:rPr>
        <w:t xml:space="preserve"> remains unhappy about the speed or conduct of the investigation, or the way in which the matter has been resolved, he/she should refer the matter to </w:t>
      </w:r>
      <w:r w:rsidRPr="00201D93">
        <w:t xml:space="preserve">the Bursar. </w:t>
      </w:r>
    </w:p>
    <w:p w14:paraId="453EEED2"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 xml:space="preserve">Following further investigation of the complaint, the </w:t>
      </w:r>
      <w:r w:rsidRPr="00A24706">
        <w:rPr>
          <w:rFonts w:cs="Arial"/>
          <w:szCs w:val="20"/>
        </w:rPr>
        <w:t>individual</w:t>
      </w:r>
      <w:r w:rsidRPr="00452BA7">
        <w:rPr>
          <w:rFonts w:eastAsia="Times New Roman" w:cs="Arial"/>
          <w:color w:val="000000"/>
          <w:szCs w:val="20"/>
          <w:lang w:eastAsia="en-GB"/>
        </w:rPr>
        <w:t xml:space="preserve"> will be informed of the result and </w:t>
      </w:r>
      <w:r>
        <w:rPr>
          <w:rFonts w:eastAsia="Times New Roman" w:cs="Arial"/>
          <w:color w:val="000000"/>
          <w:szCs w:val="20"/>
          <w:lang w:eastAsia="en-GB"/>
        </w:rPr>
        <w:t>whether</w:t>
      </w:r>
      <w:r w:rsidRPr="00452BA7">
        <w:rPr>
          <w:rFonts w:eastAsia="Times New Roman" w:cs="Arial"/>
          <w:color w:val="000000"/>
          <w:szCs w:val="20"/>
          <w:lang w:eastAsia="en-GB"/>
        </w:rPr>
        <w:t xml:space="preserve"> any action has been taken.</w:t>
      </w:r>
    </w:p>
    <w:p w14:paraId="7193ACE5" w14:textId="77777777" w:rsidR="00A63BFF" w:rsidRDefault="00A63BFF" w:rsidP="00A63BFF">
      <w:r>
        <w:rPr>
          <w:rFonts w:eastAsia="Times New Roman" w:cs="Arial"/>
          <w:color w:val="000000"/>
          <w:szCs w:val="20"/>
          <w:lang w:eastAsia="en-GB"/>
        </w:rPr>
        <w:t xml:space="preserve">We </w:t>
      </w:r>
      <w:r w:rsidRPr="00452BA7">
        <w:rPr>
          <w:rFonts w:eastAsia="Times New Roman" w:cs="Arial"/>
          <w:color w:val="000000"/>
          <w:szCs w:val="20"/>
          <w:lang w:eastAsia="en-GB"/>
        </w:rPr>
        <w:t>undertake that no</w:t>
      </w:r>
      <w:r w:rsidRPr="00A24706">
        <w:rPr>
          <w:rFonts w:cs="Arial"/>
          <w:szCs w:val="20"/>
        </w:rPr>
        <w:t xml:space="preserve"> employee or</w:t>
      </w:r>
      <w:r w:rsidRPr="00452BA7">
        <w:rPr>
          <w:rFonts w:eastAsia="Times New Roman" w:cs="Arial"/>
          <w:color w:val="000000"/>
          <w:szCs w:val="20"/>
          <w:lang w:eastAsia="en-GB"/>
        </w:rPr>
        <w:t xml:space="preserve"> worker who makes a bona fide report under this procedure will be subjected to any detriment as a result</w:t>
      </w:r>
      <w:r w:rsidRPr="00040363">
        <w:t xml:space="preserve">, and </w:t>
      </w:r>
      <w:r>
        <w:t>we</w:t>
      </w:r>
      <w:r w:rsidRPr="00040363">
        <w:t xml:space="preserve"> will not condone any form of victimisation, bullying or other detrimental treatment (e</w:t>
      </w:r>
      <w:r>
        <w:t>.</w:t>
      </w:r>
      <w:r w:rsidRPr="00040363">
        <w:t>g</w:t>
      </w:r>
      <w:r>
        <w:t>.</w:t>
      </w:r>
      <w:r w:rsidRPr="00040363">
        <w:t xml:space="preserve"> by co-workers) of </w:t>
      </w:r>
      <w:r>
        <w:t xml:space="preserve">anyone </w:t>
      </w:r>
      <w:r w:rsidRPr="00040363">
        <w:t>who has raised a concern under the remit of this policy. If any</w:t>
      </w:r>
      <w:r w:rsidRPr="00452BA7">
        <w:rPr>
          <w:rFonts w:eastAsia="Times New Roman" w:cs="Arial"/>
          <w:color w:val="000000"/>
          <w:szCs w:val="20"/>
          <w:lang w:eastAsia="en-GB"/>
        </w:rPr>
        <w:t xml:space="preserve"> </w:t>
      </w:r>
      <w:r w:rsidRPr="00A24706">
        <w:rPr>
          <w:rFonts w:cs="Arial"/>
          <w:szCs w:val="20"/>
        </w:rPr>
        <w:t>individual</w:t>
      </w:r>
      <w:r w:rsidRPr="00452BA7">
        <w:rPr>
          <w:rFonts w:eastAsia="Times New Roman" w:cs="Arial"/>
          <w:color w:val="000000"/>
          <w:szCs w:val="20"/>
          <w:lang w:eastAsia="en-GB"/>
        </w:rPr>
        <w:t xml:space="preserve"> feels that he/she is being subjected to </w:t>
      </w:r>
      <w:r w:rsidRPr="00A24706">
        <w:rPr>
          <w:rFonts w:cs="Arial"/>
          <w:szCs w:val="20"/>
        </w:rPr>
        <w:t>detrimental treatment, bullying or harassment</w:t>
      </w:r>
      <w:r w:rsidRPr="00452BA7">
        <w:rPr>
          <w:rFonts w:eastAsia="Times New Roman" w:cs="Arial"/>
          <w:color w:val="000000"/>
          <w:szCs w:val="20"/>
          <w:lang w:eastAsia="en-GB"/>
        </w:rPr>
        <w:t xml:space="preserve"> by any person within </w:t>
      </w:r>
      <w:r w:rsidRPr="00201D93">
        <w:t>Pembroke College</w:t>
      </w:r>
      <w:r>
        <w:t xml:space="preserve"> </w:t>
      </w:r>
      <w:r w:rsidRPr="00A24706">
        <w:rPr>
          <w:rFonts w:cs="Arial"/>
          <w:szCs w:val="20"/>
        </w:rPr>
        <w:t xml:space="preserve">(including his/her colleagues and co-workers) </w:t>
      </w:r>
      <w:r w:rsidRPr="00452BA7">
        <w:rPr>
          <w:rFonts w:eastAsia="Times New Roman" w:cs="Arial"/>
          <w:color w:val="000000"/>
          <w:szCs w:val="20"/>
          <w:lang w:eastAsia="en-GB"/>
        </w:rPr>
        <w:t xml:space="preserve">as a result of his/her decision to invoke this procedure, he/she must inform </w:t>
      </w:r>
      <w:r w:rsidRPr="00201D93">
        <w:t>the Bursar</w:t>
      </w:r>
      <w:r w:rsidRPr="00452BA7">
        <w:rPr>
          <w:rFonts w:eastAsia="Times New Roman" w:cs="Arial"/>
          <w:color w:val="000000"/>
          <w:szCs w:val="20"/>
          <w:lang w:eastAsia="en-GB"/>
        </w:rPr>
        <w:t xml:space="preserve"> immediately and appropriate action will be taken to protect him/her from any reprisals.</w:t>
      </w:r>
      <w:r>
        <w:rPr>
          <w:rFonts w:eastAsia="Times New Roman" w:cs="Arial"/>
          <w:color w:val="000000"/>
          <w:szCs w:val="20"/>
          <w:lang w:eastAsia="en-GB"/>
        </w:rPr>
        <w:t xml:space="preserve"> </w:t>
      </w:r>
      <w:r>
        <w:t>Any victimisation, bullying or detrimental treatment will be dealt with under our disciplinary procedure.</w:t>
      </w:r>
    </w:p>
    <w:p w14:paraId="05ED6823" w14:textId="77777777" w:rsidR="00A63BFF" w:rsidRDefault="00A63BFF" w:rsidP="00A63BFF">
      <w:pPr>
        <w:rPr>
          <w:rFonts w:eastAsia="Times New Roman" w:cs="Arial"/>
          <w:color w:val="000000"/>
          <w:szCs w:val="20"/>
          <w:lang w:eastAsia="en-GB"/>
        </w:rPr>
      </w:pPr>
      <w:r w:rsidRPr="00452BA7">
        <w:rPr>
          <w:rFonts w:eastAsia="Times New Roman" w:cs="Arial"/>
          <w:color w:val="000000"/>
          <w:szCs w:val="20"/>
          <w:lang w:eastAsia="en-GB"/>
        </w:rPr>
        <w:t>However, if it should become clear that the procedure has been invoked for malicious reasons or to pursue a personal grudge</w:t>
      </w:r>
      <w:r w:rsidRPr="00A24706">
        <w:rPr>
          <w:rFonts w:cs="Arial"/>
          <w:szCs w:val="20"/>
        </w:rPr>
        <w:t>,</w:t>
      </w:r>
      <w:r w:rsidRPr="00452BA7">
        <w:rPr>
          <w:rFonts w:eastAsia="Times New Roman" w:cs="Arial"/>
          <w:color w:val="000000"/>
          <w:szCs w:val="20"/>
          <w:lang w:eastAsia="en-GB"/>
        </w:rPr>
        <w:t xml:space="preserve"> this will constitute misconduct and will be dealt with through our disciplinary procedure.</w:t>
      </w:r>
    </w:p>
    <w:p w14:paraId="20FE4C9A" w14:textId="77777777" w:rsidR="00A63BFF" w:rsidRPr="00A24706" w:rsidRDefault="00A63BFF" w:rsidP="00467038">
      <w:pPr>
        <w:pStyle w:val="KarenHeader2TOC"/>
      </w:pPr>
      <w:bookmarkStart w:id="4829" w:name="_Toc405824402"/>
      <w:bookmarkStart w:id="4830" w:name="_Toc398032251"/>
      <w:bookmarkStart w:id="4831" w:name="_Toc496870446"/>
      <w:bookmarkStart w:id="4832" w:name="_Toc511132502"/>
      <w:r w:rsidRPr="00A24706">
        <w:t>Referral to external bodies</w:t>
      </w:r>
      <w:bookmarkEnd w:id="4829"/>
      <w:bookmarkEnd w:id="4830"/>
      <w:bookmarkEnd w:id="4831"/>
      <w:bookmarkEnd w:id="4832"/>
    </w:p>
    <w:p w14:paraId="56CD7BD9" w14:textId="77777777" w:rsidR="00A63BFF" w:rsidRDefault="00A63BFF" w:rsidP="00A63BFF">
      <w:pPr>
        <w:rPr>
          <w:rFonts w:cs="Arial"/>
          <w:szCs w:val="20"/>
          <w:lang w:eastAsia="en-GB"/>
        </w:rPr>
      </w:pPr>
      <w:r w:rsidRPr="00201D93">
        <w:t>The College recognises</w:t>
      </w:r>
      <w:r w:rsidRPr="00650EF3">
        <w:rPr>
          <w:rFonts w:cs="Arial"/>
          <w:szCs w:val="20"/>
          <w:lang w:eastAsia="en-GB"/>
        </w:rPr>
        <w:t xml:space="preserve"> there may be matters that cannot be dealt with internally and external authorities</w:t>
      </w:r>
      <w:r w:rsidRPr="00A24706">
        <w:rPr>
          <w:rFonts w:cs="Arial"/>
          <w:szCs w:val="20"/>
        </w:rPr>
        <w:t xml:space="preserve"> (</w:t>
      </w:r>
      <w:r w:rsidRPr="00650EF3">
        <w:rPr>
          <w:rFonts w:cs="Arial"/>
          <w:szCs w:val="20"/>
          <w:lang w:eastAsia="en-GB"/>
        </w:rPr>
        <w:t xml:space="preserve">such as the police, the Health and Safety Executive or external </w:t>
      </w:r>
      <w:r w:rsidRPr="00A24706">
        <w:rPr>
          <w:rFonts w:cs="Arial"/>
          <w:szCs w:val="20"/>
        </w:rPr>
        <w:t>auditors)</w:t>
      </w:r>
      <w:r w:rsidRPr="00650EF3">
        <w:rPr>
          <w:rFonts w:cs="Arial"/>
          <w:szCs w:val="20"/>
          <w:lang w:eastAsia="en-GB"/>
        </w:rPr>
        <w:t xml:space="preserve"> will need to become involved. Where this is necessary we reserve the right to make such a referral without the </w:t>
      </w:r>
      <w:r w:rsidRPr="00A24706">
        <w:rPr>
          <w:rFonts w:cs="Arial"/>
          <w:szCs w:val="20"/>
        </w:rPr>
        <w:t xml:space="preserve">employee's or </w:t>
      </w:r>
      <w:r w:rsidRPr="00650EF3">
        <w:rPr>
          <w:rFonts w:cs="Arial"/>
          <w:szCs w:val="20"/>
          <w:lang w:eastAsia="en-GB"/>
        </w:rPr>
        <w:t>worker's consent.</w:t>
      </w:r>
    </w:p>
    <w:p w14:paraId="56BD3107" w14:textId="77777777" w:rsidR="00A63BFF" w:rsidRPr="00650EF3" w:rsidRDefault="00A63BFF" w:rsidP="00467038">
      <w:pPr>
        <w:pStyle w:val="KarenHeader2TOC"/>
      </w:pPr>
      <w:bookmarkStart w:id="4833" w:name="_Toc405824403"/>
      <w:bookmarkStart w:id="4834" w:name="_Toc398032252"/>
      <w:bookmarkStart w:id="4835" w:name="_Toc496870447"/>
      <w:bookmarkStart w:id="4836" w:name="_Toc511132503"/>
      <w:bookmarkStart w:id="4837" w:name="_Toc311649536"/>
      <w:bookmarkStart w:id="4838" w:name="_Toc311649873"/>
      <w:bookmarkStart w:id="4839" w:name="_Toc311714138"/>
      <w:r w:rsidRPr="00650EF3">
        <w:t>Ex-employees and workers</w:t>
      </w:r>
      <w:bookmarkEnd w:id="4833"/>
      <w:bookmarkEnd w:id="4834"/>
      <w:bookmarkEnd w:id="4835"/>
      <w:bookmarkEnd w:id="4836"/>
    </w:p>
    <w:p w14:paraId="330EAED0" w14:textId="77777777" w:rsidR="00A63BFF" w:rsidRDefault="00A63BFF" w:rsidP="00A63BFF">
      <w:pPr>
        <w:rPr>
          <w:rFonts w:cs="Arial"/>
          <w:szCs w:val="20"/>
          <w:lang w:eastAsia="en-GB"/>
        </w:rPr>
      </w:pPr>
      <w:r w:rsidRPr="009739F9">
        <w:rPr>
          <w:rFonts w:cs="Arial"/>
          <w:szCs w:val="20"/>
          <w:lang w:eastAsia="en-GB"/>
        </w:rPr>
        <w:t>Any protected disclosures made by ex-employees or workers after the termination of their employment/contract should also be dealt with under this procedure. In such cases, we normally ask that the employee/worker sets out the details of his/her concerns in writing and we will then respond in writing, having undertaken such investigations as we deem to be appropriate.</w:t>
      </w:r>
    </w:p>
    <w:p w14:paraId="4025837D" w14:textId="77777777" w:rsidR="00A63BFF" w:rsidRPr="009739F9" w:rsidRDefault="00A63BFF" w:rsidP="00467038">
      <w:pPr>
        <w:pStyle w:val="KarenHeader2TOC"/>
      </w:pPr>
      <w:bookmarkStart w:id="4840" w:name="_Toc398032253"/>
      <w:bookmarkStart w:id="4841" w:name="_Toc405824404"/>
      <w:bookmarkStart w:id="4842" w:name="_Toc496870448"/>
      <w:bookmarkStart w:id="4843" w:name="_Toc511132504"/>
      <w:r w:rsidRPr="009739F9">
        <w:t>Related policies</w:t>
      </w:r>
      <w:bookmarkEnd w:id="4840"/>
      <w:r w:rsidRPr="009739F9">
        <w:t xml:space="preserve"> and documents</w:t>
      </w:r>
      <w:bookmarkEnd w:id="4841"/>
      <w:bookmarkEnd w:id="4842"/>
      <w:bookmarkEnd w:id="4843"/>
    </w:p>
    <w:p w14:paraId="7BB98690" w14:textId="77777777" w:rsidR="00FF1A88" w:rsidRDefault="00A63BFF" w:rsidP="00A63BFF">
      <w:pPr>
        <w:rPr>
          <w:rFonts w:cs="Arial"/>
          <w:szCs w:val="20"/>
        </w:rPr>
      </w:pPr>
      <w:r w:rsidRPr="009739F9">
        <w:rPr>
          <w:rFonts w:cs="Arial"/>
          <w:szCs w:val="20"/>
        </w:rPr>
        <w:t xml:space="preserve">We also have the following related policies and documents: </w:t>
      </w:r>
    </w:p>
    <w:p w14:paraId="0751C9A9" w14:textId="0C0097EA" w:rsidR="00FF1A88" w:rsidRPr="00FF1A88" w:rsidRDefault="00FF1A88" w:rsidP="00536F9A">
      <w:pPr>
        <w:pStyle w:val="Style4"/>
        <w:spacing w:before="0" w:after="0"/>
        <w:ind w:left="720" w:hanging="360"/>
      </w:pPr>
      <w:r>
        <w:t>B</w:t>
      </w:r>
      <w:r w:rsidRPr="00FF1A88">
        <w:t xml:space="preserve">ullying and </w:t>
      </w:r>
      <w:r>
        <w:t>H</w:t>
      </w:r>
      <w:r w:rsidRPr="00FF1A88">
        <w:t xml:space="preserve">arassment </w:t>
      </w:r>
      <w:r>
        <w:t>P</w:t>
      </w:r>
      <w:r w:rsidRPr="00FF1A88">
        <w:t>olicy.</w:t>
      </w:r>
    </w:p>
    <w:p w14:paraId="3DA4E0AC" w14:textId="74092DEC" w:rsidR="00FF1A88" w:rsidRPr="00FF1A88" w:rsidRDefault="00FF1A88" w:rsidP="00536F9A">
      <w:pPr>
        <w:pStyle w:val="Style4"/>
        <w:spacing w:before="0" w:after="0"/>
        <w:ind w:left="720" w:hanging="360"/>
      </w:pPr>
      <w:r>
        <w:t>D</w:t>
      </w:r>
      <w:r w:rsidRPr="00FF1A88">
        <w:t xml:space="preserve">ata </w:t>
      </w:r>
      <w:r>
        <w:t>P</w:t>
      </w:r>
      <w:r w:rsidRPr="00FF1A88">
        <w:t xml:space="preserve">rotection </w:t>
      </w:r>
      <w:r w:rsidR="00920941">
        <w:t xml:space="preserve">GDPR </w:t>
      </w:r>
      <w:r>
        <w:t>P</w:t>
      </w:r>
      <w:r w:rsidRPr="00FF1A88">
        <w:t>olicy.</w:t>
      </w:r>
    </w:p>
    <w:p w14:paraId="4F182452" w14:textId="174A3B46" w:rsidR="00FF1A88" w:rsidRPr="00FF1A88" w:rsidRDefault="00FF1A88" w:rsidP="00536F9A">
      <w:pPr>
        <w:pStyle w:val="Style4"/>
        <w:spacing w:before="0" w:after="0"/>
        <w:ind w:left="720" w:hanging="360"/>
      </w:pPr>
      <w:r>
        <w:t>G</w:t>
      </w:r>
      <w:r w:rsidRPr="00FF1A88">
        <w:t xml:space="preserve">rievance </w:t>
      </w:r>
      <w:r>
        <w:t>P</w:t>
      </w:r>
      <w:r w:rsidRPr="00FF1A88">
        <w:t>rocedure.</w:t>
      </w:r>
    </w:p>
    <w:p w14:paraId="7A323024" w14:textId="6390AD0D" w:rsidR="00A63BFF" w:rsidRPr="00FF1A88" w:rsidRDefault="00FF1A88" w:rsidP="00536F9A">
      <w:pPr>
        <w:pStyle w:val="Style4"/>
        <w:spacing w:before="0" w:after="0"/>
        <w:ind w:left="720" w:hanging="360"/>
      </w:pPr>
      <w:r>
        <w:t>D</w:t>
      </w:r>
      <w:r w:rsidR="00A63BFF" w:rsidRPr="00FF1A88">
        <w:t>isciplinary</w:t>
      </w:r>
      <w:r w:rsidR="00D94D8E">
        <w:t xml:space="preserve"> </w:t>
      </w:r>
      <w:r>
        <w:t>P</w:t>
      </w:r>
      <w:r w:rsidR="00A63BFF" w:rsidRPr="00FF1A88">
        <w:t>rocedure.</w:t>
      </w:r>
    </w:p>
    <w:p w14:paraId="7BF20D96" w14:textId="77777777" w:rsidR="00A63BFF" w:rsidRPr="009739F9" w:rsidRDefault="00A63BFF" w:rsidP="00467038">
      <w:pPr>
        <w:pStyle w:val="KarenHeader2TOC"/>
      </w:pPr>
      <w:bookmarkStart w:id="4844" w:name="_Toc405824405"/>
      <w:bookmarkStart w:id="4845" w:name="_Toc397005727"/>
      <w:bookmarkStart w:id="4846" w:name="_Toc397006152"/>
      <w:bookmarkStart w:id="4847" w:name="_Toc397976861"/>
      <w:bookmarkStart w:id="4848" w:name="_Toc397978595"/>
      <w:bookmarkStart w:id="4849" w:name="_Toc398032254"/>
      <w:bookmarkStart w:id="4850" w:name="_Toc496870449"/>
      <w:bookmarkStart w:id="4851" w:name="_Toc511132505"/>
      <w:r w:rsidRPr="009739F9">
        <w:t>Implementation, monitoring and review of this policy</w:t>
      </w:r>
      <w:bookmarkEnd w:id="4837"/>
      <w:bookmarkEnd w:id="4838"/>
      <w:bookmarkEnd w:id="4839"/>
      <w:bookmarkEnd w:id="4844"/>
      <w:bookmarkEnd w:id="4845"/>
      <w:bookmarkEnd w:id="4846"/>
      <w:bookmarkEnd w:id="4847"/>
      <w:bookmarkEnd w:id="4848"/>
      <w:bookmarkEnd w:id="4849"/>
      <w:bookmarkEnd w:id="4850"/>
      <w:bookmarkEnd w:id="4851"/>
    </w:p>
    <w:p w14:paraId="10002337" w14:textId="59804AA4" w:rsidR="00A63BFF" w:rsidRDefault="00A63BFF" w:rsidP="00A63BFF">
      <w:pPr>
        <w:rPr>
          <w:rFonts w:eastAsia="Times New Roman" w:cs="Arial"/>
          <w:color w:val="000000"/>
          <w:szCs w:val="20"/>
          <w:lang w:eastAsia="en-GB"/>
        </w:rPr>
      </w:pPr>
      <w:r w:rsidRPr="009739F9">
        <w:rPr>
          <w:rFonts w:eastAsia="Times New Roman" w:cs="Arial"/>
          <w:color w:val="000000"/>
          <w:szCs w:val="20"/>
          <w:lang w:eastAsia="en-GB"/>
        </w:rPr>
        <w:t xml:space="preserve">This policy will take effect from </w:t>
      </w:r>
      <w:r w:rsidRPr="009739F9">
        <w:rPr>
          <w:rFonts w:cs="Arial"/>
          <w:szCs w:val="20"/>
        </w:rPr>
        <w:t>1</w:t>
      </w:r>
      <w:r w:rsidRPr="009739F9">
        <w:rPr>
          <w:rFonts w:cs="Arial"/>
          <w:szCs w:val="20"/>
          <w:vertAlign w:val="superscript"/>
        </w:rPr>
        <w:t>st</w:t>
      </w:r>
      <w:r w:rsidRPr="009739F9">
        <w:rPr>
          <w:rFonts w:cs="Arial"/>
          <w:szCs w:val="20"/>
        </w:rPr>
        <w:t xml:space="preserve"> </w:t>
      </w:r>
      <w:r w:rsidR="00FF1A88">
        <w:rPr>
          <w:rFonts w:cs="Arial"/>
          <w:szCs w:val="20"/>
        </w:rPr>
        <w:t>February, 2018</w:t>
      </w:r>
      <w:r w:rsidRPr="009739F9">
        <w:rPr>
          <w:rFonts w:cs="Arial"/>
          <w:szCs w:val="20"/>
        </w:rPr>
        <w:t xml:space="preserve">.  The HR Manager </w:t>
      </w:r>
      <w:r w:rsidRPr="009739F9">
        <w:rPr>
          <w:rFonts w:eastAsia="Times New Roman" w:cs="Arial"/>
          <w:color w:val="000000"/>
          <w:szCs w:val="20"/>
          <w:lang w:eastAsia="en-GB"/>
        </w:rPr>
        <w:t>has overall responsibility for implementing and monitoring this policy, which will be reviewed on a regular basis following its implementation and may be changed from time to time.</w:t>
      </w:r>
    </w:p>
    <w:p w14:paraId="53756D8E" w14:textId="77777777" w:rsidR="00A63BFF" w:rsidRPr="00452BA7" w:rsidRDefault="00A63BFF" w:rsidP="00A63BFF">
      <w:pPr>
        <w:rPr>
          <w:rFonts w:cs="Arial"/>
          <w:szCs w:val="20"/>
        </w:rPr>
      </w:pPr>
      <w:r w:rsidRPr="00452BA7">
        <w:rPr>
          <w:rFonts w:eastAsia="Times New Roman" w:cs="Arial"/>
          <w:color w:val="000000"/>
          <w:szCs w:val="20"/>
          <w:lang w:eastAsia="en-GB"/>
        </w:rPr>
        <w:t>Any queries or comments about thi</w:t>
      </w:r>
      <w:r>
        <w:rPr>
          <w:rFonts w:eastAsia="Times New Roman" w:cs="Arial"/>
          <w:color w:val="000000"/>
          <w:szCs w:val="20"/>
          <w:lang w:eastAsia="en-GB"/>
        </w:rPr>
        <w:t xml:space="preserve">s policy should be addressed to the HR Manager. </w:t>
      </w:r>
    </w:p>
    <w:p w14:paraId="0FB8A4BA" w14:textId="77777777" w:rsidR="00782551" w:rsidRPr="00782551" w:rsidRDefault="00782551" w:rsidP="00782551">
      <w:pPr>
        <w:rPr>
          <w:rFonts w:cs="Arial"/>
          <w:szCs w:val="20"/>
        </w:rPr>
      </w:pPr>
    </w:p>
    <w:p w14:paraId="3994380E" w14:textId="77777777" w:rsidR="00782551" w:rsidRPr="00782551" w:rsidRDefault="00782551" w:rsidP="00782551">
      <w:pPr>
        <w:rPr>
          <w:rFonts w:cs="Arial"/>
          <w:szCs w:val="20"/>
        </w:rPr>
      </w:pPr>
    </w:p>
    <w:p w14:paraId="3C47FB8E" w14:textId="77777777" w:rsidR="008C448E" w:rsidRPr="00782551" w:rsidRDefault="008C448E" w:rsidP="00D265F2">
      <w:pPr>
        <w:pStyle w:val="NormalWeb"/>
        <w:rPr>
          <w:rFonts w:ascii="Arial" w:eastAsia="Calibri" w:hAnsi="Arial" w:cs="Arial"/>
          <w:sz w:val="20"/>
          <w:szCs w:val="20"/>
          <w:lang w:eastAsia="en-US"/>
        </w:rPr>
      </w:pPr>
    </w:p>
    <w:p w14:paraId="34065F11" w14:textId="15C41841" w:rsidR="00BB3889" w:rsidRPr="00BB3889" w:rsidRDefault="008C448E">
      <w:pPr>
        <w:jc w:val="left"/>
        <w:rPr>
          <w:rFonts w:eastAsia="Calibri" w:cs="Arial"/>
          <w:szCs w:val="20"/>
        </w:rPr>
      </w:pPr>
      <w:r w:rsidRPr="00782551">
        <w:rPr>
          <w:rFonts w:eastAsia="Calibri" w:cs="Arial"/>
          <w:szCs w:val="20"/>
        </w:rPr>
        <w:br w:type="page"/>
      </w:r>
    </w:p>
    <w:p w14:paraId="4C2FD11D" w14:textId="77777777" w:rsidR="00BB3889" w:rsidRPr="00BB3889" w:rsidRDefault="00BB3889" w:rsidP="00BB3889">
      <w:pPr>
        <w:pStyle w:val="Heading1"/>
      </w:pPr>
      <w:bookmarkStart w:id="4852" w:name="_Toc384627653"/>
      <w:bookmarkStart w:id="4853" w:name="_Toc398032255"/>
      <w:bookmarkStart w:id="4854" w:name="_Toc398032351"/>
      <w:bookmarkStart w:id="4855" w:name="_Toc398033247"/>
      <w:bookmarkStart w:id="4856" w:name="_Toc408237896"/>
      <w:bookmarkStart w:id="4857" w:name="_Toc496870450"/>
      <w:bookmarkStart w:id="4858" w:name="_Toc496870510"/>
      <w:bookmarkStart w:id="4859" w:name="_Toc496871000"/>
      <w:bookmarkStart w:id="4860" w:name="_Toc511132506"/>
      <w:r w:rsidRPr="00BB3889">
        <w:t>WORKING WITH CHILDREN AND VULNERABLE ADULTS POLICY</w:t>
      </w:r>
      <w:bookmarkEnd w:id="4852"/>
      <w:bookmarkEnd w:id="4853"/>
      <w:bookmarkEnd w:id="4854"/>
      <w:bookmarkEnd w:id="4855"/>
      <w:bookmarkEnd w:id="4856"/>
      <w:bookmarkEnd w:id="4857"/>
      <w:bookmarkEnd w:id="4858"/>
      <w:bookmarkEnd w:id="4859"/>
      <w:bookmarkEnd w:id="4860"/>
    </w:p>
    <w:p w14:paraId="61762524" w14:textId="77777777" w:rsidR="00BB3889" w:rsidRPr="00BB3889" w:rsidRDefault="00BB3889" w:rsidP="00B769B2">
      <w:pPr>
        <w:pStyle w:val="KarenHeader2TOC"/>
        <w:numPr>
          <w:ilvl w:val="0"/>
          <w:numId w:val="41"/>
        </w:numPr>
      </w:pPr>
      <w:bookmarkStart w:id="4861" w:name="_Toc311649538"/>
      <w:bookmarkStart w:id="4862" w:name="_Toc311649875"/>
      <w:bookmarkStart w:id="4863" w:name="_Toc311714139"/>
      <w:bookmarkStart w:id="4864" w:name="_Toc399764333"/>
      <w:bookmarkStart w:id="4865" w:name="_Toc397005728"/>
      <w:bookmarkStart w:id="4866" w:name="_Toc397006153"/>
      <w:bookmarkStart w:id="4867" w:name="_Toc397976862"/>
      <w:bookmarkStart w:id="4868" w:name="_Toc397978596"/>
      <w:bookmarkStart w:id="4869" w:name="_Toc398032256"/>
      <w:bookmarkStart w:id="4870" w:name="_Toc496870451"/>
      <w:bookmarkStart w:id="4871" w:name="_Toc511132507"/>
      <w:r w:rsidRPr="00BB3889">
        <w:t>Introduction</w:t>
      </w:r>
      <w:bookmarkEnd w:id="4861"/>
      <w:bookmarkEnd w:id="4862"/>
      <w:bookmarkEnd w:id="4863"/>
      <w:bookmarkEnd w:id="4864"/>
      <w:bookmarkEnd w:id="4865"/>
      <w:bookmarkEnd w:id="4866"/>
      <w:bookmarkEnd w:id="4867"/>
      <w:bookmarkEnd w:id="4868"/>
      <w:bookmarkEnd w:id="4869"/>
      <w:bookmarkEnd w:id="4870"/>
      <w:bookmarkEnd w:id="4871"/>
    </w:p>
    <w:p w14:paraId="0C7BCD98" w14:textId="77777777" w:rsidR="00BB3889" w:rsidRPr="00BB3889" w:rsidRDefault="00BB3889" w:rsidP="00BB3889">
      <w:pPr>
        <w:rPr>
          <w:rFonts w:cs="Arial"/>
          <w:color w:val="000000"/>
          <w:szCs w:val="20"/>
        </w:rPr>
      </w:pPr>
      <w:r w:rsidRPr="00BB3889">
        <w:rPr>
          <w:rFonts w:cs="Arial"/>
          <w:szCs w:val="20"/>
        </w:rPr>
        <w:t>The College</w:t>
      </w:r>
      <w:r w:rsidRPr="00BB3889">
        <w:rPr>
          <w:rFonts w:cs="Arial"/>
          <w:color w:val="000000"/>
          <w:szCs w:val="20"/>
        </w:rPr>
        <w:t xml:space="preserve"> carries out activities which bring our employees and people working on behalf of </w:t>
      </w:r>
      <w:r w:rsidRPr="00BB3889">
        <w:rPr>
          <w:rFonts w:cs="Arial"/>
          <w:szCs w:val="20"/>
        </w:rPr>
        <w:t>the College</w:t>
      </w:r>
      <w:r w:rsidRPr="00BB3889">
        <w:rPr>
          <w:rFonts w:cs="Arial"/>
          <w:color w:val="000000"/>
          <w:szCs w:val="20"/>
        </w:rPr>
        <w:t xml:space="preserve"> into regular unsupervised contact with children and/or vulnerable adults. This includes </w:t>
      </w:r>
      <w:r w:rsidRPr="00BB3889">
        <w:rPr>
          <w:rFonts w:cs="Arial"/>
          <w:szCs w:val="20"/>
        </w:rPr>
        <w:t xml:space="preserve">students and those participating in seasonal training courses.  </w:t>
      </w:r>
    </w:p>
    <w:p w14:paraId="048AE8D5" w14:textId="77777777" w:rsidR="00BB3889" w:rsidRDefault="00BB3889" w:rsidP="00BB3889">
      <w:pPr>
        <w:rPr>
          <w:rFonts w:cs="Arial"/>
          <w:color w:val="000000"/>
          <w:szCs w:val="20"/>
        </w:rPr>
      </w:pPr>
      <w:r w:rsidRPr="00BB3889">
        <w:rPr>
          <w:rFonts w:cs="Arial"/>
          <w:color w:val="000000"/>
          <w:szCs w:val="20"/>
        </w:rPr>
        <w:t xml:space="preserve">This policy is non-contractual but indicates the way in which </w:t>
      </w:r>
      <w:r w:rsidRPr="00BB3889">
        <w:rPr>
          <w:rFonts w:cs="Arial"/>
          <w:szCs w:val="20"/>
        </w:rPr>
        <w:t>Pembroke College</w:t>
      </w:r>
      <w:r w:rsidRPr="00BB3889">
        <w:rPr>
          <w:rFonts w:cs="Arial"/>
          <w:color w:val="000000"/>
          <w:szCs w:val="20"/>
        </w:rPr>
        <w:t xml:space="preserve"> intends to deal with such matters. It should be read in conjunction with any further guidelines we issue on working with children and vulnerable adults.</w:t>
      </w:r>
    </w:p>
    <w:p w14:paraId="6012F816" w14:textId="77777777" w:rsidR="00BB3889" w:rsidRPr="00BB3889" w:rsidRDefault="00BB3889" w:rsidP="00467038">
      <w:pPr>
        <w:pStyle w:val="KarenHeader2TOC"/>
      </w:pPr>
      <w:bookmarkStart w:id="4872" w:name="_Toc399764334"/>
      <w:bookmarkStart w:id="4873" w:name="_Toc398032257"/>
      <w:bookmarkStart w:id="4874" w:name="_Toc496870452"/>
      <w:bookmarkStart w:id="4875" w:name="_Toc511132508"/>
      <w:r w:rsidRPr="00BB3889">
        <w:t>Scope of this policy</w:t>
      </w:r>
      <w:bookmarkEnd w:id="4872"/>
      <w:bookmarkEnd w:id="4873"/>
      <w:bookmarkEnd w:id="4874"/>
      <w:bookmarkEnd w:id="4875"/>
    </w:p>
    <w:p w14:paraId="52C4537C" w14:textId="77777777" w:rsidR="00BB3889" w:rsidRDefault="00BB3889" w:rsidP="00BB3889">
      <w:pPr>
        <w:rPr>
          <w:rFonts w:cs="Arial"/>
          <w:color w:val="000000"/>
          <w:szCs w:val="20"/>
        </w:rPr>
      </w:pPr>
      <w:r w:rsidRPr="00BB3889">
        <w:rPr>
          <w:rFonts w:cs="Arial"/>
          <w:color w:val="000000"/>
          <w:szCs w:val="20"/>
        </w:rPr>
        <w:t>This policy applies to all employees, workers or volunteers whose duties bring them into contact with children and/or vulnerable adults.</w:t>
      </w:r>
    </w:p>
    <w:p w14:paraId="50C3A0AD" w14:textId="77777777" w:rsidR="00BB3889" w:rsidRPr="00BB3889" w:rsidRDefault="00BB3889" w:rsidP="00467038">
      <w:pPr>
        <w:pStyle w:val="KarenHeader2TOC"/>
      </w:pPr>
      <w:bookmarkStart w:id="4876" w:name="_Toc399764335"/>
      <w:bookmarkStart w:id="4877" w:name="_Toc398032258"/>
      <w:bookmarkStart w:id="4878" w:name="_Toc496870453"/>
      <w:bookmarkStart w:id="4879" w:name="_Toc511132509"/>
      <w:r w:rsidRPr="00BB3889">
        <w:t>Aims of this policy</w:t>
      </w:r>
      <w:bookmarkEnd w:id="4876"/>
      <w:bookmarkEnd w:id="4877"/>
      <w:bookmarkEnd w:id="4878"/>
      <w:bookmarkEnd w:id="4879"/>
    </w:p>
    <w:p w14:paraId="7BF7E483" w14:textId="77777777" w:rsidR="00BB3889" w:rsidRDefault="00BB3889" w:rsidP="00BB3889">
      <w:pPr>
        <w:rPr>
          <w:rFonts w:cs="Arial"/>
          <w:color w:val="000000"/>
          <w:szCs w:val="20"/>
        </w:rPr>
      </w:pPr>
      <w:r w:rsidRPr="00BB3889">
        <w:rPr>
          <w:rFonts w:cs="Arial"/>
          <w:color w:val="000000"/>
          <w:szCs w:val="20"/>
        </w:rPr>
        <w:t xml:space="preserve">This policy aims to create and maintain the safest possible environment for the children and vulnerable adults with whom we deal, as well as for our </w:t>
      </w:r>
      <w:r w:rsidRPr="00BB3889">
        <w:rPr>
          <w:rFonts w:eastAsia="Times New Roman" w:cs="Arial"/>
          <w:szCs w:val="20"/>
          <w:lang w:eastAsia="en-GB"/>
        </w:rPr>
        <w:t>staff</w:t>
      </w:r>
      <w:r w:rsidRPr="00BB3889">
        <w:rPr>
          <w:rFonts w:cs="Arial"/>
          <w:color w:val="000000"/>
          <w:szCs w:val="20"/>
        </w:rPr>
        <w:t xml:space="preserve"> and workers, and all reasonable steps will be taken to prevent all parties from harm.</w:t>
      </w:r>
      <w:bookmarkStart w:id="4880" w:name="_Toc399764336"/>
    </w:p>
    <w:p w14:paraId="7006635B" w14:textId="77777777" w:rsidR="00BB3889" w:rsidRPr="00BB3889" w:rsidRDefault="00BB3889" w:rsidP="00467038">
      <w:pPr>
        <w:pStyle w:val="KarenHeader2TOC"/>
      </w:pPr>
      <w:bookmarkStart w:id="4881" w:name="_Toc397005731"/>
      <w:bookmarkStart w:id="4882" w:name="_Toc397006156"/>
      <w:bookmarkStart w:id="4883" w:name="_Toc397976865"/>
      <w:bookmarkStart w:id="4884" w:name="_Toc397978599"/>
      <w:bookmarkStart w:id="4885" w:name="_Toc398032259"/>
      <w:bookmarkStart w:id="4886" w:name="_Toc496870454"/>
      <w:bookmarkStart w:id="4887" w:name="_Toc511132510"/>
      <w:bookmarkStart w:id="4888" w:name="_Toc311649539"/>
      <w:bookmarkStart w:id="4889" w:name="_Toc311649876"/>
      <w:bookmarkStart w:id="4890" w:name="_Toc311714140"/>
      <w:r w:rsidRPr="00BB3889">
        <w:t>Legal considerations</w:t>
      </w:r>
      <w:bookmarkEnd w:id="4880"/>
      <w:bookmarkEnd w:id="4881"/>
      <w:bookmarkEnd w:id="4882"/>
      <w:bookmarkEnd w:id="4883"/>
      <w:bookmarkEnd w:id="4884"/>
      <w:bookmarkEnd w:id="4885"/>
      <w:bookmarkEnd w:id="4886"/>
      <w:bookmarkEnd w:id="4887"/>
    </w:p>
    <w:p w14:paraId="401E9E4F" w14:textId="77777777" w:rsidR="00BB3889" w:rsidRPr="00BB3889" w:rsidRDefault="00BB3889" w:rsidP="00BB3889">
      <w:pPr>
        <w:rPr>
          <w:rFonts w:cs="Arial"/>
          <w:color w:val="000000"/>
          <w:szCs w:val="20"/>
        </w:rPr>
      </w:pPr>
      <w:r w:rsidRPr="00BB3889">
        <w:rPr>
          <w:rFonts w:cs="Arial"/>
          <w:color w:val="000000"/>
          <w:szCs w:val="20"/>
        </w:rPr>
        <w:t>There is a considerable body of legislation designed to ensure that children and vulnerable adults are protected and it is important to understand that everyone is responsible for their safety. The main pieces of legislation that affect this policy are:</w:t>
      </w:r>
    </w:p>
    <w:p w14:paraId="71AC071A" w14:textId="77777777" w:rsidR="00BB3889" w:rsidRPr="00BB3889" w:rsidRDefault="00BB3889" w:rsidP="00536F9A">
      <w:pPr>
        <w:pStyle w:val="Style4"/>
        <w:spacing w:before="0" w:after="0"/>
        <w:ind w:left="720" w:hanging="360"/>
      </w:pPr>
      <w:r w:rsidRPr="00BB3889">
        <w:t>The Health and Safety at Work etc. Act 1974 (HASAWA).</w:t>
      </w:r>
    </w:p>
    <w:p w14:paraId="6F995871" w14:textId="77777777" w:rsidR="00BB3889" w:rsidRPr="00BB3889" w:rsidRDefault="00BB3889" w:rsidP="00536F9A">
      <w:pPr>
        <w:pStyle w:val="Style4"/>
        <w:spacing w:before="0" w:after="0"/>
        <w:ind w:left="720" w:hanging="360"/>
      </w:pPr>
      <w:r w:rsidRPr="00BB3889">
        <w:t>The Rehabilitation of Offenders Act 1974.</w:t>
      </w:r>
    </w:p>
    <w:p w14:paraId="68E2EBBF" w14:textId="77777777" w:rsidR="00BB3889" w:rsidRPr="00BB3889" w:rsidRDefault="00BB3889" w:rsidP="00536F9A">
      <w:pPr>
        <w:pStyle w:val="Style4"/>
        <w:spacing w:before="0" w:after="0"/>
        <w:ind w:left="720" w:hanging="360"/>
      </w:pPr>
      <w:r w:rsidRPr="00BB3889">
        <w:t>The Children (Protection from Offenders) (Miscellaneous Amendments) Regulations 1997.</w:t>
      </w:r>
    </w:p>
    <w:p w14:paraId="647AF299" w14:textId="77777777" w:rsidR="00BB3889" w:rsidRPr="00BB3889" w:rsidRDefault="00BB3889" w:rsidP="00536F9A">
      <w:pPr>
        <w:pStyle w:val="Style4"/>
        <w:spacing w:before="0" w:after="0"/>
        <w:ind w:left="720" w:hanging="360"/>
      </w:pPr>
      <w:r w:rsidRPr="00BB3889">
        <w:t>The Police Act 1997.</w:t>
      </w:r>
    </w:p>
    <w:p w14:paraId="5BB9CD38" w14:textId="77777777" w:rsidR="00BB3889" w:rsidRPr="00BB3889" w:rsidRDefault="00BB3889" w:rsidP="00536F9A">
      <w:pPr>
        <w:pStyle w:val="Style4"/>
        <w:spacing w:before="0" w:after="0"/>
        <w:ind w:left="720" w:hanging="360"/>
      </w:pPr>
      <w:r w:rsidRPr="00BB3889">
        <w:t>The Working Time Regulations 1998.</w:t>
      </w:r>
    </w:p>
    <w:p w14:paraId="0202BDEE" w14:textId="77777777" w:rsidR="00BB3889" w:rsidRPr="00BB3889" w:rsidRDefault="00BB3889" w:rsidP="00536F9A">
      <w:pPr>
        <w:pStyle w:val="Style4"/>
        <w:spacing w:before="0" w:after="0"/>
        <w:ind w:left="720" w:hanging="360"/>
      </w:pPr>
      <w:r w:rsidRPr="00BB3889">
        <w:t>The Protection of Children Act 1999/Criminal Justice and Court Services Act 2000.</w:t>
      </w:r>
    </w:p>
    <w:p w14:paraId="3E3D0C1B" w14:textId="77777777" w:rsidR="00BB3889" w:rsidRPr="00BB3889" w:rsidRDefault="00BB3889" w:rsidP="00536F9A">
      <w:pPr>
        <w:pStyle w:val="Style4"/>
        <w:spacing w:before="0" w:after="0"/>
        <w:ind w:left="720" w:hanging="360"/>
      </w:pPr>
      <w:r w:rsidRPr="00BB3889">
        <w:t>The Care Standards Act 2000.</w:t>
      </w:r>
    </w:p>
    <w:p w14:paraId="47064DF0" w14:textId="77777777" w:rsidR="00BB3889" w:rsidRPr="00BB3889" w:rsidRDefault="00BB3889" w:rsidP="00536F9A">
      <w:pPr>
        <w:pStyle w:val="Style4"/>
        <w:spacing w:before="0" w:after="0"/>
        <w:ind w:left="720" w:hanging="360"/>
      </w:pPr>
      <w:r w:rsidRPr="00BB3889">
        <w:t>The Conduct of Employment Agencies and Employment Business Regulations 2003.</w:t>
      </w:r>
    </w:p>
    <w:p w14:paraId="57E8D0C5" w14:textId="77777777" w:rsidR="00BB3889" w:rsidRPr="00BB3889" w:rsidRDefault="00BB3889" w:rsidP="00536F9A">
      <w:pPr>
        <w:pStyle w:val="Style4"/>
        <w:spacing w:before="0" w:after="0"/>
        <w:ind w:left="720" w:hanging="360"/>
      </w:pPr>
      <w:r w:rsidRPr="00BB3889">
        <w:t>The Safeguarding Vulnerable Groups Act 2006 (VBS).</w:t>
      </w:r>
    </w:p>
    <w:p w14:paraId="199DF494" w14:textId="77777777" w:rsidR="00BB3889" w:rsidRPr="00BB3889" w:rsidRDefault="00BB3889" w:rsidP="00536F9A">
      <w:pPr>
        <w:pStyle w:val="Style4"/>
        <w:spacing w:before="0" w:after="0"/>
        <w:ind w:left="720" w:hanging="360"/>
      </w:pPr>
      <w:r w:rsidRPr="00BB3889">
        <w:t>The Protection of Freedoms Act 2012.</w:t>
      </w:r>
    </w:p>
    <w:p w14:paraId="5BBC9187" w14:textId="77777777" w:rsidR="00BB3889" w:rsidRPr="00BB3889" w:rsidRDefault="00BB3889" w:rsidP="00536F9A">
      <w:pPr>
        <w:pStyle w:val="Style4"/>
        <w:spacing w:before="0" w:after="0"/>
        <w:ind w:left="720" w:hanging="360"/>
      </w:pPr>
      <w:r w:rsidRPr="00BB3889">
        <w:t>Also the United Nations Convention on the Rights of the Child.</w:t>
      </w:r>
    </w:p>
    <w:p w14:paraId="6C27D7FC" w14:textId="77777777" w:rsidR="00BB3889" w:rsidRPr="00BB3889" w:rsidRDefault="00BB3889" w:rsidP="00536F9A">
      <w:pPr>
        <w:pStyle w:val="Style4"/>
        <w:spacing w:before="0" w:after="0"/>
        <w:ind w:left="720" w:hanging="360"/>
      </w:pPr>
      <w:r w:rsidRPr="00BB3889">
        <w:t>Children and Families Act 2014.</w:t>
      </w:r>
    </w:p>
    <w:p w14:paraId="4F95C69F" w14:textId="77777777" w:rsidR="00BB3889" w:rsidRPr="00BB3889" w:rsidRDefault="00BB3889" w:rsidP="00536F9A">
      <w:pPr>
        <w:pStyle w:val="Style4"/>
        <w:spacing w:before="0" w:after="0"/>
        <w:ind w:left="720" w:hanging="360"/>
      </w:pPr>
      <w:r w:rsidRPr="00BB3889">
        <w:t>Children Act 2004.</w:t>
      </w:r>
    </w:p>
    <w:p w14:paraId="3FF1A724" w14:textId="77777777" w:rsidR="00BB3889" w:rsidRPr="00BB3889" w:rsidRDefault="00BB3889" w:rsidP="00536F9A">
      <w:pPr>
        <w:pStyle w:val="Style4"/>
        <w:spacing w:before="0" w:after="0"/>
        <w:ind w:left="720" w:hanging="360"/>
      </w:pPr>
      <w:r w:rsidRPr="00BB3889">
        <w:t>Sexual Offences Act 2003.</w:t>
      </w:r>
    </w:p>
    <w:p w14:paraId="34A5E0B4" w14:textId="77777777" w:rsidR="00BB3889" w:rsidRPr="00BB3889" w:rsidRDefault="00BB3889" w:rsidP="00536F9A">
      <w:pPr>
        <w:pStyle w:val="Style4"/>
        <w:spacing w:before="0" w:after="0"/>
        <w:ind w:left="720" w:hanging="360"/>
      </w:pPr>
      <w:r w:rsidRPr="00BB3889">
        <w:t>Human Rights Act 1998.</w:t>
      </w:r>
    </w:p>
    <w:p w14:paraId="5AAA1DF3" w14:textId="77777777" w:rsidR="00BB3889" w:rsidRPr="00BB3889" w:rsidRDefault="00BB3889" w:rsidP="00536F9A">
      <w:pPr>
        <w:pStyle w:val="Style4"/>
        <w:spacing w:before="0" w:after="0"/>
        <w:ind w:left="720" w:hanging="360"/>
      </w:pPr>
      <w:r w:rsidRPr="00BB3889">
        <w:t>Special educational needs and disability (SEND) code of practice: 0 to 25 years – Statutory guidance for organisations which work with and support children and young people who have especial educational needs or disabilities; HM Government 2014</w:t>
      </w:r>
    </w:p>
    <w:p w14:paraId="4B4BD4D5" w14:textId="77777777" w:rsidR="00BB3889" w:rsidRPr="00BB3889" w:rsidRDefault="00BB3889" w:rsidP="00536F9A">
      <w:pPr>
        <w:pStyle w:val="Style4"/>
        <w:spacing w:before="0" w:after="0"/>
        <w:ind w:left="720" w:hanging="360"/>
      </w:pPr>
      <w:r w:rsidRPr="00BB3889">
        <w:t>Working together to safeguard children: a guide to inter-agency working to safeguard and promote the welfare of children; HM Government 2015.</w:t>
      </w:r>
    </w:p>
    <w:p w14:paraId="3730DC40" w14:textId="77777777" w:rsidR="00BB3889" w:rsidRPr="00BB3889" w:rsidRDefault="00BB3889" w:rsidP="00536F9A">
      <w:pPr>
        <w:pStyle w:val="Style4"/>
        <w:spacing w:before="0" w:after="0"/>
        <w:ind w:left="720" w:hanging="360"/>
      </w:pPr>
      <w:r w:rsidRPr="00BB3889">
        <w:t>Information sharing: Advice for practitioners providing safeguarding services to children, young people, parents and carers; HM Government 2015.</w:t>
      </w:r>
    </w:p>
    <w:p w14:paraId="5255F212" w14:textId="77777777" w:rsidR="00BB3889" w:rsidRDefault="00BB3889" w:rsidP="00BB3889">
      <w:pPr>
        <w:rPr>
          <w:rFonts w:cs="Arial"/>
          <w:color w:val="000000"/>
          <w:szCs w:val="20"/>
        </w:rPr>
      </w:pPr>
      <w:r w:rsidRPr="00BB3889">
        <w:rPr>
          <w:rFonts w:cs="Arial"/>
          <w:color w:val="000000"/>
          <w:szCs w:val="20"/>
        </w:rPr>
        <w:t>In addition, special rules apply to the working time and breaks for any young people who work for us.</w:t>
      </w:r>
    </w:p>
    <w:p w14:paraId="46347D32" w14:textId="77777777" w:rsidR="00BB3889" w:rsidRPr="00BB3889" w:rsidRDefault="00BB3889" w:rsidP="00467038">
      <w:pPr>
        <w:pStyle w:val="KarenHeader2TOC"/>
      </w:pPr>
      <w:bookmarkStart w:id="4891" w:name="_Toc397005732"/>
      <w:bookmarkStart w:id="4892" w:name="_Toc397006157"/>
      <w:bookmarkStart w:id="4893" w:name="_Toc397976866"/>
      <w:bookmarkStart w:id="4894" w:name="_Toc397978600"/>
      <w:bookmarkStart w:id="4895" w:name="_Toc399764337"/>
      <w:bookmarkStart w:id="4896" w:name="_Toc398032260"/>
      <w:bookmarkStart w:id="4897" w:name="_Toc496870455"/>
      <w:bookmarkStart w:id="4898" w:name="_Toc511132511"/>
      <w:r w:rsidRPr="00BB3889">
        <w:t>Definition</w:t>
      </w:r>
      <w:bookmarkEnd w:id="4888"/>
      <w:bookmarkEnd w:id="4889"/>
      <w:bookmarkEnd w:id="4890"/>
      <w:bookmarkEnd w:id="4891"/>
      <w:bookmarkEnd w:id="4892"/>
      <w:bookmarkEnd w:id="4893"/>
      <w:bookmarkEnd w:id="4894"/>
      <w:r w:rsidRPr="00BB3889">
        <w:t>s</w:t>
      </w:r>
      <w:bookmarkEnd w:id="4895"/>
      <w:bookmarkEnd w:id="4896"/>
      <w:bookmarkEnd w:id="4897"/>
      <w:bookmarkEnd w:id="4898"/>
    </w:p>
    <w:p w14:paraId="66B3CD24" w14:textId="77777777" w:rsidR="00BB3889" w:rsidRDefault="00BB3889" w:rsidP="00BB3889">
      <w:pPr>
        <w:rPr>
          <w:rFonts w:cs="Arial"/>
          <w:color w:val="000000"/>
          <w:szCs w:val="20"/>
        </w:rPr>
      </w:pPr>
      <w:r w:rsidRPr="00BB3889">
        <w:rPr>
          <w:rFonts w:cs="Arial"/>
          <w:color w:val="000000"/>
          <w:szCs w:val="20"/>
        </w:rPr>
        <w:t>A "child" is anyone under the age of 18.</w:t>
      </w:r>
    </w:p>
    <w:p w14:paraId="1AD1C016" w14:textId="77777777" w:rsidR="00BB3889" w:rsidRPr="00BB3889" w:rsidRDefault="00BB3889" w:rsidP="00BB3889">
      <w:pPr>
        <w:rPr>
          <w:rFonts w:cs="Arial"/>
          <w:color w:val="000000"/>
          <w:szCs w:val="20"/>
        </w:rPr>
      </w:pPr>
      <w:r w:rsidRPr="00BB3889">
        <w:rPr>
          <w:rFonts w:cs="Arial"/>
          <w:color w:val="000000"/>
          <w:szCs w:val="20"/>
        </w:rPr>
        <w:t>A "vulnerable adult" is a person aged 18 years or over who is:</w:t>
      </w:r>
    </w:p>
    <w:p w14:paraId="7BC2D5F1" w14:textId="77777777" w:rsidR="00BB3889" w:rsidRPr="00BB3889" w:rsidRDefault="00BB3889" w:rsidP="00536F9A">
      <w:pPr>
        <w:pStyle w:val="Style4"/>
        <w:spacing w:before="0" w:after="0"/>
        <w:ind w:left="720" w:hanging="360"/>
      </w:pPr>
      <w:r w:rsidRPr="00BB3889">
        <w:t>In residential accommodation provided in connection with care or nursing or receiving care or nursing at home.</w:t>
      </w:r>
    </w:p>
    <w:p w14:paraId="7C968977" w14:textId="77777777" w:rsidR="00BB3889" w:rsidRPr="00BB3889" w:rsidRDefault="00BB3889" w:rsidP="00536F9A">
      <w:pPr>
        <w:pStyle w:val="Style4"/>
        <w:spacing w:before="0" w:after="0"/>
        <w:ind w:left="720" w:hanging="360"/>
      </w:pPr>
      <w:r w:rsidRPr="00BB3889">
        <w:t>Receiving health care.</w:t>
      </w:r>
    </w:p>
    <w:p w14:paraId="36249171" w14:textId="77777777" w:rsidR="00BB3889" w:rsidRPr="00BB3889" w:rsidRDefault="00BB3889" w:rsidP="00536F9A">
      <w:pPr>
        <w:pStyle w:val="Style4"/>
        <w:spacing w:before="0" w:after="0"/>
        <w:ind w:left="720" w:hanging="360"/>
      </w:pPr>
      <w:r w:rsidRPr="00BB3889">
        <w:t>In lawful custody or under the supervision of a probation officer.</w:t>
      </w:r>
    </w:p>
    <w:p w14:paraId="33EC7597" w14:textId="77777777" w:rsidR="00BB3889" w:rsidRPr="00BB3889" w:rsidRDefault="00BB3889" w:rsidP="00536F9A">
      <w:pPr>
        <w:pStyle w:val="Style4"/>
        <w:spacing w:before="0" w:after="0"/>
        <w:ind w:left="720" w:hanging="360"/>
      </w:pPr>
      <w:r w:rsidRPr="00BB3889">
        <w:t>Receiving a welfare service of a prescribed description or direct payments from a social services authority.</w:t>
      </w:r>
    </w:p>
    <w:p w14:paraId="1167FE05" w14:textId="77777777" w:rsidR="00BB3889" w:rsidRPr="00BB3889" w:rsidRDefault="00BB3889" w:rsidP="00536F9A">
      <w:pPr>
        <w:pStyle w:val="Style4"/>
        <w:spacing w:before="0" w:after="0"/>
        <w:ind w:left="720" w:hanging="360"/>
      </w:pPr>
      <w:r w:rsidRPr="00BB3889">
        <w:t>Receiving services, or taking part in activities, aimed at people with disabilities or special needs because of his/her age or state of health.</w:t>
      </w:r>
    </w:p>
    <w:p w14:paraId="63A0683E" w14:textId="77777777" w:rsidR="00BB3889" w:rsidRPr="00BB3889" w:rsidRDefault="00BB3889" w:rsidP="00BB3889">
      <w:pPr>
        <w:rPr>
          <w:rFonts w:cs="Arial"/>
          <w:color w:val="000000"/>
          <w:szCs w:val="20"/>
        </w:rPr>
      </w:pPr>
      <w:r w:rsidRPr="00BB3889">
        <w:rPr>
          <w:rFonts w:cs="Arial"/>
          <w:color w:val="000000"/>
          <w:szCs w:val="20"/>
        </w:rPr>
        <w:t>It may be a person who is unable to take care of him/herself, or unable to protect him/herself against significant harm or exploitation. He/she may be elderly or frail, have learning disabilities, suffer from mental illness, have a physical disability, be a substance misuser, be homeless or in an abusive relationship.</w:t>
      </w:r>
    </w:p>
    <w:p w14:paraId="1BCBEC5D" w14:textId="77777777" w:rsidR="00BB3889" w:rsidRPr="00BB3889" w:rsidRDefault="00BB3889" w:rsidP="00467038">
      <w:pPr>
        <w:pStyle w:val="KarenHeader2TOC"/>
      </w:pPr>
      <w:bookmarkStart w:id="4899" w:name="pol_055t"/>
      <w:bookmarkStart w:id="4900" w:name="_Toc399764338"/>
      <w:bookmarkStart w:id="4901" w:name="_Toc311649541"/>
      <w:bookmarkStart w:id="4902" w:name="_Toc311649878"/>
      <w:bookmarkStart w:id="4903" w:name="_Toc311714142"/>
      <w:bookmarkStart w:id="4904" w:name="_Toc397005733"/>
      <w:bookmarkStart w:id="4905" w:name="_Toc397006158"/>
      <w:bookmarkStart w:id="4906" w:name="_Toc397976867"/>
      <w:bookmarkStart w:id="4907" w:name="_Toc397978601"/>
      <w:bookmarkStart w:id="4908" w:name="_Toc398032261"/>
      <w:bookmarkStart w:id="4909" w:name="_Toc496870456"/>
      <w:bookmarkStart w:id="4910" w:name="_Toc511132512"/>
      <w:r w:rsidRPr="00BB3889">
        <w:t>Criminal records</w:t>
      </w:r>
      <w:bookmarkEnd w:id="4899"/>
      <w:bookmarkEnd w:id="4900"/>
      <w:bookmarkEnd w:id="4901"/>
      <w:bookmarkEnd w:id="4902"/>
      <w:bookmarkEnd w:id="4903"/>
      <w:bookmarkEnd w:id="4904"/>
      <w:bookmarkEnd w:id="4905"/>
      <w:bookmarkEnd w:id="4906"/>
      <w:bookmarkEnd w:id="4907"/>
      <w:bookmarkEnd w:id="4908"/>
      <w:bookmarkEnd w:id="4909"/>
      <w:bookmarkEnd w:id="4910"/>
    </w:p>
    <w:p w14:paraId="79377D74" w14:textId="77777777" w:rsidR="00BB3889" w:rsidRPr="00BB3889" w:rsidRDefault="00BB3889" w:rsidP="00BB3889">
      <w:pPr>
        <w:rPr>
          <w:rFonts w:cs="Arial"/>
          <w:color w:val="000000"/>
          <w:szCs w:val="20"/>
        </w:rPr>
      </w:pPr>
      <w:r w:rsidRPr="00BB3889">
        <w:rPr>
          <w:rFonts w:cs="Arial"/>
          <w:color w:val="000000"/>
          <w:szCs w:val="20"/>
        </w:rPr>
        <w:t>Those who are involved in work situations where they have sustained or prolonged unsupervised access to children or vulnerable adults are exempt from the Rehabilitation of Offenders legislation. This means that prospective employees, self-employed contractors and volunteers must declare all criminal convictions, however long ago; and these will be taken into account when deciding on their suitability for working with children or vulnerable adults. No-one will be permitted to undertake a role which involves regular contact with children or vulnerable adults without a satisfactory Disclosure and Barring Service (DBS) check.</w:t>
      </w:r>
    </w:p>
    <w:p w14:paraId="5E78817D" w14:textId="77777777" w:rsidR="00BB3889" w:rsidRDefault="00BB3889" w:rsidP="00BB3889">
      <w:pPr>
        <w:rPr>
          <w:rFonts w:cs="Arial"/>
          <w:color w:val="000000"/>
          <w:szCs w:val="20"/>
        </w:rPr>
      </w:pPr>
      <w:r w:rsidRPr="00BB3889">
        <w:rPr>
          <w:rFonts w:cs="Arial"/>
          <w:color w:val="000000"/>
          <w:szCs w:val="20"/>
        </w:rPr>
        <w:t xml:space="preserve">However, a criminal record may not prevent a person from working for </w:t>
      </w:r>
      <w:r w:rsidRPr="00BB3889">
        <w:rPr>
          <w:rFonts w:cs="Arial"/>
          <w:szCs w:val="20"/>
        </w:rPr>
        <w:t>Pembroke College</w:t>
      </w:r>
      <w:r w:rsidRPr="00BB3889">
        <w:rPr>
          <w:rFonts w:cs="Arial"/>
          <w:color w:val="000000"/>
          <w:szCs w:val="20"/>
        </w:rPr>
        <w:t xml:space="preserve"> in any other capacity: if that person is then asked to undertake tasks which will bring him/her into unsupervised contact with children or vulnerable adults, such as work experience placements, any record must be declared to </w:t>
      </w:r>
      <w:r w:rsidRPr="00BB3889">
        <w:rPr>
          <w:rFonts w:cs="Arial"/>
          <w:szCs w:val="20"/>
        </w:rPr>
        <w:t>the HR Manager</w:t>
      </w:r>
      <w:r w:rsidRPr="00BB3889">
        <w:rPr>
          <w:rFonts w:cs="Arial"/>
          <w:color w:val="000000"/>
          <w:szCs w:val="20"/>
        </w:rPr>
        <w:t xml:space="preserve"> who will take appropriate advice where necessary and will decide whether this task should be allocated to another member of staff.</w:t>
      </w:r>
    </w:p>
    <w:p w14:paraId="500C917E" w14:textId="77777777" w:rsidR="00BB3889" w:rsidRPr="00BB3889" w:rsidRDefault="00BB3889" w:rsidP="00467038">
      <w:pPr>
        <w:pStyle w:val="KarenHeader2TOC"/>
      </w:pPr>
      <w:bookmarkStart w:id="4911" w:name="_Toc399764339"/>
      <w:bookmarkStart w:id="4912" w:name="_Toc311649542"/>
      <w:bookmarkStart w:id="4913" w:name="_Toc311649879"/>
      <w:bookmarkStart w:id="4914" w:name="_Toc311714143"/>
      <w:bookmarkStart w:id="4915" w:name="_Toc397005734"/>
      <w:bookmarkStart w:id="4916" w:name="_Toc397006159"/>
      <w:bookmarkStart w:id="4917" w:name="_Toc397976868"/>
      <w:bookmarkStart w:id="4918" w:name="_Toc397978602"/>
      <w:bookmarkStart w:id="4919" w:name="_Toc398032262"/>
      <w:bookmarkStart w:id="4920" w:name="_Toc496870457"/>
      <w:bookmarkStart w:id="4921" w:name="_Toc511132513"/>
      <w:r w:rsidRPr="00BB3889">
        <w:t>Planning and supervision</w:t>
      </w:r>
      <w:bookmarkEnd w:id="4911"/>
      <w:bookmarkEnd w:id="4912"/>
      <w:bookmarkEnd w:id="4913"/>
      <w:bookmarkEnd w:id="4914"/>
      <w:bookmarkEnd w:id="4915"/>
      <w:bookmarkEnd w:id="4916"/>
      <w:bookmarkEnd w:id="4917"/>
      <w:bookmarkEnd w:id="4918"/>
      <w:bookmarkEnd w:id="4919"/>
      <w:bookmarkEnd w:id="4920"/>
      <w:bookmarkEnd w:id="4921"/>
    </w:p>
    <w:p w14:paraId="0D367CFF" w14:textId="77777777" w:rsidR="00BB3889" w:rsidRPr="00BB3889" w:rsidRDefault="00BB3889" w:rsidP="00BB3889">
      <w:pPr>
        <w:rPr>
          <w:rFonts w:cs="Arial"/>
          <w:color w:val="000000"/>
          <w:szCs w:val="20"/>
        </w:rPr>
      </w:pPr>
      <w:r w:rsidRPr="00BB3889">
        <w:rPr>
          <w:rFonts w:cs="Arial"/>
          <w:color w:val="000000"/>
          <w:szCs w:val="20"/>
        </w:rPr>
        <w:t>All activities or assignments involving children or vulnerable adults should be planned in advance to ensure they take into account the age and ability of the participant(s). Employees, volunteers or freelancers supervising assignments involving children/vulnerable adults should be competent and trained to do so. Supervision should take account of the age, gender, nature of the activity and any special needs of the individual(s). Where appropriate, a risk assessment will be undertaken and documented.</w:t>
      </w:r>
    </w:p>
    <w:p w14:paraId="29BC1B68" w14:textId="77777777" w:rsidR="00BB3889" w:rsidRDefault="00BB3889" w:rsidP="00BB3889">
      <w:pPr>
        <w:rPr>
          <w:rFonts w:cs="Arial"/>
          <w:color w:val="000000"/>
          <w:szCs w:val="20"/>
        </w:rPr>
      </w:pPr>
      <w:r w:rsidRPr="00BB3889">
        <w:rPr>
          <w:rFonts w:cs="Arial"/>
          <w:color w:val="000000"/>
          <w:szCs w:val="20"/>
        </w:rPr>
        <w:t xml:space="preserve">All workers should avoid working alone with a child or vulnerable adult wherever possible. If it is not avoidable they should plan their work so that at least two adults are present at any time, where possible including a </w:t>
      </w:r>
      <w:r w:rsidRPr="00BB3889">
        <w:rPr>
          <w:rFonts w:cs="Arial"/>
          <w:szCs w:val="20"/>
        </w:rPr>
        <w:t>Pembroke College</w:t>
      </w:r>
      <w:r w:rsidRPr="00BB3889">
        <w:rPr>
          <w:rFonts w:cs="Arial"/>
          <w:color w:val="000000"/>
          <w:szCs w:val="20"/>
        </w:rPr>
        <w:t xml:space="preserve"> employee. The worker should also preferably use a workstation where he/she and the child/vulnerable adult can both be seen by other colleagues or other adults. This guidance applies also to transport in vehicles - workers should not offer to transport a child or vulnerable adult anywhere unless accompanied by a further person or as part of a formal arrangement.</w:t>
      </w:r>
    </w:p>
    <w:p w14:paraId="307425E5" w14:textId="77777777" w:rsidR="00BB3889" w:rsidRPr="00BB3889" w:rsidRDefault="00BB3889" w:rsidP="00467038">
      <w:pPr>
        <w:pStyle w:val="KarenHeader2TOC"/>
      </w:pPr>
      <w:bookmarkStart w:id="4922" w:name="_Toc399764340"/>
      <w:bookmarkStart w:id="4923" w:name="_Toc311649543"/>
      <w:bookmarkStart w:id="4924" w:name="_Toc311649880"/>
      <w:bookmarkStart w:id="4925" w:name="_Toc311714144"/>
      <w:bookmarkStart w:id="4926" w:name="_Toc397005735"/>
      <w:bookmarkStart w:id="4927" w:name="_Toc397006160"/>
      <w:bookmarkStart w:id="4928" w:name="_Toc397976869"/>
      <w:bookmarkStart w:id="4929" w:name="_Toc397978603"/>
      <w:bookmarkStart w:id="4930" w:name="_Toc398032263"/>
      <w:bookmarkStart w:id="4931" w:name="_Toc496870458"/>
      <w:bookmarkStart w:id="4932" w:name="_Toc511132514"/>
      <w:r w:rsidRPr="00BB3889">
        <w:t>Physical contact</w:t>
      </w:r>
      <w:bookmarkEnd w:id="4922"/>
      <w:bookmarkEnd w:id="4923"/>
      <w:bookmarkEnd w:id="4924"/>
      <w:bookmarkEnd w:id="4925"/>
      <w:bookmarkEnd w:id="4926"/>
      <w:bookmarkEnd w:id="4927"/>
      <w:bookmarkEnd w:id="4928"/>
      <w:bookmarkEnd w:id="4929"/>
      <w:bookmarkEnd w:id="4930"/>
      <w:bookmarkEnd w:id="4931"/>
      <w:bookmarkEnd w:id="4932"/>
    </w:p>
    <w:p w14:paraId="72DE961C" w14:textId="77777777" w:rsidR="00BB3889" w:rsidRPr="00BB3889" w:rsidRDefault="00BB3889" w:rsidP="00BB3889">
      <w:pPr>
        <w:rPr>
          <w:rFonts w:cs="Arial"/>
          <w:color w:val="000000"/>
          <w:szCs w:val="20"/>
        </w:rPr>
      </w:pPr>
      <w:r w:rsidRPr="00BB3889">
        <w:rPr>
          <w:rFonts w:cs="Arial"/>
          <w:color w:val="000000"/>
          <w:szCs w:val="20"/>
        </w:rPr>
        <w:t>On no account should any employee, worker or volunteer have any physical contact with a child or vulnerable adult unless it is to prevent accident or injury to themselves or anyone else (</w:t>
      </w:r>
      <w:r w:rsidRPr="00BB3889">
        <w:rPr>
          <w:rFonts w:cs="Arial"/>
          <w:szCs w:val="20"/>
        </w:rPr>
        <w:t>e.g.</w:t>
      </w:r>
      <w:r w:rsidRPr="00BB3889">
        <w:rPr>
          <w:rFonts w:cs="Arial"/>
          <w:color w:val="000000"/>
          <w:szCs w:val="20"/>
        </w:rPr>
        <w:t xml:space="preserve"> to prevent a fall), or in the case of medical assistance being needed (</w:t>
      </w:r>
      <w:r w:rsidRPr="00BB3889">
        <w:rPr>
          <w:rFonts w:cs="Arial"/>
          <w:szCs w:val="20"/>
        </w:rPr>
        <w:t>e.g.</w:t>
      </w:r>
      <w:r w:rsidRPr="00BB3889">
        <w:rPr>
          <w:rFonts w:cs="Arial"/>
          <w:color w:val="000000"/>
          <w:szCs w:val="20"/>
        </w:rPr>
        <w:t xml:space="preserve"> to administer first aid), or to provide nursing or other general care, in which case the prior consent of the affected person should be requested where possible. Where appropriate, consent from parents or those with parental or caring responsibility should be obtained.</w:t>
      </w:r>
    </w:p>
    <w:p w14:paraId="6A0C49DE" w14:textId="77777777" w:rsidR="00BB3889" w:rsidRDefault="00BB3889" w:rsidP="00BB3889">
      <w:pPr>
        <w:rPr>
          <w:rFonts w:cs="Arial"/>
          <w:szCs w:val="20"/>
        </w:rPr>
      </w:pPr>
      <w:r w:rsidRPr="00BB3889">
        <w:rPr>
          <w:rFonts w:cs="Arial"/>
          <w:color w:val="000000"/>
          <w:szCs w:val="20"/>
        </w:rPr>
        <w:t>If a child/vulnerable adult is hurt or distressed, the worker should do his/her best to comfort or reassure the affected person without compromising his/her dignity or doing anything to discredit the person's own behaviour.</w:t>
      </w:r>
      <w:r w:rsidRPr="00BB3889">
        <w:rPr>
          <w:rFonts w:cs="Arial"/>
          <w:szCs w:val="20"/>
        </w:rPr>
        <w:t xml:space="preserve"> </w:t>
      </w:r>
    </w:p>
    <w:p w14:paraId="747AA79B" w14:textId="77777777" w:rsidR="00BB3889" w:rsidRPr="00BB3889" w:rsidRDefault="00BB3889" w:rsidP="00467038">
      <w:pPr>
        <w:pStyle w:val="KarenHeader2TOC"/>
      </w:pPr>
      <w:bookmarkStart w:id="4933" w:name="_Toc399764341"/>
      <w:bookmarkStart w:id="4934" w:name="_Toc311649544"/>
      <w:bookmarkStart w:id="4935" w:name="_Toc311649881"/>
      <w:bookmarkStart w:id="4936" w:name="_Toc311714145"/>
      <w:bookmarkStart w:id="4937" w:name="_Toc397005736"/>
      <w:bookmarkStart w:id="4938" w:name="_Toc397006161"/>
      <w:bookmarkStart w:id="4939" w:name="_Toc397976870"/>
      <w:bookmarkStart w:id="4940" w:name="_Toc397978604"/>
      <w:bookmarkStart w:id="4941" w:name="_Toc398032264"/>
      <w:bookmarkStart w:id="4942" w:name="_Toc496870459"/>
      <w:bookmarkStart w:id="4943" w:name="_Toc511132515"/>
      <w:r w:rsidRPr="00BB3889">
        <w:t>Communication</w:t>
      </w:r>
      <w:bookmarkEnd w:id="4933"/>
      <w:bookmarkEnd w:id="4934"/>
      <w:bookmarkEnd w:id="4935"/>
      <w:bookmarkEnd w:id="4936"/>
      <w:bookmarkEnd w:id="4937"/>
      <w:bookmarkEnd w:id="4938"/>
      <w:bookmarkEnd w:id="4939"/>
      <w:bookmarkEnd w:id="4940"/>
      <w:bookmarkEnd w:id="4941"/>
      <w:bookmarkEnd w:id="4942"/>
      <w:bookmarkEnd w:id="4943"/>
    </w:p>
    <w:p w14:paraId="207CDCF9" w14:textId="77777777" w:rsidR="00BB3889" w:rsidRPr="00BB3889" w:rsidRDefault="00BB3889" w:rsidP="00BB3889">
      <w:pPr>
        <w:rPr>
          <w:rFonts w:cs="Arial"/>
          <w:color w:val="000000"/>
          <w:szCs w:val="20"/>
        </w:rPr>
      </w:pPr>
      <w:r w:rsidRPr="00BB3889">
        <w:rPr>
          <w:rFonts w:cs="Arial"/>
          <w:color w:val="000000"/>
          <w:szCs w:val="20"/>
        </w:rPr>
        <w:t>Communication with children/vulnerable adults is vital in establishing relationships built on trust. Those working with children or vulnerable adults should listen to what they are saying and respond appropriately. Children and vulnerable adults are entitled to the same respect as any employees, workers and volunteers. It should also be made clear to them what standards of behaviour and mutual respect are expected from them.</w:t>
      </w:r>
    </w:p>
    <w:p w14:paraId="3DBB3011" w14:textId="77777777" w:rsidR="00BB3889" w:rsidRDefault="00BB3889" w:rsidP="00BB3889">
      <w:pPr>
        <w:rPr>
          <w:rFonts w:cs="Arial"/>
          <w:color w:val="000000"/>
          <w:szCs w:val="20"/>
        </w:rPr>
      </w:pPr>
      <w:r w:rsidRPr="00BB3889">
        <w:rPr>
          <w:rFonts w:cs="Arial"/>
          <w:color w:val="000000"/>
          <w:szCs w:val="20"/>
        </w:rPr>
        <w:t>Those working with children/vulnerable adults should behave appropriately, ensure that language is moderated in their presence and should refrain from adult jokes or comments which are clearly unsuitable. Workers should also note that what may be acceptable language to their friends may not be regarded as such by those of an older generation.</w:t>
      </w:r>
    </w:p>
    <w:p w14:paraId="512FC1EF" w14:textId="77777777" w:rsidR="00BB3889" w:rsidRPr="00BB3889" w:rsidRDefault="00BB3889" w:rsidP="00467038">
      <w:pPr>
        <w:pStyle w:val="KarenHeader2TOC"/>
      </w:pPr>
      <w:bookmarkStart w:id="4944" w:name="_Toc399764342"/>
      <w:bookmarkStart w:id="4945" w:name="_Toc311649545"/>
      <w:bookmarkStart w:id="4946" w:name="_Toc311649882"/>
      <w:bookmarkStart w:id="4947" w:name="_Toc311714146"/>
      <w:bookmarkStart w:id="4948" w:name="_Toc397005737"/>
      <w:bookmarkStart w:id="4949" w:name="_Toc397006162"/>
      <w:bookmarkStart w:id="4950" w:name="_Toc397976871"/>
      <w:bookmarkStart w:id="4951" w:name="_Toc397978605"/>
      <w:bookmarkStart w:id="4952" w:name="_Toc398032265"/>
      <w:bookmarkStart w:id="4953" w:name="_Toc496870460"/>
      <w:bookmarkStart w:id="4954" w:name="_Toc511132516"/>
      <w:r w:rsidRPr="00BB3889">
        <w:t>Behaviour and abuse</w:t>
      </w:r>
      <w:bookmarkEnd w:id="4944"/>
      <w:bookmarkEnd w:id="4945"/>
      <w:bookmarkEnd w:id="4946"/>
      <w:bookmarkEnd w:id="4947"/>
      <w:bookmarkEnd w:id="4948"/>
      <w:bookmarkEnd w:id="4949"/>
      <w:bookmarkEnd w:id="4950"/>
      <w:bookmarkEnd w:id="4951"/>
      <w:bookmarkEnd w:id="4952"/>
      <w:bookmarkEnd w:id="4953"/>
      <w:bookmarkEnd w:id="4954"/>
      <w:r w:rsidRPr="00BB3889">
        <w:t xml:space="preserve"> </w:t>
      </w:r>
    </w:p>
    <w:p w14:paraId="302FCBC9" w14:textId="77777777" w:rsidR="00BB3889" w:rsidRPr="00BB3889" w:rsidRDefault="00BB3889" w:rsidP="00BB3889">
      <w:pPr>
        <w:rPr>
          <w:rFonts w:cs="Arial"/>
          <w:color w:val="000000"/>
          <w:szCs w:val="20"/>
        </w:rPr>
      </w:pPr>
      <w:r w:rsidRPr="00BB3889">
        <w:rPr>
          <w:rFonts w:cs="Arial"/>
          <w:color w:val="000000"/>
          <w:szCs w:val="20"/>
        </w:rPr>
        <w:t>We should all aim to promote an environment of trust and understanding. Those working with children/vulnerable adults should not tolerate anti-social behaviour but should try to ensure good working relationships.</w:t>
      </w:r>
    </w:p>
    <w:p w14:paraId="6CB79356" w14:textId="77777777" w:rsidR="00BB3889" w:rsidRPr="00BB3889" w:rsidRDefault="00BB3889" w:rsidP="00BB3889">
      <w:pPr>
        <w:rPr>
          <w:rFonts w:cs="Arial"/>
          <w:szCs w:val="20"/>
        </w:rPr>
      </w:pPr>
      <w:r w:rsidRPr="00BB3889">
        <w:rPr>
          <w:rFonts w:cs="Arial"/>
          <w:szCs w:val="20"/>
        </w:rPr>
        <w:t>All employees, workers and volunteers at Pembroke College have a strict duty never to subject any child/vulnerable adult to any form of harm or abuse. This means that it is unacceptable, for example, to treat a child/vulnerable adult in any of the following ways:</w:t>
      </w:r>
    </w:p>
    <w:p w14:paraId="599C2D12" w14:textId="77777777" w:rsidR="00BB3889" w:rsidRPr="00BB3889" w:rsidRDefault="00BB3889" w:rsidP="00536F9A">
      <w:pPr>
        <w:pStyle w:val="Style4"/>
        <w:spacing w:before="0" w:after="0"/>
        <w:ind w:left="720" w:hanging="360"/>
      </w:pPr>
      <w:r w:rsidRPr="00BB3889">
        <w:t>To cause distress by shouting or calling them derogatory names.</w:t>
      </w:r>
    </w:p>
    <w:p w14:paraId="5779FBDB" w14:textId="77777777" w:rsidR="00BB3889" w:rsidRPr="00BB3889" w:rsidRDefault="00BB3889" w:rsidP="00536F9A">
      <w:pPr>
        <w:pStyle w:val="Style4"/>
        <w:spacing w:before="0" w:after="0"/>
        <w:ind w:left="720" w:hanging="360"/>
      </w:pPr>
      <w:r w:rsidRPr="00BB3889">
        <w:t>To slap them.</w:t>
      </w:r>
    </w:p>
    <w:p w14:paraId="7DBFE51C" w14:textId="77777777" w:rsidR="00BB3889" w:rsidRPr="00BB3889" w:rsidRDefault="00BB3889" w:rsidP="00536F9A">
      <w:pPr>
        <w:pStyle w:val="Style4"/>
        <w:spacing w:before="0" w:after="0"/>
        <w:ind w:left="720" w:hanging="360"/>
      </w:pPr>
      <w:r w:rsidRPr="00BB3889">
        <w:t>To hold them in such a way that it causes pain, or to shake them.</w:t>
      </w:r>
    </w:p>
    <w:p w14:paraId="45C55A3C" w14:textId="77777777" w:rsidR="00BB3889" w:rsidRPr="00BB3889" w:rsidRDefault="00BB3889" w:rsidP="00536F9A">
      <w:pPr>
        <w:pStyle w:val="Style4"/>
        <w:spacing w:before="0" w:after="0"/>
        <w:ind w:left="720" w:hanging="360"/>
      </w:pPr>
      <w:r w:rsidRPr="00BB3889">
        <w:t>To physically restrain them (except to protect them from harming themselves or others).</w:t>
      </w:r>
    </w:p>
    <w:p w14:paraId="3F237B66" w14:textId="77777777" w:rsidR="00BB3889" w:rsidRPr="00BB3889" w:rsidRDefault="00BB3889" w:rsidP="00536F9A">
      <w:pPr>
        <w:pStyle w:val="Style4"/>
        <w:spacing w:before="0" w:after="0"/>
        <w:ind w:left="720" w:hanging="360"/>
      </w:pPr>
      <w:r w:rsidRPr="00BB3889">
        <w:t>To take part in horseplay or rough games.</w:t>
      </w:r>
    </w:p>
    <w:p w14:paraId="4F41DC75" w14:textId="77777777" w:rsidR="00BB3889" w:rsidRPr="00BB3889" w:rsidRDefault="00BB3889" w:rsidP="00536F9A">
      <w:pPr>
        <w:pStyle w:val="Style4"/>
        <w:spacing w:before="0" w:after="0"/>
        <w:ind w:left="720" w:hanging="360"/>
      </w:pPr>
      <w:r w:rsidRPr="00BB3889">
        <w:t>To allow or engage in inappropriate touching of any kind.</w:t>
      </w:r>
    </w:p>
    <w:p w14:paraId="2CB35DA1" w14:textId="22C9D61A" w:rsidR="00BB3889" w:rsidRPr="00BB3889" w:rsidRDefault="00BB3889" w:rsidP="00536F9A">
      <w:pPr>
        <w:pStyle w:val="Style4"/>
        <w:spacing w:before="0" w:after="0"/>
        <w:ind w:left="720" w:hanging="360"/>
      </w:pPr>
      <w:r w:rsidRPr="00BB3889">
        <w:t>To do things of a personal nature for the person that they can do for themselves (this includes changing clothing, o</w:t>
      </w:r>
      <w:r w:rsidR="00575C71">
        <w:t xml:space="preserve">r going to the toilet with them.  If assistance is needed for activities of this nature, another adult must be </w:t>
      </w:r>
      <w:r w:rsidRPr="00BB3889">
        <w:t>present).</w:t>
      </w:r>
    </w:p>
    <w:p w14:paraId="781BBD41" w14:textId="77777777" w:rsidR="00BB3889" w:rsidRPr="00BB3889" w:rsidRDefault="00BB3889" w:rsidP="00536F9A">
      <w:pPr>
        <w:pStyle w:val="Style4"/>
        <w:spacing w:before="0" w:after="0"/>
        <w:ind w:left="720" w:hanging="360"/>
      </w:pPr>
      <w:r w:rsidRPr="00BB3889">
        <w:t>To allow or engage in sexually suggestive behaviour within a person's sight or hearing, or make suggestive remarks to or within earshot of the child/vulnerable adult.</w:t>
      </w:r>
    </w:p>
    <w:p w14:paraId="5B3869A9" w14:textId="77777777" w:rsidR="00BB3889" w:rsidRPr="00BB3889" w:rsidRDefault="00BB3889" w:rsidP="00536F9A">
      <w:pPr>
        <w:pStyle w:val="Style4"/>
        <w:spacing w:before="0" w:after="0"/>
        <w:ind w:left="720" w:hanging="360"/>
      </w:pPr>
      <w:r w:rsidRPr="00BB3889">
        <w:t>To give or show anything which could be construed as pornographic.</w:t>
      </w:r>
    </w:p>
    <w:p w14:paraId="1E3A6CC3" w14:textId="77777777" w:rsidR="00BB3889" w:rsidRPr="00BB3889" w:rsidRDefault="00BB3889" w:rsidP="00536F9A">
      <w:pPr>
        <w:pStyle w:val="Style4"/>
        <w:spacing w:before="0" w:after="0"/>
        <w:ind w:left="720" w:hanging="360"/>
      </w:pPr>
      <w:r w:rsidRPr="00BB3889">
        <w:t>To seek or agree to meet them anywhere outside of our normal workplace without the full prior knowledge and agreement of the parent, guardian or carer.</w:t>
      </w:r>
    </w:p>
    <w:p w14:paraId="426B2BB0" w14:textId="65950BAB" w:rsidR="00BB3889" w:rsidRPr="00BB3889" w:rsidRDefault="00BB3889" w:rsidP="00536F9A">
      <w:pPr>
        <w:pStyle w:val="Style4"/>
        <w:spacing w:before="0" w:after="0"/>
        <w:ind w:left="720" w:hanging="360"/>
      </w:pPr>
      <w:r w:rsidRPr="00BB3889">
        <w:t>To engage with them online in an</w:t>
      </w:r>
      <w:r w:rsidR="00575C71">
        <w:t>y manner that is not directly related to the undertakings of the College.</w:t>
      </w:r>
      <w:r w:rsidRPr="00BB3889">
        <w:t xml:space="preserve"> </w:t>
      </w:r>
      <w:bookmarkStart w:id="4955" w:name="_Toc311649546"/>
      <w:bookmarkStart w:id="4956" w:name="_Toc311649883"/>
      <w:bookmarkStart w:id="4957" w:name="_Toc311714147"/>
      <w:bookmarkStart w:id="4958" w:name="_Toc397005738"/>
      <w:bookmarkStart w:id="4959" w:name="_Toc397006163"/>
      <w:bookmarkStart w:id="4960" w:name="_Toc397976872"/>
      <w:bookmarkStart w:id="4961" w:name="_Toc397978606"/>
      <w:bookmarkStart w:id="4962" w:name="_Toc398032266"/>
    </w:p>
    <w:p w14:paraId="248A9E8E" w14:textId="77777777" w:rsidR="00BB3889" w:rsidRPr="00BB3889" w:rsidRDefault="00BB3889" w:rsidP="00BB3889">
      <w:pPr>
        <w:rPr>
          <w:rFonts w:cs="Arial"/>
          <w:szCs w:val="20"/>
        </w:rPr>
      </w:pPr>
      <w:r w:rsidRPr="00BB3889">
        <w:rPr>
          <w:rFonts w:cs="Arial"/>
          <w:szCs w:val="20"/>
        </w:rPr>
        <w:t>You must:</w:t>
      </w:r>
    </w:p>
    <w:p w14:paraId="74F1664E" w14:textId="77777777" w:rsidR="00BB3889" w:rsidRPr="00BB3889" w:rsidRDefault="00BB3889" w:rsidP="00536F9A">
      <w:pPr>
        <w:pStyle w:val="Style4"/>
        <w:spacing w:before="0" w:after="0"/>
        <w:ind w:left="720" w:hanging="360"/>
      </w:pPr>
      <w:r w:rsidRPr="00BB3889">
        <w:t>Treat all children and young people with respect.</w:t>
      </w:r>
    </w:p>
    <w:p w14:paraId="6BEEAB6E" w14:textId="77777777" w:rsidR="00BB3889" w:rsidRPr="00BB3889" w:rsidRDefault="00BB3889" w:rsidP="00536F9A">
      <w:pPr>
        <w:pStyle w:val="Style4"/>
        <w:spacing w:before="0" w:after="0"/>
        <w:ind w:left="720" w:hanging="360"/>
      </w:pPr>
      <w:r w:rsidRPr="00BB3889">
        <w:t>Provide an example of good conduct you would wish others to follow.</w:t>
      </w:r>
    </w:p>
    <w:p w14:paraId="3E3386C8" w14:textId="77777777" w:rsidR="00BB3889" w:rsidRPr="00BB3889" w:rsidRDefault="00BB3889" w:rsidP="00536F9A">
      <w:pPr>
        <w:pStyle w:val="Style4"/>
        <w:spacing w:before="0" w:after="0"/>
        <w:ind w:left="720" w:hanging="360"/>
      </w:pPr>
      <w:r w:rsidRPr="00BB3889">
        <w:t>Ensure that whenever possible, there is more than one adult present during activities with children, or at least that you are within sight or hearing of others.</w:t>
      </w:r>
    </w:p>
    <w:p w14:paraId="59C68F2E" w14:textId="77777777" w:rsidR="00BB3889" w:rsidRPr="00BB3889" w:rsidRDefault="00BB3889" w:rsidP="00536F9A">
      <w:pPr>
        <w:pStyle w:val="Style4"/>
        <w:spacing w:before="0" w:after="0"/>
        <w:ind w:left="720" w:hanging="360"/>
      </w:pPr>
      <w:r w:rsidRPr="00BB3889">
        <w:t>Respect a child’s right to personal privacy.</w:t>
      </w:r>
    </w:p>
    <w:p w14:paraId="316FC076" w14:textId="77777777" w:rsidR="00BB3889" w:rsidRPr="00BB3889" w:rsidRDefault="00BB3889" w:rsidP="00536F9A">
      <w:pPr>
        <w:pStyle w:val="Style4"/>
        <w:spacing w:before="0" w:after="0"/>
        <w:ind w:left="720" w:hanging="360"/>
      </w:pPr>
      <w:r w:rsidRPr="00BB3889">
        <w:t>Encourage children to feel comfortable and caring enough to point out attitudes or behaviour they do not like.</w:t>
      </w:r>
    </w:p>
    <w:p w14:paraId="27374629" w14:textId="77777777" w:rsidR="00BB3889" w:rsidRPr="00BB3889" w:rsidRDefault="00BB3889" w:rsidP="00536F9A">
      <w:pPr>
        <w:pStyle w:val="Style4"/>
        <w:spacing w:before="0" w:after="0"/>
        <w:ind w:left="720" w:hanging="360"/>
      </w:pPr>
      <w:r w:rsidRPr="00BB3889">
        <w:t>Be aware that even caring physical contact with a child may be misinterpreted.</w:t>
      </w:r>
    </w:p>
    <w:p w14:paraId="0E8B5DD3" w14:textId="77777777" w:rsidR="00BB3889" w:rsidRDefault="00BB3889" w:rsidP="00536F9A">
      <w:pPr>
        <w:pStyle w:val="Style4"/>
        <w:spacing w:before="0" w:after="0"/>
        <w:ind w:left="720" w:hanging="360"/>
      </w:pPr>
      <w:r w:rsidRPr="00BB3889">
        <w:t>Recognise that special care is required in moments when you are discussing sensitive issues with children.</w:t>
      </w:r>
    </w:p>
    <w:p w14:paraId="139B33B5" w14:textId="77777777" w:rsidR="00BB3889" w:rsidRPr="00BB3889" w:rsidRDefault="00BB3889" w:rsidP="00467038">
      <w:pPr>
        <w:pStyle w:val="KarenHeader2TOC"/>
      </w:pPr>
      <w:bookmarkStart w:id="4963" w:name="_Toc399764343"/>
      <w:bookmarkStart w:id="4964" w:name="_Toc496870461"/>
      <w:bookmarkStart w:id="4965" w:name="_Toc511132517"/>
      <w:r w:rsidRPr="00BB3889">
        <w:t>Suspicions of abuse</w:t>
      </w:r>
      <w:bookmarkEnd w:id="4955"/>
      <w:bookmarkEnd w:id="4956"/>
      <w:bookmarkEnd w:id="4957"/>
      <w:bookmarkEnd w:id="4958"/>
      <w:bookmarkEnd w:id="4959"/>
      <w:bookmarkEnd w:id="4960"/>
      <w:bookmarkEnd w:id="4961"/>
      <w:bookmarkEnd w:id="4962"/>
      <w:bookmarkEnd w:id="4963"/>
      <w:bookmarkEnd w:id="4964"/>
      <w:bookmarkEnd w:id="4965"/>
    </w:p>
    <w:p w14:paraId="441B683E" w14:textId="77777777" w:rsidR="00BB3889" w:rsidRPr="00BB3889" w:rsidRDefault="00BB3889" w:rsidP="00BB3889">
      <w:pPr>
        <w:rPr>
          <w:rFonts w:cs="Arial"/>
          <w:color w:val="000000"/>
          <w:szCs w:val="20"/>
        </w:rPr>
      </w:pPr>
      <w:r w:rsidRPr="00BB3889">
        <w:rPr>
          <w:rFonts w:cs="Arial"/>
          <w:color w:val="000000"/>
          <w:szCs w:val="20"/>
        </w:rPr>
        <w:t xml:space="preserve">Any worker who witnesses or suspects abusive behaviour towards a child/vulnerable adult should record the details and report it to </w:t>
      </w:r>
      <w:r w:rsidRPr="00BB3889">
        <w:rPr>
          <w:rFonts w:cs="Arial"/>
          <w:szCs w:val="20"/>
        </w:rPr>
        <w:t>the HR Manager</w:t>
      </w:r>
      <w:r w:rsidRPr="00BB3889">
        <w:rPr>
          <w:rFonts w:cs="Arial"/>
          <w:color w:val="000000"/>
          <w:szCs w:val="20"/>
        </w:rPr>
        <w:t>. If a worker has suspicions, he/she must act on these and not ignore a potentially very serious situation. It is NOT the individual's responsibility to decide how serious the matter might be nor to investigate his/her suspicions - this requires expertise he/she is not expected to have.</w:t>
      </w:r>
    </w:p>
    <w:p w14:paraId="07604DC1" w14:textId="77777777" w:rsidR="00BB3889" w:rsidRPr="00BB3889" w:rsidRDefault="00BB3889" w:rsidP="00BB3889">
      <w:pPr>
        <w:rPr>
          <w:rFonts w:cs="Arial"/>
          <w:color w:val="000000"/>
          <w:szCs w:val="20"/>
        </w:rPr>
      </w:pPr>
      <w:r w:rsidRPr="00BB3889">
        <w:rPr>
          <w:rFonts w:cs="Arial"/>
          <w:color w:val="000000"/>
          <w:szCs w:val="20"/>
        </w:rPr>
        <w:t xml:space="preserve">Any allegations of abuse made against anyone working for </w:t>
      </w:r>
      <w:r w:rsidRPr="00BB3889">
        <w:rPr>
          <w:rFonts w:cs="Arial"/>
          <w:szCs w:val="20"/>
        </w:rPr>
        <w:t>Pembroke College</w:t>
      </w:r>
      <w:r w:rsidRPr="00BB3889">
        <w:rPr>
          <w:rFonts w:cs="Arial"/>
          <w:color w:val="000000"/>
          <w:szCs w:val="20"/>
        </w:rPr>
        <w:t xml:space="preserve"> will be thoroughly investigated and dealt with through the disciplinary procedure. Serious breaches may lead to dismissal.</w:t>
      </w:r>
    </w:p>
    <w:p w14:paraId="005407DF" w14:textId="77777777" w:rsidR="00BB3889" w:rsidRPr="00BB3889" w:rsidRDefault="00BB3889" w:rsidP="00BB3889">
      <w:pPr>
        <w:rPr>
          <w:rFonts w:cs="Arial"/>
          <w:color w:val="000000"/>
          <w:szCs w:val="20"/>
        </w:rPr>
      </w:pPr>
      <w:r w:rsidRPr="00BB3889">
        <w:rPr>
          <w:rFonts w:cs="Arial"/>
          <w:color w:val="000000"/>
          <w:szCs w:val="20"/>
        </w:rPr>
        <w:t xml:space="preserve">The </w:t>
      </w:r>
      <w:r w:rsidRPr="00BB3889">
        <w:rPr>
          <w:rFonts w:cs="Arial"/>
          <w:szCs w:val="20"/>
        </w:rPr>
        <w:t>HR Manager</w:t>
      </w:r>
      <w:r w:rsidRPr="00BB3889">
        <w:rPr>
          <w:rFonts w:cs="Arial"/>
          <w:color w:val="000000"/>
          <w:szCs w:val="20"/>
        </w:rPr>
        <w:t xml:space="preserve"> will appropriately record an allegation or reported incident. He/she will be responsible for contacting the statutory child protection agency such as the Local Safeguarding Children Board or the police if necessary.</w:t>
      </w:r>
    </w:p>
    <w:p w14:paraId="589E24E4" w14:textId="77777777" w:rsidR="00BB3889" w:rsidRDefault="00BB3889" w:rsidP="00BB3889">
      <w:pPr>
        <w:rPr>
          <w:rFonts w:cs="Arial"/>
          <w:color w:val="000000"/>
          <w:szCs w:val="20"/>
        </w:rPr>
      </w:pPr>
      <w:r w:rsidRPr="00BB3889">
        <w:rPr>
          <w:rFonts w:cs="Arial"/>
          <w:color w:val="000000"/>
          <w:szCs w:val="20"/>
        </w:rPr>
        <w:t>We will aim to maintain any request for witness anonymity, where appropriate and possible, and to provide support if required.</w:t>
      </w:r>
    </w:p>
    <w:p w14:paraId="45FA2841" w14:textId="77777777" w:rsidR="00BB3889" w:rsidRPr="00BB3889" w:rsidRDefault="00BB3889" w:rsidP="00467038">
      <w:pPr>
        <w:pStyle w:val="KarenHeader2TOC"/>
      </w:pPr>
      <w:bookmarkStart w:id="4966" w:name="_Toc399764344"/>
      <w:bookmarkStart w:id="4967" w:name="_Toc311649547"/>
      <w:bookmarkStart w:id="4968" w:name="_Toc311649884"/>
      <w:bookmarkStart w:id="4969" w:name="_Toc311714148"/>
      <w:bookmarkStart w:id="4970" w:name="_Toc397005739"/>
      <w:bookmarkStart w:id="4971" w:name="_Toc397006164"/>
      <w:bookmarkStart w:id="4972" w:name="_Toc397976873"/>
      <w:bookmarkStart w:id="4973" w:name="_Toc397978607"/>
      <w:bookmarkStart w:id="4974" w:name="_Toc398032267"/>
      <w:bookmarkStart w:id="4975" w:name="_Toc496870462"/>
      <w:bookmarkStart w:id="4976" w:name="_Toc511132518"/>
      <w:r w:rsidRPr="00BB3889">
        <w:t>Safety</w:t>
      </w:r>
      <w:bookmarkEnd w:id="4966"/>
      <w:bookmarkEnd w:id="4967"/>
      <w:bookmarkEnd w:id="4968"/>
      <w:bookmarkEnd w:id="4969"/>
      <w:bookmarkEnd w:id="4970"/>
      <w:bookmarkEnd w:id="4971"/>
      <w:bookmarkEnd w:id="4972"/>
      <w:bookmarkEnd w:id="4973"/>
      <w:bookmarkEnd w:id="4974"/>
      <w:bookmarkEnd w:id="4975"/>
      <w:bookmarkEnd w:id="4976"/>
    </w:p>
    <w:p w14:paraId="28E70EE5" w14:textId="77777777" w:rsidR="00BB3889" w:rsidRPr="00BB3889" w:rsidRDefault="00BB3889" w:rsidP="00BB3889">
      <w:pPr>
        <w:rPr>
          <w:rFonts w:cs="Arial"/>
          <w:color w:val="000000"/>
          <w:szCs w:val="20"/>
        </w:rPr>
      </w:pPr>
      <w:r w:rsidRPr="00BB3889">
        <w:rPr>
          <w:rFonts w:cs="Arial"/>
          <w:color w:val="000000"/>
          <w:szCs w:val="20"/>
        </w:rPr>
        <w:t>The safety of the people we work with is paramount and we are committed to providing a safe environment within which to work. Those working with children/vulnerable adults should ensure all appropriate risk assessments and security checks have been carried out prior to any assignment. This could include first aid cover and accident reporting.</w:t>
      </w:r>
    </w:p>
    <w:p w14:paraId="1E47791E" w14:textId="77777777" w:rsidR="00BB3889" w:rsidRDefault="00BB3889" w:rsidP="00BB3889">
      <w:pPr>
        <w:rPr>
          <w:rFonts w:cs="Arial"/>
          <w:color w:val="000000"/>
          <w:szCs w:val="20"/>
        </w:rPr>
      </w:pPr>
      <w:r w:rsidRPr="00BB3889">
        <w:rPr>
          <w:rFonts w:cs="Arial"/>
          <w:color w:val="000000"/>
          <w:szCs w:val="20"/>
        </w:rPr>
        <w:t>If transporting children/vulnerable adults, the transport should be checked to ensure it is roadworthy and adequate for the purpose. Any equipment used must be safe and only used for the purpose for which it is intended. Users should be adequately trained. Appropriate insurance should be up to date and adequate to cover such assignments.</w:t>
      </w:r>
    </w:p>
    <w:p w14:paraId="36FE3C0E" w14:textId="77777777" w:rsidR="00BB3889" w:rsidRPr="00BB3889" w:rsidRDefault="00BB3889" w:rsidP="00467038">
      <w:pPr>
        <w:pStyle w:val="KarenHeader2TOC"/>
      </w:pPr>
      <w:bookmarkStart w:id="4977" w:name="_Toc399764345"/>
      <w:bookmarkStart w:id="4978" w:name="_Toc311649548"/>
      <w:bookmarkStart w:id="4979" w:name="_Toc311649885"/>
      <w:bookmarkStart w:id="4980" w:name="_Toc311714149"/>
      <w:bookmarkStart w:id="4981" w:name="_Toc397005740"/>
      <w:bookmarkStart w:id="4982" w:name="_Toc397006165"/>
      <w:bookmarkStart w:id="4983" w:name="_Toc397976874"/>
      <w:bookmarkStart w:id="4984" w:name="_Toc397978608"/>
      <w:bookmarkStart w:id="4985" w:name="_Toc398032268"/>
      <w:bookmarkStart w:id="4986" w:name="_Toc496870463"/>
      <w:bookmarkStart w:id="4987" w:name="_Toc511132519"/>
      <w:r w:rsidRPr="00BB3889">
        <w:t>Confidentiality</w:t>
      </w:r>
      <w:bookmarkEnd w:id="4977"/>
      <w:bookmarkEnd w:id="4978"/>
      <w:bookmarkEnd w:id="4979"/>
      <w:bookmarkEnd w:id="4980"/>
      <w:bookmarkEnd w:id="4981"/>
      <w:bookmarkEnd w:id="4982"/>
      <w:bookmarkEnd w:id="4983"/>
      <w:bookmarkEnd w:id="4984"/>
      <w:bookmarkEnd w:id="4985"/>
      <w:bookmarkEnd w:id="4986"/>
      <w:bookmarkEnd w:id="4987"/>
    </w:p>
    <w:p w14:paraId="5252BBDA" w14:textId="48B75041" w:rsidR="00BB3889" w:rsidRPr="00BB3889" w:rsidRDefault="00BB3889" w:rsidP="00BB3889">
      <w:pPr>
        <w:rPr>
          <w:rFonts w:cs="Arial"/>
          <w:color w:val="000000"/>
          <w:szCs w:val="20"/>
        </w:rPr>
      </w:pPr>
      <w:r w:rsidRPr="00BB3889">
        <w:rPr>
          <w:rFonts w:cs="Arial"/>
          <w:color w:val="000000"/>
          <w:szCs w:val="20"/>
        </w:rPr>
        <w:t>All personal information regarding children/vulnerable adults is highly confidential and should only be shared with appropriate people on a need to know basis. Information will be stored electronically, access limited to authorised personnel only and will only be kept for as long as is needed.</w:t>
      </w:r>
      <w:r w:rsidR="008C6A29">
        <w:rPr>
          <w:rFonts w:cs="Arial"/>
          <w:color w:val="000000"/>
          <w:szCs w:val="20"/>
        </w:rPr>
        <w:t xml:space="preserve"> In line with the General Data Protection Regulations</w:t>
      </w:r>
      <w:r w:rsidR="00331AD0">
        <w:rPr>
          <w:rFonts w:cs="Arial"/>
          <w:color w:val="000000"/>
          <w:szCs w:val="20"/>
        </w:rPr>
        <w:t>/GDPR</w:t>
      </w:r>
      <w:r w:rsidR="008C6A29">
        <w:rPr>
          <w:rFonts w:cs="Arial"/>
          <w:color w:val="000000"/>
          <w:szCs w:val="20"/>
        </w:rPr>
        <w:t>, we will advise how long specific pieces of personal data will be retained.</w:t>
      </w:r>
    </w:p>
    <w:p w14:paraId="7A4D786F" w14:textId="77777777" w:rsidR="00BB3889" w:rsidRDefault="00BB3889" w:rsidP="00BB3889">
      <w:pPr>
        <w:rPr>
          <w:rFonts w:cs="Arial"/>
          <w:color w:val="000000"/>
          <w:szCs w:val="20"/>
        </w:rPr>
      </w:pPr>
      <w:r w:rsidRPr="00BB3889">
        <w:rPr>
          <w:rFonts w:cs="Arial"/>
          <w:color w:val="000000"/>
          <w:szCs w:val="20"/>
        </w:rPr>
        <w:t xml:space="preserve">Anyone who is likely to have access to confidential material regarding children or vulnerable adults, or any of the bodies on behalf of whom </w:t>
      </w:r>
      <w:r w:rsidRPr="00BB3889">
        <w:rPr>
          <w:rFonts w:cs="Arial"/>
          <w:szCs w:val="20"/>
        </w:rPr>
        <w:t>Pembroke College</w:t>
      </w:r>
      <w:r w:rsidRPr="00BB3889">
        <w:rPr>
          <w:rFonts w:cs="Arial"/>
          <w:color w:val="000000"/>
          <w:szCs w:val="20"/>
        </w:rPr>
        <w:t xml:space="preserve"> is working, will be required to sign a non-disclosure agreement. The requirement for confidentiality is emphasised</w:t>
      </w:r>
    </w:p>
    <w:p w14:paraId="091245EB" w14:textId="77777777" w:rsidR="00BB3889" w:rsidRPr="00BB3889" w:rsidRDefault="00BB3889" w:rsidP="00467038">
      <w:pPr>
        <w:pStyle w:val="KarenHeader2TOC"/>
      </w:pPr>
      <w:bookmarkStart w:id="4988" w:name="_Toc399764346"/>
      <w:bookmarkStart w:id="4989" w:name="_Toc311649549"/>
      <w:bookmarkStart w:id="4990" w:name="_Toc311649886"/>
      <w:bookmarkStart w:id="4991" w:name="_Toc311714150"/>
      <w:bookmarkStart w:id="4992" w:name="_Toc397005741"/>
      <w:bookmarkStart w:id="4993" w:name="_Toc397006166"/>
      <w:bookmarkStart w:id="4994" w:name="_Toc397976875"/>
      <w:bookmarkStart w:id="4995" w:name="_Toc397978609"/>
      <w:bookmarkStart w:id="4996" w:name="_Toc398032269"/>
      <w:bookmarkStart w:id="4997" w:name="_Toc496870464"/>
      <w:bookmarkStart w:id="4998" w:name="_Toc511132520"/>
      <w:r w:rsidRPr="00BB3889">
        <w:t>Contact outside of work</w:t>
      </w:r>
      <w:bookmarkEnd w:id="4988"/>
      <w:bookmarkEnd w:id="4989"/>
      <w:bookmarkEnd w:id="4990"/>
      <w:bookmarkEnd w:id="4991"/>
      <w:bookmarkEnd w:id="4992"/>
      <w:bookmarkEnd w:id="4993"/>
      <w:bookmarkEnd w:id="4994"/>
      <w:bookmarkEnd w:id="4995"/>
      <w:bookmarkEnd w:id="4996"/>
      <w:bookmarkEnd w:id="4997"/>
      <w:bookmarkEnd w:id="4998"/>
    </w:p>
    <w:p w14:paraId="1D110B22" w14:textId="77777777" w:rsidR="00BB3889" w:rsidRDefault="00BB3889" w:rsidP="00BB3889">
      <w:pPr>
        <w:rPr>
          <w:rFonts w:cs="Arial"/>
          <w:color w:val="000000"/>
          <w:szCs w:val="20"/>
        </w:rPr>
      </w:pPr>
      <w:r w:rsidRPr="00BB3889">
        <w:rPr>
          <w:rFonts w:cs="Arial"/>
          <w:color w:val="000000"/>
          <w:szCs w:val="20"/>
        </w:rPr>
        <w:t>Contact should not be made with any of the children/vulnerable adults with whom we are working for any reason unrelated to the particular work. In particular, our employees are required to maintain our reputation for integrity and responsibility in dealing with such people, and should not enter into any social or other non-work related arrangements with them.</w:t>
      </w:r>
    </w:p>
    <w:p w14:paraId="31E4EB1F" w14:textId="77777777" w:rsidR="00BB3889" w:rsidRPr="00BB3889" w:rsidRDefault="00BB3889" w:rsidP="00467038">
      <w:pPr>
        <w:pStyle w:val="KarenHeader2TOC"/>
      </w:pPr>
      <w:bookmarkStart w:id="4999" w:name="_Toc399764347"/>
      <w:bookmarkStart w:id="5000" w:name="_Toc311649550"/>
      <w:bookmarkStart w:id="5001" w:name="_Toc311649887"/>
      <w:bookmarkStart w:id="5002" w:name="_Toc311714151"/>
      <w:bookmarkStart w:id="5003" w:name="_Toc397005742"/>
      <w:bookmarkStart w:id="5004" w:name="_Toc397006167"/>
      <w:bookmarkStart w:id="5005" w:name="_Toc397976876"/>
      <w:bookmarkStart w:id="5006" w:name="_Toc397978610"/>
      <w:bookmarkStart w:id="5007" w:name="_Toc398032270"/>
      <w:bookmarkStart w:id="5008" w:name="_Toc496870465"/>
      <w:bookmarkStart w:id="5009" w:name="_Toc511132521"/>
      <w:r w:rsidRPr="00BB3889">
        <w:t>Gifts and inducements</w:t>
      </w:r>
      <w:bookmarkEnd w:id="4999"/>
      <w:bookmarkEnd w:id="5000"/>
      <w:bookmarkEnd w:id="5001"/>
      <w:bookmarkEnd w:id="5002"/>
      <w:bookmarkEnd w:id="5003"/>
      <w:bookmarkEnd w:id="5004"/>
      <w:bookmarkEnd w:id="5005"/>
      <w:bookmarkEnd w:id="5006"/>
      <w:bookmarkEnd w:id="5007"/>
      <w:bookmarkEnd w:id="5008"/>
      <w:bookmarkEnd w:id="5009"/>
    </w:p>
    <w:p w14:paraId="361CE0F3" w14:textId="77777777" w:rsidR="00BB3889" w:rsidRDefault="00BB3889" w:rsidP="00BB3889">
      <w:pPr>
        <w:rPr>
          <w:rFonts w:cs="Arial"/>
          <w:color w:val="000000"/>
          <w:szCs w:val="20"/>
        </w:rPr>
      </w:pPr>
      <w:r w:rsidRPr="00BB3889">
        <w:rPr>
          <w:rFonts w:cs="Arial"/>
          <w:color w:val="000000"/>
          <w:szCs w:val="20"/>
        </w:rPr>
        <w:t xml:space="preserve">On no account should anyone from </w:t>
      </w:r>
      <w:r w:rsidRPr="00BB3889">
        <w:rPr>
          <w:rFonts w:cs="Arial"/>
          <w:szCs w:val="20"/>
        </w:rPr>
        <w:t>Pembroke College</w:t>
      </w:r>
      <w:r w:rsidRPr="00BB3889">
        <w:rPr>
          <w:rFonts w:cs="Arial"/>
          <w:color w:val="000000"/>
          <w:szCs w:val="20"/>
        </w:rPr>
        <w:t xml:space="preserve"> give a child/vulnerable adult a gift or buy refreshments etc. which could in any way be considered a bribe or inducement to enter into a relationship with the person or give rise to any false allegations of improper conduct against the individual.</w:t>
      </w:r>
    </w:p>
    <w:p w14:paraId="7A40E180" w14:textId="14176337" w:rsidR="00DC11A0" w:rsidRDefault="00DC11A0" w:rsidP="00467038">
      <w:pPr>
        <w:pStyle w:val="KarenHeader2TOC"/>
      </w:pPr>
      <w:bookmarkStart w:id="5010" w:name="_Toc496870466"/>
      <w:bookmarkStart w:id="5011" w:name="_Toc511132522"/>
      <w:r>
        <w:t>NSPCC GUIDANCE</w:t>
      </w:r>
      <w:bookmarkEnd w:id="5010"/>
      <w:bookmarkEnd w:id="5011"/>
    </w:p>
    <w:p w14:paraId="605C569B" w14:textId="51736541" w:rsidR="00DC11A0" w:rsidRDefault="00DC11A0" w:rsidP="00DC11A0">
      <w:r>
        <w:t>Below is the link from the NSPCC website which outlines guidance about what to do if a child discloses abuse</w:t>
      </w:r>
    </w:p>
    <w:p w14:paraId="1BE0A49A" w14:textId="27AE2F61" w:rsidR="00DC11A0" w:rsidRDefault="000E35D5" w:rsidP="00DC11A0">
      <w:hyperlink r:id="rId19" w:history="1">
        <w:r w:rsidR="00DC11A0" w:rsidRPr="008C5F13">
          <w:rPr>
            <w:rStyle w:val="Hyperlink"/>
            <w:bdr w:val="none" w:sz="0" w:space="0" w:color="auto"/>
          </w:rPr>
          <w:t>http://www.nspxyz.net/preventing-abuse/signs-symptoms-effects/what-to-do-child-speaks-out-about-abuse/</w:t>
        </w:r>
      </w:hyperlink>
    </w:p>
    <w:p w14:paraId="0CEE9835" w14:textId="77777777" w:rsidR="00BB3889" w:rsidRPr="00BB3889" w:rsidRDefault="00BB3889" w:rsidP="00467038">
      <w:pPr>
        <w:pStyle w:val="KarenHeader2TOC"/>
      </w:pPr>
      <w:bookmarkStart w:id="5012" w:name="_Toc311649551"/>
      <w:bookmarkStart w:id="5013" w:name="_Toc311649888"/>
      <w:bookmarkStart w:id="5014" w:name="_Toc311714152"/>
      <w:bookmarkStart w:id="5015" w:name="pol_055u"/>
      <w:bookmarkStart w:id="5016" w:name="_Toc399764348"/>
      <w:bookmarkStart w:id="5017" w:name="_Toc397005743"/>
      <w:bookmarkStart w:id="5018" w:name="_Toc397006168"/>
      <w:bookmarkStart w:id="5019" w:name="_Toc397976877"/>
      <w:bookmarkStart w:id="5020" w:name="_Toc397978611"/>
      <w:bookmarkStart w:id="5021" w:name="_Toc398032271"/>
      <w:bookmarkStart w:id="5022" w:name="_Toc496870467"/>
      <w:bookmarkStart w:id="5023" w:name="_Toc511132523"/>
      <w:r w:rsidRPr="00BB3889">
        <w:t xml:space="preserve">Communicating this policy </w:t>
      </w:r>
      <w:bookmarkEnd w:id="5012"/>
      <w:bookmarkEnd w:id="5013"/>
      <w:bookmarkEnd w:id="5014"/>
      <w:r w:rsidRPr="00BB3889">
        <w:t>and concerns</w:t>
      </w:r>
      <w:bookmarkEnd w:id="5015"/>
      <w:bookmarkEnd w:id="5016"/>
      <w:bookmarkEnd w:id="5017"/>
      <w:bookmarkEnd w:id="5018"/>
      <w:bookmarkEnd w:id="5019"/>
      <w:bookmarkEnd w:id="5020"/>
      <w:bookmarkEnd w:id="5021"/>
      <w:bookmarkEnd w:id="5022"/>
      <w:bookmarkEnd w:id="5023"/>
    </w:p>
    <w:p w14:paraId="3851D922" w14:textId="7F176EBC" w:rsidR="00BB3889" w:rsidRDefault="00BB3889" w:rsidP="00BB3889">
      <w:pPr>
        <w:rPr>
          <w:rFonts w:cs="Arial"/>
          <w:szCs w:val="20"/>
        </w:rPr>
      </w:pPr>
      <w:r w:rsidRPr="00BB3889">
        <w:rPr>
          <w:rFonts w:cs="Arial"/>
          <w:color w:val="000000"/>
          <w:szCs w:val="20"/>
        </w:rPr>
        <w:t xml:space="preserve">All employees, workers and volunteers at </w:t>
      </w:r>
      <w:r w:rsidRPr="00BB3889">
        <w:rPr>
          <w:rFonts w:cs="Arial"/>
          <w:szCs w:val="20"/>
        </w:rPr>
        <w:t>Pembroke College</w:t>
      </w:r>
      <w:r w:rsidRPr="00BB3889">
        <w:rPr>
          <w:rFonts w:cs="Arial"/>
          <w:color w:val="000000"/>
          <w:szCs w:val="20"/>
        </w:rPr>
        <w:t xml:space="preserve"> will be made aware of this policy and a copy will be available </w:t>
      </w:r>
      <w:r w:rsidRPr="00BB3889">
        <w:rPr>
          <w:rFonts w:cs="Arial"/>
          <w:szCs w:val="20"/>
        </w:rPr>
        <w:t>in the Staff Handbook</w:t>
      </w:r>
      <w:r w:rsidR="008C6A29">
        <w:rPr>
          <w:rFonts w:cs="Arial"/>
          <w:szCs w:val="20"/>
        </w:rPr>
        <w:t>.</w:t>
      </w:r>
    </w:p>
    <w:p w14:paraId="3703C9D0" w14:textId="77777777" w:rsidR="00BB3889" w:rsidRPr="00BB3889" w:rsidRDefault="00BB3889" w:rsidP="00467038">
      <w:pPr>
        <w:pStyle w:val="KarenHeader2TOC"/>
      </w:pPr>
      <w:bookmarkStart w:id="5024" w:name="_Toc496870468"/>
      <w:bookmarkStart w:id="5025" w:name="_Toc511132524"/>
      <w:r w:rsidRPr="00BB3889">
        <w:t>safeguarding officer</w:t>
      </w:r>
      <w:bookmarkEnd w:id="5024"/>
      <w:bookmarkEnd w:id="5025"/>
    </w:p>
    <w:p w14:paraId="27620FF3" w14:textId="77777777" w:rsidR="00BB3889" w:rsidRDefault="00BB3889" w:rsidP="00BB3889">
      <w:pPr>
        <w:rPr>
          <w:rFonts w:cs="Arial"/>
          <w:szCs w:val="20"/>
        </w:rPr>
      </w:pPr>
      <w:r w:rsidRPr="00BB3889">
        <w:rPr>
          <w:rFonts w:cs="Arial"/>
          <w:szCs w:val="20"/>
        </w:rPr>
        <w:t xml:space="preserve">The Safeguarding Officer for Pembroke College is Karen Lain, HR Manager, Room L9, telephone 01223 766410, e-mail: </w:t>
      </w:r>
      <w:hyperlink r:id="rId20" w:history="1">
        <w:r w:rsidRPr="00BB3889">
          <w:rPr>
            <w:rStyle w:val="Hyperlink"/>
            <w:rFonts w:cs="Arial"/>
            <w:szCs w:val="20"/>
          </w:rPr>
          <w:t>karen.lain@pem.cam.ac.uk</w:t>
        </w:r>
      </w:hyperlink>
      <w:r w:rsidRPr="00BB3889">
        <w:rPr>
          <w:rFonts w:cs="Arial"/>
          <w:szCs w:val="20"/>
        </w:rPr>
        <w:t>, mobile: 07872410643.</w:t>
      </w:r>
    </w:p>
    <w:p w14:paraId="780A9984" w14:textId="77777777" w:rsidR="00BB3889" w:rsidRPr="00BB3889" w:rsidRDefault="00BB3889" w:rsidP="00467038">
      <w:pPr>
        <w:pStyle w:val="KarenHeader2TOC"/>
      </w:pPr>
      <w:bookmarkStart w:id="5026" w:name="_Toc311649552"/>
      <w:bookmarkStart w:id="5027" w:name="_Toc311649889"/>
      <w:bookmarkStart w:id="5028" w:name="_Toc311714153"/>
      <w:bookmarkStart w:id="5029" w:name="pol_055v"/>
      <w:bookmarkStart w:id="5030" w:name="_Toc399764349"/>
      <w:bookmarkStart w:id="5031" w:name="_Toc397005744"/>
      <w:bookmarkStart w:id="5032" w:name="_Toc397006169"/>
      <w:bookmarkStart w:id="5033" w:name="_Toc397976878"/>
      <w:bookmarkStart w:id="5034" w:name="_Toc397978612"/>
      <w:bookmarkStart w:id="5035" w:name="_Toc398032272"/>
      <w:bookmarkStart w:id="5036" w:name="_Toc496870469"/>
      <w:bookmarkStart w:id="5037" w:name="_Toc511132525"/>
      <w:r w:rsidRPr="00BB3889">
        <w:t>Breach of this policy</w:t>
      </w:r>
      <w:bookmarkEnd w:id="5026"/>
      <w:bookmarkEnd w:id="5027"/>
      <w:bookmarkEnd w:id="5028"/>
      <w:bookmarkEnd w:id="5029"/>
      <w:bookmarkEnd w:id="5030"/>
      <w:bookmarkEnd w:id="5031"/>
      <w:bookmarkEnd w:id="5032"/>
      <w:bookmarkEnd w:id="5033"/>
      <w:bookmarkEnd w:id="5034"/>
      <w:bookmarkEnd w:id="5035"/>
      <w:bookmarkEnd w:id="5036"/>
      <w:bookmarkEnd w:id="5037"/>
    </w:p>
    <w:p w14:paraId="49B05EA7" w14:textId="77777777" w:rsidR="00BB3889" w:rsidRDefault="00BB3889" w:rsidP="00BB3889">
      <w:pPr>
        <w:rPr>
          <w:rFonts w:cs="Arial"/>
          <w:color w:val="000000"/>
          <w:szCs w:val="20"/>
        </w:rPr>
      </w:pPr>
      <w:r w:rsidRPr="00BB3889">
        <w:rPr>
          <w:rFonts w:cs="Arial"/>
          <w:color w:val="000000"/>
          <w:szCs w:val="20"/>
        </w:rPr>
        <w:t>Failure to follow the guidelines in this policy is considered a serious offence and will be investigated thoroughly and dealt with through our disciplinary procedure. Serious breaches may lead to dismissal (for employees) and termination of any agreement (for workers or volunteers).</w:t>
      </w:r>
    </w:p>
    <w:p w14:paraId="0E2C16B2" w14:textId="77777777" w:rsidR="00BB3889" w:rsidRPr="00BB3889" w:rsidRDefault="00BB3889" w:rsidP="00467038">
      <w:pPr>
        <w:pStyle w:val="KarenHeader2TOC"/>
      </w:pPr>
      <w:bookmarkStart w:id="5038" w:name="_Toc399764350"/>
      <w:bookmarkStart w:id="5039" w:name="_Toc496870470"/>
      <w:bookmarkStart w:id="5040" w:name="_Toc511132526"/>
      <w:bookmarkStart w:id="5041" w:name="_Toc311649553"/>
      <w:bookmarkStart w:id="5042" w:name="_Toc311649890"/>
      <w:bookmarkStart w:id="5043" w:name="_Toc311714154"/>
      <w:r w:rsidRPr="00BB3889">
        <w:t>Related policies and documents</w:t>
      </w:r>
      <w:bookmarkEnd w:id="5038"/>
      <w:bookmarkEnd w:id="5039"/>
      <w:bookmarkEnd w:id="5040"/>
    </w:p>
    <w:p w14:paraId="0BE3BF37" w14:textId="77777777" w:rsidR="00FA2079" w:rsidRDefault="00BB3889" w:rsidP="00BB3889">
      <w:pPr>
        <w:rPr>
          <w:rFonts w:cs="Arial"/>
          <w:color w:val="000000"/>
          <w:szCs w:val="20"/>
        </w:rPr>
      </w:pPr>
      <w:r w:rsidRPr="00BB3889">
        <w:rPr>
          <w:rFonts w:cs="Arial"/>
          <w:color w:val="000000"/>
          <w:szCs w:val="20"/>
        </w:rPr>
        <w:t xml:space="preserve">We also have the following related policies and documents:  </w:t>
      </w:r>
    </w:p>
    <w:p w14:paraId="0B2B1D76" w14:textId="3ED01D7F" w:rsidR="00FA2079" w:rsidRPr="00FA2079" w:rsidRDefault="00FA2079" w:rsidP="00536F9A">
      <w:pPr>
        <w:pStyle w:val="Style4"/>
        <w:spacing w:before="0" w:after="0"/>
        <w:ind w:left="720" w:hanging="360"/>
      </w:pPr>
      <w:r>
        <w:t>E</w:t>
      </w:r>
      <w:r w:rsidRPr="00FA2079">
        <w:t xml:space="preserve">qual </w:t>
      </w:r>
      <w:r>
        <w:t>O</w:t>
      </w:r>
      <w:r w:rsidRPr="00FA2079">
        <w:t xml:space="preserve">pportunity </w:t>
      </w:r>
      <w:r>
        <w:t>P</w:t>
      </w:r>
      <w:r w:rsidRPr="00FA2079">
        <w:t>olicy.</w:t>
      </w:r>
    </w:p>
    <w:p w14:paraId="4C6F5EF7" w14:textId="627E9F8B" w:rsidR="00BB3889" w:rsidRPr="00FA2079" w:rsidRDefault="00E20C2D" w:rsidP="00536F9A">
      <w:pPr>
        <w:pStyle w:val="Style4"/>
        <w:spacing w:before="0" w:after="0"/>
        <w:ind w:left="720" w:hanging="360"/>
      </w:pPr>
      <w:r>
        <w:t>Code of Conduct; Personal Relationships at W</w:t>
      </w:r>
      <w:r w:rsidR="00BB3889" w:rsidRPr="00FA2079">
        <w:t>ork</w:t>
      </w:r>
      <w:r w:rsidR="00FA2079" w:rsidRPr="00FA2079">
        <w:t>.</w:t>
      </w:r>
      <w:r w:rsidR="00BB3889" w:rsidRPr="00FA2079">
        <w:t xml:space="preserve"> </w:t>
      </w:r>
    </w:p>
    <w:p w14:paraId="679AFB53" w14:textId="77777777" w:rsidR="00BB3889" w:rsidRPr="00BB3889" w:rsidRDefault="00BB3889" w:rsidP="00467038">
      <w:pPr>
        <w:pStyle w:val="KarenHeader2TOC"/>
      </w:pPr>
      <w:bookmarkStart w:id="5044" w:name="pol_055w"/>
      <w:bookmarkStart w:id="5045" w:name="_Toc399764351"/>
      <w:bookmarkStart w:id="5046" w:name="_Toc397005745"/>
      <w:bookmarkStart w:id="5047" w:name="_Toc397006170"/>
      <w:bookmarkStart w:id="5048" w:name="_Toc397976879"/>
      <w:bookmarkStart w:id="5049" w:name="_Toc397978613"/>
      <w:bookmarkStart w:id="5050" w:name="_Toc398032273"/>
      <w:bookmarkStart w:id="5051" w:name="_Toc496870471"/>
      <w:bookmarkStart w:id="5052" w:name="_Toc511132527"/>
      <w:r w:rsidRPr="00BB3889">
        <w:t>Implementation, monitoring and review of this policy</w:t>
      </w:r>
      <w:bookmarkEnd w:id="5041"/>
      <w:bookmarkEnd w:id="5042"/>
      <w:bookmarkEnd w:id="5043"/>
      <w:bookmarkEnd w:id="5044"/>
      <w:bookmarkEnd w:id="5045"/>
      <w:bookmarkEnd w:id="5046"/>
      <w:bookmarkEnd w:id="5047"/>
      <w:bookmarkEnd w:id="5048"/>
      <w:bookmarkEnd w:id="5049"/>
      <w:bookmarkEnd w:id="5050"/>
      <w:bookmarkEnd w:id="5051"/>
      <w:bookmarkEnd w:id="5052"/>
    </w:p>
    <w:p w14:paraId="3FA897F0" w14:textId="5B4614AA" w:rsidR="00BB3889" w:rsidRPr="00BB3889" w:rsidRDefault="00BB3889" w:rsidP="00BB3889">
      <w:pPr>
        <w:rPr>
          <w:rFonts w:cs="Arial"/>
          <w:color w:val="000000"/>
          <w:szCs w:val="20"/>
        </w:rPr>
      </w:pPr>
      <w:r w:rsidRPr="00BB3889">
        <w:rPr>
          <w:rFonts w:cs="Arial"/>
          <w:color w:val="000000"/>
          <w:szCs w:val="20"/>
        </w:rPr>
        <w:t>This policy will take effect from</w:t>
      </w:r>
      <w:r w:rsidRPr="00BB3889">
        <w:rPr>
          <w:rFonts w:cs="Arial"/>
          <w:szCs w:val="20"/>
        </w:rPr>
        <w:t xml:space="preserve"> 1</w:t>
      </w:r>
      <w:r w:rsidRPr="00BB3889">
        <w:rPr>
          <w:rFonts w:cs="Arial"/>
          <w:szCs w:val="20"/>
          <w:vertAlign w:val="superscript"/>
        </w:rPr>
        <w:t>st</w:t>
      </w:r>
      <w:r w:rsidRPr="00BB3889">
        <w:rPr>
          <w:rFonts w:cs="Arial"/>
          <w:szCs w:val="20"/>
        </w:rPr>
        <w:t xml:space="preserve"> </w:t>
      </w:r>
      <w:r w:rsidR="000A15D9">
        <w:rPr>
          <w:rFonts w:cs="Arial"/>
          <w:szCs w:val="20"/>
        </w:rPr>
        <w:t>February, 2018</w:t>
      </w:r>
      <w:r w:rsidRPr="00BB3889">
        <w:rPr>
          <w:rFonts w:cs="Arial"/>
          <w:szCs w:val="20"/>
        </w:rPr>
        <w:t xml:space="preserve">  The HR Manager</w:t>
      </w:r>
      <w:r w:rsidRPr="00BB3889">
        <w:rPr>
          <w:rFonts w:cs="Arial"/>
          <w:color w:val="000000"/>
          <w:szCs w:val="20"/>
        </w:rPr>
        <w:t xml:space="preserve"> has overall responsibility for implementing and monitoring this policy, which will be reviewed on a regular basis following its implementation (at least annually) and additionally whenever there are relevant changes in legislation or to our working practices.</w:t>
      </w:r>
    </w:p>
    <w:p w14:paraId="5589E725" w14:textId="7252D0B9" w:rsidR="004F3D53" w:rsidRDefault="00BB3889" w:rsidP="00BB3889">
      <w:pPr>
        <w:rPr>
          <w:rFonts w:cs="Arial"/>
          <w:szCs w:val="20"/>
        </w:rPr>
      </w:pPr>
      <w:r w:rsidRPr="00BB3889">
        <w:rPr>
          <w:rFonts w:cs="Arial"/>
          <w:color w:val="000000"/>
          <w:szCs w:val="20"/>
        </w:rPr>
        <w:t xml:space="preserve">Any queries or comments about this policy should be addressed to </w:t>
      </w:r>
      <w:r w:rsidRPr="00BB3889">
        <w:rPr>
          <w:rFonts w:cs="Arial"/>
          <w:szCs w:val="20"/>
        </w:rPr>
        <w:t>the HR Manager</w:t>
      </w:r>
      <w:r w:rsidR="004F3D53">
        <w:rPr>
          <w:rFonts w:cs="Arial"/>
          <w:szCs w:val="20"/>
        </w:rPr>
        <w:t>.</w:t>
      </w:r>
    </w:p>
    <w:p w14:paraId="6E1E39F9" w14:textId="77777777" w:rsidR="004F3D53" w:rsidRDefault="004F3D53">
      <w:pPr>
        <w:spacing w:before="0" w:after="0"/>
        <w:jc w:val="left"/>
        <w:rPr>
          <w:rFonts w:cs="Arial"/>
          <w:szCs w:val="20"/>
        </w:rPr>
      </w:pPr>
      <w:r>
        <w:rPr>
          <w:rFonts w:cs="Arial"/>
          <w:szCs w:val="20"/>
        </w:rPr>
        <w:br w:type="page"/>
      </w:r>
    </w:p>
    <w:p w14:paraId="2FB5F3B2" w14:textId="77777777" w:rsidR="00BB3889" w:rsidRPr="00BB3889" w:rsidRDefault="00BB3889" w:rsidP="00BB3889">
      <w:pPr>
        <w:rPr>
          <w:rFonts w:cs="Arial"/>
          <w:color w:val="000000"/>
          <w:szCs w:val="20"/>
        </w:rPr>
      </w:pPr>
    </w:p>
    <w:p w14:paraId="25F60164" w14:textId="77777777" w:rsidR="00A45E99" w:rsidRPr="000D2534" w:rsidRDefault="00A45E99" w:rsidP="00A45E99">
      <w:pPr>
        <w:jc w:val="center"/>
        <w:rPr>
          <w:lang w:eastAsia="en-GB"/>
        </w:rPr>
      </w:pPr>
      <w:r>
        <w:rPr>
          <w:noProof/>
          <w:lang w:eastAsia="en-GB"/>
        </w:rPr>
        <w:drawing>
          <wp:inline distT="0" distB="0" distL="0" distR="0" wp14:anchorId="55861219" wp14:editId="137138BA">
            <wp:extent cx="295275" cy="365560"/>
            <wp:effectExtent l="0" t="0" r="0" b="0"/>
            <wp:docPr id="2" name="Picture 2"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61" cy="365543"/>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318"/>
        <w:gridCol w:w="2309"/>
        <w:gridCol w:w="2436"/>
      </w:tblGrid>
      <w:tr w:rsidR="00A45E99" w:rsidRPr="00201D93" w14:paraId="36DD0B52" w14:textId="77777777" w:rsidTr="00FA2079">
        <w:tc>
          <w:tcPr>
            <w:tcW w:w="9562" w:type="dxa"/>
            <w:gridSpan w:val="4"/>
            <w:tcBorders>
              <w:top w:val="nil"/>
              <w:left w:val="nil"/>
              <w:bottom w:val="single" w:sz="4" w:space="0" w:color="auto"/>
              <w:right w:val="nil"/>
            </w:tcBorders>
          </w:tcPr>
          <w:p w14:paraId="699ADCC7" w14:textId="77777777" w:rsidR="00A45E99" w:rsidRPr="00CF3600" w:rsidRDefault="00A45E99" w:rsidP="00FA2079">
            <w:pPr>
              <w:pStyle w:val="Heading1"/>
            </w:pPr>
            <w:bookmarkStart w:id="5053" w:name="_Toc384627658"/>
            <w:bookmarkStart w:id="5054" w:name="_Toc496870472"/>
            <w:bookmarkStart w:id="5055" w:name="_Toc496870511"/>
            <w:bookmarkStart w:id="5056" w:name="_Toc496871001"/>
            <w:bookmarkStart w:id="5057" w:name="_Toc511132528"/>
            <w:r w:rsidRPr="00CF3600">
              <w:t>STAFF HANDBOOK UPDATES</w:t>
            </w:r>
            <w:bookmarkEnd w:id="5053"/>
            <w:bookmarkEnd w:id="5054"/>
            <w:bookmarkEnd w:id="5055"/>
            <w:bookmarkEnd w:id="5056"/>
            <w:bookmarkEnd w:id="5057"/>
          </w:p>
          <w:p w14:paraId="7514B7D3" w14:textId="77777777" w:rsidR="00A45E99" w:rsidRPr="00CF3600" w:rsidRDefault="00A45E99" w:rsidP="00A45E99">
            <w:pPr>
              <w:jc w:val="center"/>
            </w:pPr>
          </w:p>
        </w:tc>
      </w:tr>
      <w:tr w:rsidR="00A45E99" w:rsidRPr="00201D93" w14:paraId="6EE2EE2D" w14:textId="77777777" w:rsidTr="00FA2079">
        <w:tc>
          <w:tcPr>
            <w:tcW w:w="2499" w:type="dxa"/>
            <w:tcBorders>
              <w:top w:val="single" w:sz="4" w:space="0" w:color="auto"/>
            </w:tcBorders>
          </w:tcPr>
          <w:p w14:paraId="59081165" w14:textId="77777777" w:rsidR="00A45E99" w:rsidRPr="00201D93" w:rsidRDefault="00A45E99" w:rsidP="00A45E99">
            <w:pPr>
              <w:pStyle w:val="BodyText1"/>
              <w:spacing w:after="240"/>
              <w:jc w:val="center"/>
              <w:rPr>
                <w:rFonts w:eastAsia="Times New Roman" w:cs="Arial"/>
                <w:b/>
                <w:noProof/>
                <w:color w:val="auto"/>
              </w:rPr>
            </w:pPr>
          </w:p>
          <w:p w14:paraId="259029E8" w14:textId="77777777" w:rsidR="00A45E99" w:rsidRPr="00201D93" w:rsidRDefault="00A45E99" w:rsidP="00A45E99">
            <w:pPr>
              <w:pStyle w:val="BodyText1"/>
              <w:spacing w:after="240"/>
              <w:jc w:val="center"/>
              <w:rPr>
                <w:rFonts w:eastAsia="Times New Roman" w:cs="Arial"/>
                <w:b/>
                <w:noProof/>
                <w:color w:val="auto"/>
              </w:rPr>
            </w:pPr>
            <w:r w:rsidRPr="00201D93">
              <w:rPr>
                <w:rFonts w:eastAsia="Times New Roman" w:cs="Arial"/>
                <w:b/>
                <w:noProof/>
                <w:color w:val="auto"/>
              </w:rPr>
              <w:t>Page(s)</w:t>
            </w:r>
          </w:p>
        </w:tc>
        <w:tc>
          <w:tcPr>
            <w:tcW w:w="2318" w:type="dxa"/>
            <w:tcBorders>
              <w:top w:val="single" w:sz="4" w:space="0" w:color="auto"/>
            </w:tcBorders>
          </w:tcPr>
          <w:p w14:paraId="26A4776F" w14:textId="77777777" w:rsidR="00A45E99" w:rsidRPr="00201D93" w:rsidRDefault="00A45E99" w:rsidP="00A45E99">
            <w:pPr>
              <w:pStyle w:val="BodyText1"/>
              <w:spacing w:after="240"/>
              <w:jc w:val="center"/>
              <w:rPr>
                <w:rFonts w:eastAsia="Times New Roman" w:cs="Arial"/>
                <w:noProof/>
                <w:color w:val="auto"/>
              </w:rPr>
            </w:pPr>
          </w:p>
          <w:p w14:paraId="0E86A21D" w14:textId="77777777" w:rsidR="00A45E99" w:rsidRPr="00201D93" w:rsidRDefault="00A45E99" w:rsidP="00A45E99">
            <w:pPr>
              <w:pStyle w:val="BodyText1"/>
              <w:spacing w:after="240"/>
              <w:jc w:val="center"/>
              <w:rPr>
                <w:rFonts w:eastAsia="Times New Roman" w:cs="Arial"/>
                <w:b/>
                <w:noProof/>
                <w:color w:val="auto"/>
              </w:rPr>
            </w:pPr>
            <w:r>
              <w:rPr>
                <w:rFonts w:eastAsia="Times New Roman" w:cs="Arial"/>
                <w:b/>
                <w:noProof/>
                <w:color w:val="auto"/>
              </w:rPr>
              <w:t>Date</w:t>
            </w:r>
          </w:p>
        </w:tc>
        <w:tc>
          <w:tcPr>
            <w:tcW w:w="2309" w:type="dxa"/>
            <w:tcBorders>
              <w:top w:val="single" w:sz="4" w:space="0" w:color="auto"/>
            </w:tcBorders>
          </w:tcPr>
          <w:p w14:paraId="5E05DC45" w14:textId="77777777" w:rsidR="00A45E99" w:rsidRDefault="00A45E99" w:rsidP="00A45E99">
            <w:pPr>
              <w:pStyle w:val="BodyText1"/>
              <w:spacing w:after="240"/>
              <w:jc w:val="center"/>
              <w:rPr>
                <w:rFonts w:eastAsia="Times New Roman" w:cs="Arial"/>
                <w:b/>
                <w:noProof/>
                <w:color w:val="auto"/>
              </w:rPr>
            </w:pPr>
          </w:p>
          <w:p w14:paraId="21E02394" w14:textId="77777777" w:rsidR="00A45E99" w:rsidRPr="00201D93" w:rsidRDefault="00A45E99" w:rsidP="00A45E99">
            <w:pPr>
              <w:pStyle w:val="BodyText1"/>
              <w:spacing w:after="240"/>
              <w:jc w:val="center"/>
              <w:rPr>
                <w:rFonts w:eastAsia="Times New Roman" w:cs="Arial"/>
                <w:noProof/>
                <w:color w:val="auto"/>
              </w:rPr>
            </w:pPr>
            <w:r w:rsidRPr="00201D93">
              <w:rPr>
                <w:rFonts w:eastAsia="Times New Roman" w:cs="Arial"/>
                <w:b/>
                <w:noProof/>
                <w:color w:val="auto"/>
              </w:rPr>
              <w:t>Page(s)</w:t>
            </w:r>
          </w:p>
        </w:tc>
        <w:tc>
          <w:tcPr>
            <w:tcW w:w="2436" w:type="dxa"/>
            <w:tcBorders>
              <w:top w:val="single" w:sz="4" w:space="0" w:color="auto"/>
            </w:tcBorders>
          </w:tcPr>
          <w:p w14:paraId="2EC19672" w14:textId="77777777" w:rsidR="00A45E99" w:rsidRPr="00201D93" w:rsidRDefault="00A45E99" w:rsidP="00A45E99">
            <w:pPr>
              <w:pStyle w:val="BodyText1"/>
              <w:spacing w:after="240"/>
              <w:jc w:val="center"/>
              <w:rPr>
                <w:rFonts w:eastAsia="Times New Roman" w:cs="Arial"/>
                <w:noProof/>
                <w:color w:val="auto"/>
              </w:rPr>
            </w:pPr>
          </w:p>
          <w:p w14:paraId="53B5574C" w14:textId="77777777" w:rsidR="00A45E99" w:rsidRPr="00201D93" w:rsidRDefault="00A45E99" w:rsidP="00A45E99">
            <w:pPr>
              <w:pStyle w:val="BodyText1"/>
              <w:spacing w:after="240"/>
              <w:jc w:val="center"/>
              <w:rPr>
                <w:rFonts w:eastAsia="Times New Roman" w:cs="Arial"/>
                <w:b/>
                <w:noProof/>
                <w:color w:val="auto"/>
              </w:rPr>
            </w:pPr>
            <w:r w:rsidRPr="00201D93">
              <w:rPr>
                <w:rFonts w:eastAsia="Times New Roman" w:cs="Arial"/>
                <w:b/>
                <w:noProof/>
                <w:color w:val="auto"/>
              </w:rPr>
              <w:t>Date</w:t>
            </w:r>
          </w:p>
        </w:tc>
      </w:tr>
      <w:tr w:rsidR="00A45E99" w:rsidRPr="00201D93" w14:paraId="71549656" w14:textId="77777777" w:rsidTr="00A45E99">
        <w:tc>
          <w:tcPr>
            <w:tcW w:w="2499" w:type="dxa"/>
          </w:tcPr>
          <w:p w14:paraId="12D81FF3" w14:textId="73E2B71F" w:rsidR="00A45E99" w:rsidRPr="00201D93" w:rsidRDefault="00883246" w:rsidP="00A45E99">
            <w:pPr>
              <w:pStyle w:val="BodyText1"/>
              <w:jc w:val="both"/>
              <w:rPr>
                <w:rFonts w:eastAsia="Times New Roman" w:cs="Arial"/>
                <w:noProof/>
                <w:color w:val="auto"/>
              </w:rPr>
            </w:pPr>
            <w:r>
              <w:rPr>
                <w:rFonts w:eastAsia="Times New Roman" w:cs="Arial"/>
                <w:noProof/>
                <w:color w:val="auto"/>
              </w:rPr>
              <w:t xml:space="preserve">N/A – whole Handbook updated </w:t>
            </w:r>
          </w:p>
        </w:tc>
        <w:tc>
          <w:tcPr>
            <w:tcW w:w="2318" w:type="dxa"/>
          </w:tcPr>
          <w:p w14:paraId="084E5A76" w14:textId="4F24DF2E" w:rsidR="00A45E99" w:rsidRPr="00201D93" w:rsidRDefault="00C83BD7" w:rsidP="00A45E99">
            <w:pPr>
              <w:pStyle w:val="BodyText1"/>
              <w:jc w:val="both"/>
              <w:rPr>
                <w:rFonts w:eastAsia="Times New Roman" w:cs="Arial"/>
                <w:noProof/>
                <w:color w:val="auto"/>
              </w:rPr>
            </w:pPr>
            <w:r>
              <w:rPr>
                <w:rFonts w:eastAsia="Times New Roman" w:cs="Arial"/>
                <w:noProof/>
                <w:color w:val="auto"/>
              </w:rPr>
              <w:t>January, 2018</w:t>
            </w:r>
          </w:p>
        </w:tc>
        <w:tc>
          <w:tcPr>
            <w:tcW w:w="2309" w:type="dxa"/>
          </w:tcPr>
          <w:p w14:paraId="40F128A6" w14:textId="77777777" w:rsidR="00A45E99" w:rsidRPr="00201D93" w:rsidRDefault="00A45E99" w:rsidP="00A45E99">
            <w:pPr>
              <w:pStyle w:val="BodyText1"/>
              <w:jc w:val="both"/>
              <w:rPr>
                <w:rFonts w:eastAsia="Times New Roman" w:cs="Arial"/>
                <w:noProof/>
                <w:color w:val="auto"/>
              </w:rPr>
            </w:pPr>
          </w:p>
        </w:tc>
        <w:tc>
          <w:tcPr>
            <w:tcW w:w="2436" w:type="dxa"/>
          </w:tcPr>
          <w:p w14:paraId="7EB14297" w14:textId="77777777" w:rsidR="00A45E99" w:rsidRPr="00201D93" w:rsidRDefault="00A45E99" w:rsidP="00A45E99">
            <w:pPr>
              <w:pStyle w:val="BodyText1"/>
              <w:jc w:val="both"/>
              <w:rPr>
                <w:rFonts w:eastAsia="Times New Roman" w:cs="Arial"/>
                <w:noProof/>
                <w:color w:val="auto"/>
              </w:rPr>
            </w:pPr>
          </w:p>
        </w:tc>
      </w:tr>
      <w:tr w:rsidR="00A45E99" w:rsidRPr="00201D93" w14:paraId="4FE25EFD" w14:textId="77777777" w:rsidTr="00A45E99">
        <w:tc>
          <w:tcPr>
            <w:tcW w:w="2499" w:type="dxa"/>
          </w:tcPr>
          <w:p w14:paraId="55184845" w14:textId="4DB92694" w:rsidR="00A45E99" w:rsidRPr="00201D93" w:rsidRDefault="00785A73" w:rsidP="00A45E99">
            <w:pPr>
              <w:pStyle w:val="BodyText1"/>
              <w:jc w:val="both"/>
              <w:rPr>
                <w:rFonts w:eastAsia="Times New Roman" w:cs="Arial"/>
                <w:noProof/>
                <w:color w:val="auto"/>
              </w:rPr>
            </w:pPr>
            <w:r>
              <w:rPr>
                <w:rFonts w:eastAsia="Times New Roman" w:cs="Arial"/>
                <w:noProof/>
                <w:color w:val="auto"/>
              </w:rPr>
              <w:t>29, 33, 38, 42, 83, 102</w:t>
            </w:r>
          </w:p>
        </w:tc>
        <w:tc>
          <w:tcPr>
            <w:tcW w:w="2318" w:type="dxa"/>
          </w:tcPr>
          <w:p w14:paraId="1F994F9E" w14:textId="3D65552F" w:rsidR="00A45E99" w:rsidRPr="00201D93" w:rsidRDefault="00785A73" w:rsidP="00A45E99">
            <w:pPr>
              <w:pStyle w:val="BodyText1"/>
              <w:jc w:val="both"/>
              <w:rPr>
                <w:rFonts w:eastAsia="Times New Roman" w:cs="Arial"/>
                <w:noProof/>
                <w:color w:val="auto"/>
              </w:rPr>
            </w:pPr>
            <w:r>
              <w:rPr>
                <w:rFonts w:eastAsia="Times New Roman" w:cs="Arial"/>
                <w:noProof/>
                <w:color w:val="auto"/>
              </w:rPr>
              <w:t>2</w:t>
            </w:r>
            <w:r w:rsidRPr="00785A73">
              <w:rPr>
                <w:rFonts w:eastAsia="Times New Roman" w:cs="Arial"/>
                <w:noProof/>
                <w:color w:val="auto"/>
                <w:vertAlign w:val="superscript"/>
              </w:rPr>
              <w:t>nd</w:t>
            </w:r>
            <w:r>
              <w:rPr>
                <w:rFonts w:eastAsia="Times New Roman" w:cs="Arial"/>
                <w:noProof/>
                <w:color w:val="auto"/>
              </w:rPr>
              <w:t xml:space="preserve"> May, 2018</w:t>
            </w:r>
          </w:p>
        </w:tc>
        <w:tc>
          <w:tcPr>
            <w:tcW w:w="2309" w:type="dxa"/>
          </w:tcPr>
          <w:p w14:paraId="57901DFD" w14:textId="77777777" w:rsidR="00A45E99" w:rsidRPr="00201D93" w:rsidRDefault="00A45E99" w:rsidP="00A45E99">
            <w:pPr>
              <w:pStyle w:val="BodyText1"/>
              <w:jc w:val="both"/>
              <w:rPr>
                <w:rFonts w:eastAsia="Times New Roman" w:cs="Arial"/>
                <w:noProof/>
                <w:color w:val="auto"/>
              </w:rPr>
            </w:pPr>
          </w:p>
        </w:tc>
        <w:tc>
          <w:tcPr>
            <w:tcW w:w="2436" w:type="dxa"/>
          </w:tcPr>
          <w:p w14:paraId="4EDB5896" w14:textId="77777777" w:rsidR="00A45E99" w:rsidRPr="00201D93" w:rsidRDefault="00A45E99" w:rsidP="00A45E99">
            <w:pPr>
              <w:pStyle w:val="BodyText1"/>
              <w:jc w:val="both"/>
              <w:rPr>
                <w:rFonts w:eastAsia="Times New Roman" w:cs="Arial"/>
                <w:noProof/>
                <w:color w:val="auto"/>
              </w:rPr>
            </w:pPr>
          </w:p>
        </w:tc>
      </w:tr>
      <w:tr w:rsidR="00A45E99" w:rsidRPr="00201D93" w14:paraId="642AFF45" w14:textId="77777777" w:rsidTr="00A45E99">
        <w:tc>
          <w:tcPr>
            <w:tcW w:w="2499" w:type="dxa"/>
          </w:tcPr>
          <w:p w14:paraId="3A62EA59" w14:textId="30AEEB8B" w:rsidR="00A45E99" w:rsidRPr="00201D93" w:rsidRDefault="008E6A58" w:rsidP="00A45E99">
            <w:pPr>
              <w:pStyle w:val="BodyText1"/>
              <w:jc w:val="both"/>
              <w:rPr>
                <w:rFonts w:eastAsia="Times New Roman" w:cs="Arial"/>
                <w:noProof/>
                <w:color w:val="auto"/>
              </w:rPr>
            </w:pPr>
            <w:r>
              <w:rPr>
                <w:rFonts w:eastAsia="Times New Roman" w:cs="Arial"/>
                <w:noProof/>
                <w:color w:val="auto"/>
              </w:rPr>
              <w:t>31, 32, 35, 38, 42, 49, 111, 118, 122</w:t>
            </w:r>
          </w:p>
        </w:tc>
        <w:tc>
          <w:tcPr>
            <w:tcW w:w="2318" w:type="dxa"/>
          </w:tcPr>
          <w:p w14:paraId="44423189" w14:textId="77777777" w:rsidR="00A45E99" w:rsidRDefault="008E6A58" w:rsidP="00A45E99">
            <w:pPr>
              <w:pStyle w:val="BodyText1"/>
              <w:jc w:val="both"/>
              <w:rPr>
                <w:rFonts w:eastAsia="Times New Roman" w:cs="Arial"/>
                <w:noProof/>
                <w:color w:val="auto"/>
              </w:rPr>
            </w:pPr>
            <w:r>
              <w:rPr>
                <w:rFonts w:eastAsia="Times New Roman" w:cs="Arial"/>
                <w:noProof/>
                <w:color w:val="auto"/>
              </w:rPr>
              <w:t>4</w:t>
            </w:r>
            <w:r w:rsidRPr="008E6A58">
              <w:rPr>
                <w:rFonts w:eastAsia="Times New Roman" w:cs="Arial"/>
                <w:noProof/>
                <w:color w:val="auto"/>
                <w:vertAlign w:val="superscript"/>
              </w:rPr>
              <w:t>th</w:t>
            </w:r>
            <w:r>
              <w:rPr>
                <w:rFonts w:eastAsia="Times New Roman" w:cs="Arial"/>
                <w:noProof/>
                <w:color w:val="auto"/>
              </w:rPr>
              <w:t xml:space="preserve"> June, 2018</w:t>
            </w:r>
          </w:p>
          <w:p w14:paraId="7FC53B62" w14:textId="3A7324B8" w:rsidR="008E6A58" w:rsidRPr="00201D93" w:rsidRDefault="008E6A58" w:rsidP="00A45E99">
            <w:pPr>
              <w:pStyle w:val="BodyText1"/>
              <w:jc w:val="both"/>
              <w:rPr>
                <w:rFonts w:eastAsia="Times New Roman" w:cs="Arial"/>
                <w:noProof/>
                <w:color w:val="auto"/>
              </w:rPr>
            </w:pPr>
            <w:r>
              <w:rPr>
                <w:rFonts w:eastAsia="Times New Roman" w:cs="Arial"/>
                <w:noProof/>
                <w:color w:val="auto"/>
              </w:rPr>
              <w:t>38-38</w:t>
            </w:r>
          </w:p>
        </w:tc>
        <w:tc>
          <w:tcPr>
            <w:tcW w:w="2309" w:type="dxa"/>
          </w:tcPr>
          <w:p w14:paraId="4C8423C0" w14:textId="77777777" w:rsidR="00A45E99" w:rsidRPr="00201D93" w:rsidRDefault="00A45E99" w:rsidP="00A45E99">
            <w:pPr>
              <w:pStyle w:val="BodyText1"/>
              <w:jc w:val="both"/>
              <w:rPr>
                <w:rFonts w:eastAsia="Times New Roman" w:cs="Arial"/>
                <w:noProof/>
                <w:color w:val="auto"/>
              </w:rPr>
            </w:pPr>
          </w:p>
        </w:tc>
        <w:tc>
          <w:tcPr>
            <w:tcW w:w="2436" w:type="dxa"/>
          </w:tcPr>
          <w:p w14:paraId="045C4E0D" w14:textId="77777777" w:rsidR="00A45E99" w:rsidRPr="00201D93" w:rsidRDefault="00A45E99" w:rsidP="00A45E99">
            <w:pPr>
              <w:pStyle w:val="BodyText1"/>
              <w:jc w:val="both"/>
              <w:rPr>
                <w:rFonts w:eastAsia="Times New Roman" w:cs="Arial"/>
                <w:noProof/>
                <w:color w:val="auto"/>
              </w:rPr>
            </w:pPr>
          </w:p>
        </w:tc>
      </w:tr>
      <w:tr w:rsidR="00A45E99" w:rsidRPr="00201D93" w14:paraId="20679B63" w14:textId="77777777" w:rsidTr="00A45E99">
        <w:tc>
          <w:tcPr>
            <w:tcW w:w="2499" w:type="dxa"/>
          </w:tcPr>
          <w:p w14:paraId="608FDCE5" w14:textId="77777777" w:rsidR="00A45E99" w:rsidRPr="00201D93" w:rsidRDefault="00A45E99" w:rsidP="00A45E99">
            <w:pPr>
              <w:pStyle w:val="BodyText1"/>
              <w:jc w:val="both"/>
              <w:rPr>
                <w:rFonts w:eastAsia="Times New Roman" w:cs="Arial"/>
                <w:noProof/>
                <w:color w:val="auto"/>
              </w:rPr>
            </w:pPr>
          </w:p>
        </w:tc>
        <w:tc>
          <w:tcPr>
            <w:tcW w:w="2318" w:type="dxa"/>
          </w:tcPr>
          <w:p w14:paraId="0A1A2D70" w14:textId="77777777" w:rsidR="00A45E99" w:rsidRPr="00201D93" w:rsidRDefault="00A45E99" w:rsidP="00A45E99">
            <w:pPr>
              <w:pStyle w:val="BodyText1"/>
              <w:jc w:val="both"/>
              <w:rPr>
                <w:rFonts w:eastAsia="Times New Roman" w:cs="Arial"/>
                <w:noProof/>
                <w:color w:val="auto"/>
              </w:rPr>
            </w:pPr>
          </w:p>
        </w:tc>
        <w:tc>
          <w:tcPr>
            <w:tcW w:w="2309" w:type="dxa"/>
          </w:tcPr>
          <w:p w14:paraId="294DD8E9" w14:textId="77777777" w:rsidR="00A45E99" w:rsidRPr="00201D93" w:rsidRDefault="00A45E99" w:rsidP="00A45E99">
            <w:pPr>
              <w:pStyle w:val="BodyText1"/>
              <w:jc w:val="both"/>
              <w:rPr>
                <w:rFonts w:eastAsia="Times New Roman" w:cs="Arial"/>
                <w:noProof/>
                <w:color w:val="auto"/>
              </w:rPr>
            </w:pPr>
          </w:p>
        </w:tc>
        <w:tc>
          <w:tcPr>
            <w:tcW w:w="2436" w:type="dxa"/>
          </w:tcPr>
          <w:p w14:paraId="2A873777" w14:textId="77777777" w:rsidR="00A45E99" w:rsidRPr="00201D93" w:rsidRDefault="00A45E99" w:rsidP="00A45E99">
            <w:pPr>
              <w:pStyle w:val="BodyText1"/>
              <w:jc w:val="both"/>
              <w:rPr>
                <w:rFonts w:eastAsia="Times New Roman" w:cs="Arial"/>
                <w:noProof/>
                <w:color w:val="auto"/>
              </w:rPr>
            </w:pPr>
          </w:p>
        </w:tc>
      </w:tr>
      <w:tr w:rsidR="00A45E99" w:rsidRPr="00201D93" w14:paraId="3A2A6615" w14:textId="77777777" w:rsidTr="00A45E99">
        <w:tc>
          <w:tcPr>
            <w:tcW w:w="2499" w:type="dxa"/>
          </w:tcPr>
          <w:p w14:paraId="41C0DF8F" w14:textId="77777777" w:rsidR="00A45E99" w:rsidRPr="00201D93" w:rsidRDefault="00A45E99" w:rsidP="00A45E99">
            <w:pPr>
              <w:pStyle w:val="BodyText1"/>
              <w:jc w:val="both"/>
              <w:rPr>
                <w:rFonts w:eastAsia="Times New Roman" w:cs="Arial"/>
                <w:noProof/>
                <w:color w:val="auto"/>
              </w:rPr>
            </w:pPr>
          </w:p>
        </w:tc>
        <w:tc>
          <w:tcPr>
            <w:tcW w:w="2318" w:type="dxa"/>
          </w:tcPr>
          <w:p w14:paraId="1F4D4C70" w14:textId="77777777" w:rsidR="00A45E99" w:rsidRPr="00201D93" w:rsidRDefault="00A45E99" w:rsidP="00A45E99">
            <w:pPr>
              <w:pStyle w:val="BodyText1"/>
              <w:jc w:val="both"/>
              <w:rPr>
                <w:rFonts w:eastAsia="Times New Roman" w:cs="Arial"/>
                <w:noProof/>
                <w:color w:val="auto"/>
              </w:rPr>
            </w:pPr>
          </w:p>
        </w:tc>
        <w:tc>
          <w:tcPr>
            <w:tcW w:w="2309" w:type="dxa"/>
          </w:tcPr>
          <w:p w14:paraId="737A3635" w14:textId="77777777" w:rsidR="00A45E99" w:rsidRPr="00201D93" w:rsidRDefault="00A45E99" w:rsidP="00A45E99">
            <w:pPr>
              <w:pStyle w:val="BodyText1"/>
              <w:jc w:val="both"/>
              <w:rPr>
                <w:rFonts w:eastAsia="Times New Roman" w:cs="Arial"/>
                <w:noProof/>
                <w:color w:val="auto"/>
              </w:rPr>
            </w:pPr>
          </w:p>
        </w:tc>
        <w:tc>
          <w:tcPr>
            <w:tcW w:w="2436" w:type="dxa"/>
          </w:tcPr>
          <w:p w14:paraId="327E8112" w14:textId="77777777" w:rsidR="00A45E99" w:rsidRPr="00201D93" w:rsidRDefault="00A45E99" w:rsidP="00A45E99">
            <w:pPr>
              <w:pStyle w:val="BodyText1"/>
              <w:jc w:val="both"/>
              <w:rPr>
                <w:rFonts w:eastAsia="Times New Roman" w:cs="Arial"/>
                <w:noProof/>
                <w:color w:val="auto"/>
              </w:rPr>
            </w:pPr>
          </w:p>
        </w:tc>
      </w:tr>
      <w:tr w:rsidR="00A45E99" w:rsidRPr="00201D93" w14:paraId="2B5D4000" w14:textId="77777777" w:rsidTr="00A45E99">
        <w:tc>
          <w:tcPr>
            <w:tcW w:w="2499" w:type="dxa"/>
          </w:tcPr>
          <w:p w14:paraId="079B059B" w14:textId="77777777" w:rsidR="00A45E99" w:rsidRPr="00201D93" w:rsidRDefault="00A45E99" w:rsidP="00A45E99">
            <w:pPr>
              <w:pStyle w:val="BodyText1"/>
              <w:jc w:val="both"/>
              <w:rPr>
                <w:rFonts w:eastAsia="Times New Roman" w:cs="Arial"/>
                <w:noProof/>
                <w:color w:val="auto"/>
              </w:rPr>
            </w:pPr>
          </w:p>
        </w:tc>
        <w:tc>
          <w:tcPr>
            <w:tcW w:w="2318" w:type="dxa"/>
          </w:tcPr>
          <w:p w14:paraId="6132B3D8" w14:textId="77777777" w:rsidR="00A45E99" w:rsidRPr="00201D93" w:rsidRDefault="00A45E99" w:rsidP="00A45E99">
            <w:pPr>
              <w:pStyle w:val="BodyText1"/>
              <w:jc w:val="both"/>
              <w:rPr>
                <w:rFonts w:eastAsia="Times New Roman" w:cs="Arial"/>
                <w:noProof/>
                <w:color w:val="auto"/>
              </w:rPr>
            </w:pPr>
          </w:p>
        </w:tc>
        <w:tc>
          <w:tcPr>
            <w:tcW w:w="2309" w:type="dxa"/>
          </w:tcPr>
          <w:p w14:paraId="712A4992" w14:textId="77777777" w:rsidR="00A45E99" w:rsidRPr="00201D93" w:rsidRDefault="00A45E99" w:rsidP="00A45E99">
            <w:pPr>
              <w:pStyle w:val="BodyText1"/>
              <w:jc w:val="both"/>
              <w:rPr>
                <w:rFonts w:eastAsia="Times New Roman" w:cs="Arial"/>
                <w:noProof/>
                <w:color w:val="auto"/>
              </w:rPr>
            </w:pPr>
          </w:p>
        </w:tc>
        <w:tc>
          <w:tcPr>
            <w:tcW w:w="2436" w:type="dxa"/>
          </w:tcPr>
          <w:p w14:paraId="7E5559A6" w14:textId="77777777" w:rsidR="00A45E99" w:rsidRPr="00201D93" w:rsidRDefault="00A45E99" w:rsidP="00A45E99">
            <w:pPr>
              <w:pStyle w:val="BodyText1"/>
              <w:jc w:val="both"/>
              <w:rPr>
                <w:rFonts w:eastAsia="Times New Roman" w:cs="Arial"/>
                <w:noProof/>
                <w:color w:val="auto"/>
              </w:rPr>
            </w:pPr>
          </w:p>
        </w:tc>
      </w:tr>
      <w:tr w:rsidR="00A45E99" w:rsidRPr="00201D93" w14:paraId="74DE4492" w14:textId="77777777" w:rsidTr="00A45E99">
        <w:tc>
          <w:tcPr>
            <w:tcW w:w="2499" w:type="dxa"/>
          </w:tcPr>
          <w:p w14:paraId="336CFBDE" w14:textId="77777777" w:rsidR="00A45E99" w:rsidRPr="00201D93" w:rsidRDefault="00A45E99" w:rsidP="00A45E99">
            <w:pPr>
              <w:pStyle w:val="BodyText1"/>
              <w:jc w:val="both"/>
              <w:rPr>
                <w:rFonts w:eastAsia="Times New Roman" w:cs="Arial"/>
                <w:noProof/>
                <w:color w:val="auto"/>
              </w:rPr>
            </w:pPr>
          </w:p>
        </w:tc>
        <w:tc>
          <w:tcPr>
            <w:tcW w:w="2318" w:type="dxa"/>
          </w:tcPr>
          <w:p w14:paraId="77075281" w14:textId="77777777" w:rsidR="00A45E99" w:rsidRPr="00201D93" w:rsidRDefault="00A45E99" w:rsidP="00A45E99">
            <w:pPr>
              <w:pStyle w:val="BodyText1"/>
              <w:jc w:val="both"/>
              <w:rPr>
                <w:rFonts w:eastAsia="Times New Roman" w:cs="Arial"/>
                <w:noProof/>
                <w:color w:val="auto"/>
              </w:rPr>
            </w:pPr>
          </w:p>
        </w:tc>
        <w:tc>
          <w:tcPr>
            <w:tcW w:w="2309" w:type="dxa"/>
          </w:tcPr>
          <w:p w14:paraId="6EF51D6A" w14:textId="77777777" w:rsidR="00A45E99" w:rsidRPr="00201D93" w:rsidRDefault="00A45E99" w:rsidP="00A45E99">
            <w:pPr>
              <w:pStyle w:val="BodyText1"/>
              <w:jc w:val="both"/>
              <w:rPr>
                <w:rFonts w:eastAsia="Times New Roman" w:cs="Arial"/>
                <w:noProof/>
                <w:color w:val="auto"/>
              </w:rPr>
            </w:pPr>
          </w:p>
        </w:tc>
        <w:tc>
          <w:tcPr>
            <w:tcW w:w="2436" w:type="dxa"/>
          </w:tcPr>
          <w:p w14:paraId="4C7663C4" w14:textId="77777777" w:rsidR="00A45E99" w:rsidRPr="00201D93" w:rsidRDefault="00A45E99" w:rsidP="00A45E99">
            <w:pPr>
              <w:pStyle w:val="BodyText1"/>
              <w:jc w:val="both"/>
              <w:rPr>
                <w:rFonts w:eastAsia="Times New Roman" w:cs="Arial"/>
                <w:noProof/>
                <w:color w:val="auto"/>
              </w:rPr>
            </w:pPr>
          </w:p>
        </w:tc>
      </w:tr>
      <w:tr w:rsidR="00A45E99" w:rsidRPr="00201D93" w14:paraId="2A441F8E" w14:textId="77777777" w:rsidTr="00A45E99">
        <w:tc>
          <w:tcPr>
            <w:tcW w:w="2499" w:type="dxa"/>
          </w:tcPr>
          <w:p w14:paraId="0DF9843C" w14:textId="77777777" w:rsidR="00A45E99" w:rsidRPr="00201D93" w:rsidRDefault="00A45E99" w:rsidP="00A45E99">
            <w:pPr>
              <w:pStyle w:val="BodyText1"/>
              <w:jc w:val="both"/>
              <w:rPr>
                <w:rFonts w:eastAsia="Times New Roman" w:cs="Arial"/>
                <w:noProof/>
                <w:color w:val="auto"/>
              </w:rPr>
            </w:pPr>
          </w:p>
        </w:tc>
        <w:tc>
          <w:tcPr>
            <w:tcW w:w="2318" w:type="dxa"/>
          </w:tcPr>
          <w:p w14:paraId="3852BA8E" w14:textId="77777777" w:rsidR="00A45E99" w:rsidRPr="00201D93" w:rsidRDefault="00A45E99" w:rsidP="00A45E99">
            <w:pPr>
              <w:pStyle w:val="BodyText1"/>
              <w:jc w:val="both"/>
              <w:rPr>
                <w:rFonts w:eastAsia="Times New Roman" w:cs="Arial"/>
                <w:noProof/>
                <w:color w:val="auto"/>
              </w:rPr>
            </w:pPr>
          </w:p>
        </w:tc>
        <w:tc>
          <w:tcPr>
            <w:tcW w:w="2309" w:type="dxa"/>
          </w:tcPr>
          <w:p w14:paraId="58CB9B5F" w14:textId="77777777" w:rsidR="00A45E99" w:rsidRPr="00201D93" w:rsidRDefault="00A45E99" w:rsidP="00A45E99">
            <w:pPr>
              <w:pStyle w:val="BodyText1"/>
              <w:jc w:val="both"/>
              <w:rPr>
                <w:rFonts w:eastAsia="Times New Roman" w:cs="Arial"/>
                <w:noProof/>
                <w:color w:val="auto"/>
              </w:rPr>
            </w:pPr>
          </w:p>
        </w:tc>
        <w:tc>
          <w:tcPr>
            <w:tcW w:w="2436" w:type="dxa"/>
          </w:tcPr>
          <w:p w14:paraId="161477C9" w14:textId="77777777" w:rsidR="00A45E99" w:rsidRPr="00201D93" w:rsidRDefault="00A45E99" w:rsidP="00A45E99">
            <w:pPr>
              <w:pStyle w:val="BodyText1"/>
              <w:jc w:val="both"/>
              <w:rPr>
                <w:rFonts w:eastAsia="Times New Roman" w:cs="Arial"/>
                <w:noProof/>
                <w:color w:val="auto"/>
              </w:rPr>
            </w:pPr>
          </w:p>
        </w:tc>
      </w:tr>
      <w:tr w:rsidR="00A45E99" w:rsidRPr="00201D93" w14:paraId="0BDCB409" w14:textId="77777777" w:rsidTr="00A45E99">
        <w:tc>
          <w:tcPr>
            <w:tcW w:w="2499" w:type="dxa"/>
          </w:tcPr>
          <w:p w14:paraId="127B53A5" w14:textId="77777777" w:rsidR="00A45E99" w:rsidRPr="00201D93" w:rsidRDefault="00A45E99" w:rsidP="00A45E99">
            <w:pPr>
              <w:pStyle w:val="BodyText1"/>
              <w:jc w:val="both"/>
              <w:rPr>
                <w:rFonts w:eastAsia="Times New Roman" w:cs="Arial"/>
                <w:noProof/>
                <w:color w:val="auto"/>
              </w:rPr>
            </w:pPr>
          </w:p>
        </w:tc>
        <w:tc>
          <w:tcPr>
            <w:tcW w:w="2318" w:type="dxa"/>
          </w:tcPr>
          <w:p w14:paraId="2044983E" w14:textId="77777777" w:rsidR="00A45E99" w:rsidRPr="00201D93" w:rsidRDefault="00A45E99" w:rsidP="00A45E99">
            <w:pPr>
              <w:pStyle w:val="BodyText1"/>
              <w:jc w:val="both"/>
              <w:rPr>
                <w:rFonts w:eastAsia="Times New Roman" w:cs="Arial"/>
                <w:noProof/>
                <w:color w:val="auto"/>
              </w:rPr>
            </w:pPr>
          </w:p>
        </w:tc>
        <w:tc>
          <w:tcPr>
            <w:tcW w:w="2309" w:type="dxa"/>
          </w:tcPr>
          <w:p w14:paraId="029137F4" w14:textId="77777777" w:rsidR="00A45E99" w:rsidRPr="00201D93" w:rsidRDefault="00A45E99" w:rsidP="00A45E99">
            <w:pPr>
              <w:pStyle w:val="BodyText1"/>
              <w:jc w:val="both"/>
              <w:rPr>
                <w:rFonts w:eastAsia="Times New Roman" w:cs="Arial"/>
                <w:noProof/>
                <w:color w:val="auto"/>
              </w:rPr>
            </w:pPr>
          </w:p>
        </w:tc>
        <w:tc>
          <w:tcPr>
            <w:tcW w:w="2436" w:type="dxa"/>
          </w:tcPr>
          <w:p w14:paraId="181C2C50" w14:textId="77777777" w:rsidR="00A45E99" w:rsidRPr="00201D93" w:rsidRDefault="00A45E99" w:rsidP="00A45E99">
            <w:pPr>
              <w:pStyle w:val="BodyText1"/>
              <w:jc w:val="both"/>
              <w:rPr>
                <w:rFonts w:eastAsia="Times New Roman" w:cs="Arial"/>
                <w:noProof/>
                <w:color w:val="auto"/>
              </w:rPr>
            </w:pPr>
          </w:p>
        </w:tc>
      </w:tr>
      <w:tr w:rsidR="00A45E99" w:rsidRPr="00201D93" w14:paraId="71FD71AF" w14:textId="77777777" w:rsidTr="00A45E99">
        <w:tc>
          <w:tcPr>
            <w:tcW w:w="2499" w:type="dxa"/>
          </w:tcPr>
          <w:p w14:paraId="2CF385E0" w14:textId="77777777" w:rsidR="00A45E99" w:rsidRPr="00201D93" w:rsidRDefault="00A45E99" w:rsidP="00A45E99">
            <w:pPr>
              <w:pStyle w:val="BodyText1"/>
              <w:jc w:val="both"/>
              <w:rPr>
                <w:rFonts w:eastAsia="Times New Roman" w:cs="Arial"/>
                <w:noProof/>
                <w:color w:val="auto"/>
              </w:rPr>
            </w:pPr>
          </w:p>
        </w:tc>
        <w:tc>
          <w:tcPr>
            <w:tcW w:w="2318" w:type="dxa"/>
          </w:tcPr>
          <w:p w14:paraId="1563BC97" w14:textId="77777777" w:rsidR="00A45E99" w:rsidRPr="00201D93" w:rsidRDefault="00A45E99" w:rsidP="00A45E99">
            <w:pPr>
              <w:pStyle w:val="BodyText1"/>
              <w:jc w:val="both"/>
              <w:rPr>
                <w:rFonts w:eastAsia="Times New Roman" w:cs="Arial"/>
                <w:noProof/>
                <w:color w:val="auto"/>
              </w:rPr>
            </w:pPr>
          </w:p>
        </w:tc>
        <w:tc>
          <w:tcPr>
            <w:tcW w:w="2309" w:type="dxa"/>
          </w:tcPr>
          <w:p w14:paraId="2E46BB02" w14:textId="77777777" w:rsidR="00A45E99" w:rsidRPr="00201D93" w:rsidRDefault="00A45E99" w:rsidP="00A45E99">
            <w:pPr>
              <w:pStyle w:val="BodyText1"/>
              <w:jc w:val="both"/>
              <w:rPr>
                <w:rFonts w:eastAsia="Times New Roman" w:cs="Arial"/>
                <w:noProof/>
                <w:color w:val="auto"/>
              </w:rPr>
            </w:pPr>
          </w:p>
        </w:tc>
        <w:tc>
          <w:tcPr>
            <w:tcW w:w="2436" w:type="dxa"/>
          </w:tcPr>
          <w:p w14:paraId="6A810082" w14:textId="77777777" w:rsidR="00A45E99" w:rsidRPr="00201D93" w:rsidRDefault="00A45E99" w:rsidP="00A45E99">
            <w:pPr>
              <w:pStyle w:val="BodyText1"/>
              <w:jc w:val="both"/>
              <w:rPr>
                <w:rFonts w:eastAsia="Times New Roman" w:cs="Arial"/>
                <w:noProof/>
                <w:color w:val="auto"/>
              </w:rPr>
            </w:pPr>
          </w:p>
        </w:tc>
      </w:tr>
      <w:tr w:rsidR="00A45E99" w:rsidRPr="00201D93" w14:paraId="1A820802" w14:textId="77777777" w:rsidTr="00A45E99">
        <w:tc>
          <w:tcPr>
            <w:tcW w:w="2499" w:type="dxa"/>
          </w:tcPr>
          <w:p w14:paraId="22FF4D72" w14:textId="77777777" w:rsidR="00A45E99" w:rsidRPr="00201D93" w:rsidRDefault="00A45E99" w:rsidP="00A45E99">
            <w:pPr>
              <w:pStyle w:val="BodyText1"/>
              <w:jc w:val="both"/>
              <w:rPr>
                <w:rFonts w:eastAsia="Times New Roman" w:cs="Arial"/>
                <w:noProof/>
                <w:color w:val="auto"/>
              </w:rPr>
            </w:pPr>
          </w:p>
        </w:tc>
        <w:tc>
          <w:tcPr>
            <w:tcW w:w="2318" w:type="dxa"/>
          </w:tcPr>
          <w:p w14:paraId="374AE675" w14:textId="77777777" w:rsidR="00A45E99" w:rsidRPr="00201D93" w:rsidRDefault="00A45E99" w:rsidP="00A45E99">
            <w:pPr>
              <w:pStyle w:val="BodyText1"/>
              <w:jc w:val="both"/>
              <w:rPr>
                <w:rFonts w:eastAsia="Times New Roman" w:cs="Arial"/>
                <w:noProof/>
                <w:color w:val="auto"/>
              </w:rPr>
            </w:pPr>
          </w:p>
        </w:tc>
        <w:tc>
          <w:tcPr>
            <w:tcW w:w="2309" w:type="dxa"/>
          </w:tcPr>
          <w:p w14:paraId="4F77DA63" w14:textId="77777777" w:rsidR="00A45E99" w:rsidRPr="00201D93" w:rsidRDefault="00A45E99" w:rsidP="00A45E99">
            <w:pPr>
              <w:pStyle w:val="BodyText1"/>
              <w:jc w:val="both"/>
              <w:rPr>
                <w:rFonts w:eastAsia="Times New Roman" w:cs="Arial"/>
                <w:noProof/>
                <w:color w:val="auto"/>
              </w:rPr>
            </w:pPr>
          </w:p>
        </w:tc>
        <w:tc>
          <w:tcPr>
            <w:tcW w:w="2436" w:type="dxa"/>
          </w:tcPr>
          <w:p w14:paraId="4401F788" w14:textId="77777777" w:rsidR="00A45E99" w:rsidRPr="00201D93" w:rsidRDefault="00A45E99" w:rsidP="00A45E99">
            <w:pPr>
              <w:pStyle w:val="BodyText1"/>
              <w:jc w:val="both"/>
              <w:rPr>
                <w:rFonts w:eastAsia="Times New Roman" w:cs="Arial"/>
                <w:noProof/>
                <w:color w:val="auto"/>
              </w:rPr>
            </w:pPr>
          </w:p>
        </w:tc>
      </w:tr>
      <w:tr w:rsidR="00A45E99" w:rsidRPr="00201D93" w14:paraId="3D012228" w14:textId="77777777" w:rsidTr="00A45E99">
        <w:tc>
          <w:tcPr>
            <w:tcW w:w="2499" w:type="dxa"/>
          </w:tcPr>
          <w:p w14:paraId="0979E1E9" w14:textId="77777777" w:rsidR="00A45E99" w:rsidRPr="00201D93" w:rsidRDefault="00A45E99" w:rsidP="00A45E99">
            <w:pPr>
              <w:pStyle w:val="BodyText1"/>
              <w:jc w:val="both"/>
              <w:rPr>
                <w:rFonts w:eastAsia="Times New Roman" w:cs="Arial"/>
                <w:noProof/>
                <w:color w:val="auto"/>
              </w:rPr>
            </w:pPr>
          </w:p>
        </w:tc>
        <w:tc>
          <w:tcPr>
            <w:tcW w:w="2318" w:type="dxa"/>
          </w:tcPr>
          <w:p w14:paraId="23DC6F6E" w14:textId="77777777" w:rsidR="00A45E99" w:rsidRPr="00201D93" w:rsidRDefault="00A45E99" w:rsidP="00A45E99">
            <w:pPr>
              <w:pStyle w:val="BodyText1"/>
              <w:jc w:val="both"/>
              <w:rPr>
                <w:rFonts w:eastAsia="Times New Roman" w:cs="Arial"/>
                <w:noProof/>
                <w:color w:val="auto"/>
              </w:rPr>
            </w:pPr>
          </w:p>
        </w:tc>
        <w:tc>
          <w:tcPr>
            <w:tcW w:w="2309" w:type="dxa"/>
          </w:tcPr>
          <w:p w14:paraId="5AAB82E3" w14:textId="77777777" w:rsidR="00A45E99" w:rsidRPr="00201D93" w:rsidRDefault="00A45E99" w:rsidP="00A45E99">
            <w:pPr>
              <w:pStyle w:val="BodyText1"/>
              <w:jc w:val="both"/>
              <w:rPr>
                <w:rFonts w:eastAsia="Times New Roman" w:cs="Arial"/>
                <w:noProof/>
                <w:color w:val="auto"/>
              </w:rPr>
            </w:pPr>
          </w:p>
        </w:tc>
        <w:tc>
          <w:tcPr>
            <w:tcW w:w="2436" w:type="dxa"/>
          </w:tcPr>
          <w:p w14:paraId="00C91396" w14:textId="77777777" w:rsidR="00A45E99" w:rsidRPr="00201D93" w:rsidRDefault="00A45E99" w:rsidP="00A45E99">
            <w:pPr>
              <w:pStyle w:val="BodyText1"/>
              <w:jc w:val="both"/>
              <w:rPr>
                <w:rFonts w:eastAsia="Times New Roman" w:cs="Arial"/>
                <w:noProof/>
                <w:color w:val="auto"/>
              </w:rPr>
            </w:pPr>
          </w:p>
        </w:tc>
      </w:tr>
      <w:tr w:rsidR="00A45E99" w:rsidRPr="00201D93" w14:paraId="76C940EF" w14:textId="77777777" w:rsidTr="00A45E99">
        <w:tc>
          <w:tcPr>
            <w:tcW w:w="2499" w:type="dxa"/>
          </w:tcPr>
          <w:p w14:paraId="6F882901" w14:textId="77777777" w:rsidR="00A45E99" w:rsidRPr="00201D93" w:rsidRDefault="00A45E99" w:rsidP="00A45E99">
            <w:pPr>
              <w:pStyle w:val="BodyText1"/>
              <w:jc w:val="both"/>
              <w:rPr>
                <w:rFonts w:eastAsia="Times New Roman" w:cs="Arial"/>
                <w:noProof/>
                <w:color w:val="auto"/>
              </w:rPr>
            </w:pPr>
          </w:p>
        </w:tc>
        <w:tc>
          <w:tcPr>
            <w:tcW w:w="2318" w:type="dxa"/>
          </w:tcPr>
          <w:p w14:paraId="5599F3D0" w14:textId="77777777" w:rsidR="00A45E99" w:rsidRPr="00201D93" w:rsidRDefault="00A45E99" w:rsidP="00A45E99">
            <w:pPr>
              <w:pStyle w:val="BodyText1"/>
              <w:jc w:val="both"/>
              <w:rPr>
                <w:rFonts w:eastAsia="Times New Roman" w:cs="Arial"/>
                <w:noProof/>
                <w:color w:val="auto"/>
              </w:rPr>
            </w:pPr>
          </w:p>
        </w:tc>
        <w:tc>
          <w:tcPr>
            <w:tcW w:w="2309" w:type="dxa"/>
          </w:tcPr>
          <w:p w14:paraId="0E2B547F" w14:textId="77777777" w:rsidR="00A45E99" w:rsidRPr="00201D93" w:rsidRDefault="00A45E99" w:rsidP="00A45E99">
            <w:pPr>
              <w:pStyle w:val="BodyText1"/>
              <w:jc w:val="both"/>
              <w:rPr>
                <w:rFonts w:eastAsia="Times New Roman" w:cs="Arial"/>
                <w:noProof/>
                <w:color w:val="auto"/>
              </w:rPr>
            </w:pPr>
          </w:p>
        </w:tc>
        <w:tc>
          <w:tcPr>
            <w:tcW w:w="2436" w:type="dxa"/>
          </w:tcPr>
          <w:p w14:paraId="2F554F20" w14:textId="77777777" w:rsidR="00A45E99" w:rsidRPr="00201D93" w:rsidRDefault="00A45E99" w:rsidP="00A45E99">
            <w:pPr>
              <w:pStyle w:val="BodyText1"/>
              <w:jc w:val="both"/>
              <w:rPr>
                <w:rFonts w:eastAsia="Times New Roman" w:cs="Arial"/>
                <w:noProof/>
                <w:color w:val="auto"/>
              </w:rPr>
            </w:pPr>
          </w:p>
        </w:tc>
      </w:tr>
      <w:tr w:rsidR="00A45E99" w:rsidRPr="00201D93" w14:paraId="3D2E2E8D" w14:textId="77777777" w:rsidTr="00A45E99">
        <w:tc>
          <w:tcPr>
            <w:tcW w:w="2499" w:type="dxa"/>
          </w:tcPr>
          <w:p w14:paraId="21CD0783" w14:textId="77777777" w:rsidR="00A45E99" w:rsidRPr="00201D93" w:rsidRDefault="00A45E99" w:rsidP="00A45E99">
            <w:pPr>
              <w:pStyle w:val="BodyText1"/>
              <w:jc w:val="both"/>
              <w:rPr>
                <w:rFonts w:eastAsia="Times New Roman" w:cs="Arial"/>
                <w:noProof/>
                <w:color w:val="auto"/>
              </w:rPr>
            </w:pPr>
          </w:p>
        </w:tc>
        <w:tc>
          <w:tcPr>
            <w:tcW w:w="2318" w:type="dxa"/>
          </w:tcPr>
          <w:p w14:paraId="51A5FBA3" w14:textId="77777777" w:rsidR="00A45E99" w:rsidRPr="00201D93" w:rsidRDefault="00A45E99" w:rsidP="00A45E99">
            <w:pPr>
              <w:pStyle w:val="BodyText1"/>
              <w:jc w:val="both"/>
              <w:rPr>
                <w:rFonts w:eastAsia="Times New Roman" w:cs="Arial"/>
                <w:noProof/>
                <w:color w:val="auto"/>
              </w:rPr>
            </w:pPr>
          </w:p>
        </w:tc>
        <w:tc>
          <w:tcPr>
            <w:tcW w:w="2309" w:type="dxa"/>
          </w:tcPr>
          <w:p w14:paraId="67B38E41" w14:textId="77777777" w:rsidR="00A45E99" w:rsidRPr="00201D93" w:rsidRDefault="00A45E99" w:rsidP="00A45E99">
            <w:pPr>
              <w:pStyle w:val="BodyText1"/>
              <w:jc w:val="both"/>
              <w:rPr>
                <w:rFonts w:eastAsia="Times New Roman" w:cs="Arial"/>
                <w:noProof/>
                <w:color w:val="auto"/>
              </w:rPr>
            </w:pPr>
          </w:p>
        </w:tc>
        <w:tc>
          <w:tcPr>
            <w:tcW w:w="2436" w:type="dxa"/>
          </w:tcPr>
          <w:p w14:paraId="6E653EFC" w14:textId="77777777" w:rsidR="00A45E99" w:rsidRPr="00201D93" w:rsidRDefault="00A45E99" w:rsidP="00A45E99">
            <w:pPr>
              <w:pStyle w:val="BodyText1"/>
              <w:jc w:val="both"/>
              <w:rPr>
                <w:rFonts w:eastAsia="Times New Roman" w:cs="Arial"/>
                <w:noProof/>
                <w:color w:val="auto"/>
              </w:rPr>
            </w:pPr>
          </w:p>
        </w:tc>
      </w:tr>
      <w:tr w:rsidR="00A45E99" w:rsidRPr="00201D93" w14:paraId="36E13C97" w14:textId="77777777" w:rsidTr="00A45E99">
        <w:tc>
          <w:tcPr>
            <w:tcW w:w="2499" w:type="dxa"/>
          </w:tcPr>
          <w:p w14:paraId="2FBCAB5E" w14:textId="77777777" w:rsidR="00A45E99" w:rsidRPr="00201D93" w:rsidRDefault="00A45E99" w:rsidP="00A45E99">
            <w:pPr>
              <w:pStyle w:val="BodyText1"/>
              <w:jc w:val="both"/>
              <w:rPr>
                <w:rFonts w:eastAsia="Times New Roman" w:cs="Arial"/>
                <w:noProof/>
                <w:color w:val="auto"/>
              </w:rPr>
            </w:pPr>
          </w:p>
        </w:tc>
        <w:tc>
          <w:tcPr>
            <w:tcW w:w="2318" w:type="dxa"/>
          </w:tcPr>
          <w:p w14:paraId="74070E4F" w14:textId="77777777" w:rsidR="00A45E99" w:rsidRPr="00201D93" w:rsidRDefault="00A45E99" w:rsidP="00A45E99">
            <w:pPr>
              <w:pStyle w:val="BodyText1"/>
              <w:jc w:val="both"/>
              <w:rPr>
                <w:rFonts w:eastAsia="Times New Roman" w:cs="Arial"/>
                <w:noProof/>
                <w:color w:val="auto"/>
              </w:rPr>
            </w:pPr>
          </w:p>
        </w:tc>
        <w:tc>
          <w:tcPr>
            <w:tcW w:w="2309" w:type="dxa"/>
          </w:tcPr>
          <w:p w14:paraId="4DBCF2BF" w14:textId="77777777" w:rsidR="00A45E99" w:rsidRPr="00201D93" w:rsidRDefault="00A45E99" w:rsidP="00A45E99">
            <w:pPr>
              <w:pStyle w:val="BodyText1"/>
              <w:jc w:val="both"/>
              <w:rPr>
                <w:rFonts w:eastAsia="Times New Roman" w:cs="Arial"/>
                <w:noProof/>
                <w:color w:val="auto"/>
              </w:rPr>
            </w:pPr>
          </w:p>
        </w:tc>
        <w:tc>
          <w:tcPr>
            <w:tcW w:w="2436" w:type="dxa"/>
          </w:tcPr>
          <w:p w14:paraId="64B96193" w14:textId="77777777" w:rsidR="00A45E99" w:rsidRPr="00201D93" w:rsidRDefault="00A45E99" w:rsidP="00A45E99">
            <w:pPr>
              <w:pStyle w:val="BodyText1"/>
              <w:jc w:val="both"/>
              <w:rPr>
                <w:rFonts w:eastAsia="Times New Roman" w:cs="Arial"/>
                <w:noProof/>
                <w:color w:val="auto"/>
              </w:rPr>
            </w:pPr>
          </w:p>
        </w:tc>
      </w:tr>
      <w:tr w:rsidR="00A45E99" w:rsidRPr="00201D93" w14:paraId="3073294B" w14:textId="77777777" w:rsidTr="00A45E99">
        <w:tc>
          <w:tcPr>
            <w:tcW w:w="2499" w:type="dxa"/>
          </w:tcPr>
          <w:p w14:paraId="79DE2DD1" w14:textId="77777777" w:rsidR="00A45E99" w:rsidRPr="00201D93" w:rsidRDefault="00A45E99" w:rsidP="00A45E99">
            <w:pPr>
              <w:pStyle w:val="BodyText1"/>
              <w:jc w:val="both"/>
              <w:rPr>
                <w:rFonts w:eastAsia="Times New Roman" w:cs="Arial"/>
                <w:noProof/>
                <w:color w:val="auto"/>
              </w:rPr>
            </w:pPr>
          </w:p>
        </w:tc>
        <w:tc>
          <w:tcPr>
            <w:tcW w:w="2318" w:type="dxa"/>
          </w:tcPr>
          <w:p w14:paraId="5B909745" w14:textId="77777777" w:rsidR="00A45E99" w:rsidRPr="00201D93" w:rsidRDefault="00A45E99" w:rsidP="00A45E99">
            <w:pPr>
              <w:pStyle w:val="BodyText1"/>
              <w:jc w:val="both"/>
              <w:rPr>
                <w:rFonts w:eastAsia="Times New Roman" w:cs="Arial"/>
                <w:noProof/>
                <w:color w:val="auto"/>
              </w:rPr>
            </w:pPr>
          </w:p>
        </w:tc>
        <w:tc>
          <w:tcPr>
            <w:tcW w:w="2309" w:type="dxa"/>
          </w:tcPr>
          <w:p w14:paraId="55082515" w14:textId="77777777" w:rsidR="00A45E99" w:rsidRPr="00201D93" w:rsidRDefault="00A45E99" w:rsidP="00A45E99">
            <w:pPr>
              <w:pStyle w:val="BodyText1"/>
              <w:jc w:val="both"/>
              <w:rPr>
                <w:rFonts w:eastAsia="Times New Roman" w:cs="Arial"/>
                <w:noProof/>
                <w:color w:val="auto"/>
              </w:rPr>
            </w:pPr>
          </w:p>
        </w:tc>
        <w:tc>
          <w:tcPr>
            <w:tcW w:w="2436" w:type="dxa"/>
          </w:tcPr>
          <w:p w14:paraId="34836980" w14:textId="77777777" w:rsidR="00A45E99" w:rsidRPr="00201D93" w:rsidRDefault="00A45E99" w:rsidP="00A45E99">
            <w:pPr>
              <w:pStyle w:val="BodyText1"/>
              <w:jc w:val="both"/>
              <w:rPr>
                <w:rFonts w:eastAsia="Times New Roman" w:cs="Arial"/>
                <w:noProof/>
                <w:color w:val="auto"/>
              </w:rPr>
            </w:pPr>
          </w:p>
        </w:tc>
      </w:tr>
      <w:tr w:rsidR="00A45E99" w:rsidRPr="00201D93" w14:paraId="6FD8B599" w14:textId="77777777" w:rsidTr="00A45E99">
        <w:tc>
          <w:tcPr>
            <w:tcW w:w="2499" w:type="dxa"/>
          </w:tcPr>
          <w:p w14:paraId="4D03FB43" w14:textId="77777777" w:rsidR="00A45E99" w:rsidRPr="00201D93" w:rsidRDefault="00A45E99" w:rsidP="00A45E99">
            <w:pPr>
              <w:pStyle w:val="BodyText1"/>
              <w:jc w:val="both"/>
              <w:rPr>
                <w:rFonts w:eastAsia="Times New Roman" w:cs="Arial"/>
                <w:noProof/>
                <w:color w:val="auto"/>
              </w:rPr>
            </w:pPr>
          </w:p>
        </w:tc>
        <w:tc>
          <w:tcPr>
            <w:tcW w:w="2318" w:type="dxa"/>
          </w:tcPr>
          <w:p w14:paraId="2CCB0B17" w14:textId="77777777" w:rsidR="00A45E99" w:rsidRPr="00201D93" w:rsidRDefault="00A45E99" w:rsidP="00A45E99">
            <w:pPr>
              <w:pStyle w:val="BodyText1"/>
              <w:jc w:val="both"/>
              <w:rPr>
                <w:rFonts w:eastAsia="Times New Roman" w:cs="Arial"/>
                <w:noProof/>
                <w:color w:val="auto"/>
              </w:rPr>
            </w:pPr>
          </w:p>
        </w:tc>
        <w:tc>
          <w:tcPr>
            <w:tcW w:w="2309" w:type="dxa"/>
          </w:tcPr>
          <w:p w14:paraId="04752B5B" w14:textId="77777777" w:rsidR="00A45E99" w:rsidRPr="00201D93" w:rsidRDefault="00A45E99" w:rsidP="00A45E99">
            <w:pPr>
              <w:pStyle w:val="BodyText1"/>
              <w:jc w:val="both"/>
              <w:rPr>
                <w:rFonts w:eastAsia="Times New Roman" w:cs="Arial"/>
                <w:noProof/>
                <w:color w:val="auto"/>
              </w:rPr>
            </w:pPr>
          </w:p>
        </w:tc>
        <w:tc>
          <w:tcPr>
            <w:tcW w:w="2436" w:type="dxa"/>
          </w:tcPr>
          <w:p w14:paraId="1E0CE5CD" w14:textId="77777777" w:rsidR="00A45E99" w:rsidRPr="00201D93" w:rsidRDefault="00A45E99" w:rsidP="00A45E99">
            <w:pPr>
              <w:pStyle w:val="BodyText1"/>
              <w:jc w:val="both"/>
              <w:rPr>
                <w:rFonts w:eastAsia="Times New Roman" w:cs="Arial"/>
                <w:noProof/>
                <w:color w:val="auto"/>
              </w:rPr>
            </w:pPr>
          </w:p>
        </w:tc>
      </w:tr>
      <w:tr w:rsidR="00A45E99" w:rsidRPr="00201D93" w14:paraId="6B0A0264" w14:textId="77777777" w:rsidTr="00A45E99">
        <w:tc>
          <w:tcPr>
            <w:tcW w:w="2499" w:type="dxa"/>
          </w:tcPr>
          <w:p w14:paraId="67BB9D66" w14:textId="77777777" w:rsidR="00A45E99" w:rsidRPr="00201D93" w:rsidRDefault="00A45E99" w:rsidP="00A45E99">
            <w:pPr>
              <w:pStyle w:val="BodyText1"/>
              <w:jc w:val="both"/>
              <w:rPr>
                <w:rFonts w:eastAsia="Times New Roman" w:cs="Arial"/>
                <w:noProof/>
                <w:color w:val="auto"/>
              </w:rPr>
            </w:pPr>
          </w:p>
        </w:tc>
        <w:tc>
          <w:tcPr>
            <w:tcW w:w="2318" w:type="dxa"/>
          </w:tcPr>
          <w:p w14:paraId="239244C6" w14:textId="77777777" w:rsidR="00A45E99" w:rsidRPr="00201D93" w:rsidRDefault="00A45E99" w:rsidP="00A45E99">
            <w:pPr>
              <w:pStyle w:val="BodyText1"/>
              <w:jc w:val="both"/>
              <w:rPr>
                <w:rFonts w:eastAsia="Times New Roman" w:cs="Arial"/>
                <w:noProof/>
                <w:color w:val="auto"/>
              </w:rPr>
            </w:pPr>
          </w:p>
        </w:tc>
        <w:tc>
          <w:tcPr>
            <w:tcW w:w="2309" w:type="dxa"/>
          </w:tcPr>
          <w:p w14:paraId="3D6516ED" w14:textId="77777777" w:rsidR="00A45E99" w:rsidRPr="00201D93" w:rsidRDefault="00A45E99" w:rsidP="00A45E99">
            <w:pPr>
              <w:pStyle w:val="BodyText1"/>
              <w:jc w:val="both"/>
              <w:rPr>
                <w:rFonts w:eastAsia="Times New Roman" w:cs="Arial"/>
                <w:noProof/>
                <w:color w:val="auto"/>
              </w:rPr>
            </w:pPr>
          </w:p>
        </w:tc>
        <w:tc>
          <w:tcPr>
            <w:tcW w:w="2436" w:type="dxa"/>
          </w:tcPr>
          <w:p w14:paraId="6A2D685F" w14:textId="77777777" w:rsidR="00A45E99" w:rsidRPr="00201D93" w:rsidRDefault="00A45E99" w:rsidP="00A45E99">
            <w:pPr>
              <w:pStyle w:val="BodyText1"/>
              <w:jc w:val="both"/>
              <w:rPr>
                <w:rFonts w:eastAsia="Times New Roman" w:cs="Arial"/>
                <w:noProof/>
                <w:color w:val="auto"/>
              </w:rPr>
            </w:pPr>
          </w:p>
        </w:tc>
      </w:tr>
      <w:tr w:rsidR="00A45E99" w:rsidRPr="00201D93" w14:paraId="29AB6D6C" w14:textId="77777777" w:rsidTr="00A45E99">
        <w:tc>
          <w:tcPr>
            <w:tcW w:w="2499" w:type="dxa"/>
          </w:tcPr>
          <w:p w14:paraId="7A0A9628" w14:textId="77777777" w:rsidR="00A45E99" w:rsidRPr="00201D93" w:rsidRDefault="00A45E99" w:rsidP="00A45E99">
            <w:pPr>
              <w:pStyle w:val="BodyText1"/>
              <w:jc w:val="both"/>
              <w:rPr>
                <w:rFonts w:eastAsia="Times New Roman" w:cs="Arial"/>
                <w:noProof/>
                <w:color w:val="auto"/>
              </w:rPr>
            </w:pPr>
          </w:p>
        </w:tc>
        <w:tc>
          <w:tcPr>
            <w:tcW w:w="2318" w:type="dxa"/>
          </w:tcPr>
          <w:p w14:paraId="032F8907" w14:textId="77777777" w:rsidR="00A45E99" w:rsidRPr="00201D93" w:rsidRDefault="00A45E99" w:rsidP="00A45E99">
            <w:pPr>
              <w:pStyle w:val="BodyText1"/>
              <w:jc w:val="both"/>
              <w:rPr>
                <w:rFonts w:eastAsia="Times New Roman" w:cs="Arial"/>
                <w:noProof/>
                <w:color w:val="auto"/>
              </w:rPr>
            </w:pPr>
          </w:p>
        </w:tc>
        <w:tc>
          <w:tcPr>
            <w:tcW w:w="2309" w:type="dxa"/>
          </w:tcPr>
          <w:p w14:paraId="51A874D5" w14:textId="77777777" w:rsidR="00A45E99" w:rsidRPr="00201D93" w:rsidRDefault="00A45E99" w:rsidP="00A45E99">
            <w:pPr>
              <w:pStyle w:val="BodyText1"/>
              <w:jc w:val="both"/>
              <w:rPr>
                <w:rFonts w:eastAsia="Times New Roman" w:cs="Arial"/>
                <w:noProof/>
                <w:color w:val="auto"/>
              </w:rPr>
            </w:pPr>
          </w:p>
        </w:tc>
        <w:tc>
          <w:tcPr>
            <w:tcW w:w="2436" w:type="dxa"/>
          </w:tcPr>
          <w:p w14:paraId="4696FE6D" w14:textId="77777777" w:rsidR="00A45E99" w:rsidRPr="00201D93" w:rsidRDefault="00A45E99" w:rsidP="00A45E99">
            <w:pPr>
              <w:pStyle w:val="BodyText1"/>
              <w:jc w:val="both"/>
              <w:rPr>
                <w:rFonts w:eastAsia="Times New Roman" w:cs="Arial"/>
                <w:noProof/>
                <w:color w:val="auto"/>
              </w:rPr>
            </w:pPr>
          </w:p>
        </w:tc>
      </w:tr>
      <w:tr w:rsidR="00A45E99" w:rsidRPr="00201D93" w14:paraId="5AB7F6B4" w14:textId="77777777" w:rsidTr="00A45E99">
        <w:tc>
          <w:tcPr>
            <w:tcW w:w="2499" w:type="dxa"/>
          </w:tcPr>
          <w:p w14:paraId="30918933" w14:textId="77777777" w:rsidR="00A45E99" w:rsidRPr="00201D93" w:rsidRDefault="00A45E99" w:rsidP="00A45E99">
            <w:pPr>
              <w:pStyle w:val="BodyText1"/>
              <w:jc w:val="both"/>
              <w:rPr>
                <w:rFonts w:eastAsia="Times New Roman" w:cs="Arial"/>
                <w:noProof/>
                <w:color w:val="auto"/>
              </w:rPr>
            </w:pPr>
          </w:p>
        </w:tc>
        <w:tc>
          <w:tcPr>
            <w:tcW w:w="2318" w:type="dxa"/>
          </w:tcPr>
          <w:p w14:paraId="5A492F82" w14:textId="77777777" w:rsidR="00A45E99" w:rsidRPr="00201D93" w:rsidRDefault="00A45E99" w:rsidP="00A45E99">
            <w:pPr>
              <w:pStyle w:val="BodyText1"/>
              <w:jc w:val="both"/>
              <w:rPr>
                <w:rFonts w:eastAsia="Times New Roman" w:cs="Arial"/>
                <w:noProof/>
                <w:color w:val="auto"/>
              </w:rPr>
            </w:pPr>
          </w:p>
        </w:tc>
        <w:tc>
          <w:tcPr>
            <w:tcW w:w="2309" w:type="dxa"/>
          </w:tcPr>
          <w:p w14:paraId="44B08117" w14:textId="77777777" w:rsidR="00A45E99" w:rsidRPr="00201D93" w:rsidRDefault="00A45E99" w:rsidP="00A45E99">
            <w:pPr>
              <w:pStyle w:val="BodyText1"/>
              <w:jc w:val="both"/>
              <w:rPr>
                <w:rFonts w:eastAsia="Times New Roman" w:cs="Arial"/>
                <w:noProof/>
                <w:color w:val="auto"/>
              </w:rPr>
            </w:pPr>
          </w:p>
        </w:tc>
        <w:tc>
          <w:tcPr>
            <w:tcW w:w="2436" w:type="dxa"/>
          </w:tcPr>
          <w:p w14:paraId="42553AA7" w14:textId="77777777" w:rsidR="00A45E99" w:rsidRPr="00201D93" w:rsidRDefault="00A45E99" w:rsidP="00A45E99">
            <w:pPr>
              <w:pStyle w:val="BodyText1"/>
              <w:jc w:val="both"/>
              <w:rPr>
                <w:rFonts w:eastAsia="Times New Roman" w:cs="Arial"/>
                <w:noProof/>
                <w:color w:val="auto"/>
              </w:rPr>
            </w:pPr>
          </w:p>
        </w:tc>
      </w:tr>
      <w:tr w:rsidR="00A45E99" w:rsidRPr="00201D93" w14:paraId="1C79921F" w14:textId="77777777" w:rsidTr="00A45E99">
        <w:tc>
          <w:tcPr>
            <w:tcW w:w="2499" w:type="dxa"/>
          </w:tcPr>
          <w:p w14:paraId="5E802FA8" w14:textId="77777777" w:rsidR="00A45E99" w:rsidRPr="00201D93" w:rsidRDefault="00A45E99" w:rsidP="00A45E99">
            <w:pPr>
              <w:pStyle w:val="BodyText1"/>
              <w:jc w:val="both"/>
              <w:rPr>
                <w:rFonts w:eastAsia="Times New Roman" w:cs="Arial"/>
                <w:noProof/>
                <w:color w:val="auto"/>
              </w:rPr>
            </w:pPr>
          </w:p>
        </w:tc>
        <w:tc>
          <w:tcPr>
            <w:tcW w:w="2318" w:type="dxa"/>
          </w:tcPr>
          <w:p w14:paraId="76B118D1" w14:textId="77777777" w:rsidR="00A45E99" w:rsidRPr="00201D93" w:rsidRDefault="00A45E99" w:rsidP="00A45E99">
            <w:pPr>
              <w:pStyle w:val="BodyText1"/>
              <w:jc w:val="both"/>
              <w:rPr>
                <w:rFonts w:eastAsia="Times New Roman" w:cs="Arial"/>
                <w:noProof/>
                <w:color w:val="auto"/>
              </w:rPr>
            </w:pPr>
          </w:p>
        </w:tc>
        <w:tc>
          <w:tcPr>
            <w:tcW w:w="2309" w:type="dxa"/>
          </w:tcPr>
          <w:p w14:paraId="03121380" w14:textId="77777777" w:rsidR="00A45E99" w:rsidRPr="00201D93" w:rsidRDefault="00A45E99" w:rsidP="00A45E99">
            <w:pPr>
              <w:pStyle w:val="BodyText1"/>
              <w:jc w:val="both"/>
              <w:rPr>
                <w:rFonts w:eastAsia="Times New Roman" w:cs="Arial"/>
                <w:noProof/>
                <w:color w:val="auto"/>
              </w:rPr>
            </w:pPr>
          </w:p>
        </w:tc>
        <w:tc>
          <w:tcPr>
            <w:tcW w:w="2436" w:type="dxa"/>
          </w:tcPr>
          <w:p w14:paraId="6782B57E" w14:textId="77777777" w:rsidR="00A45E99" w:rsidRPr="00201D93" w:rsidRDefault="00A45E99" w:rsidP="00A45E99">
            <w:pPr>
              <w:pStyle w:val="BodyText1"/>
              <w:jc w:val="both"/>
              <w:rPr>
                <w:rFonts w:eastAsia="Times New Roman" w:cs="Arial"/>
                <w:noProof/>
                <w:color w:val="auto"/>
              </w:rPr>
            </w:pPr>
          </w:p>
        </w:tc>
      </w:tr>
      <w:tr w:rsidR="00A45E99" w:rsidRPr="00201D93" w14:paraId="0CDB50AD" w14:textId="77777777" w:rsidTr="00A45E99">
        <w:tc>
          <w:tcPr>
            <w:tcW w:w="2499" w:type="dxa"/>
          </w:tcPr>
          <w:p w14:paraId="7EE77697" w14:textId="77777777" w:rsidR="00A45E99" w:rsidRPr="00201D93" w:rsidRDefault="00A45E99" w:rsidP="00A45E99">
            <w:pPr>
              <w:pStyle w:val="BodyText1"/>
              <w:jc w:val="both"/>
              <w:rPr>
                <w:rFonts w:eastAsia="Times New Roman" w:cs="Arial"/>
                <w:noProof/>
                <w:color w:val="auto"/>
              </w:rPr>
            </w:pPr>
          </w:p>
        </w:tc>
        <w:tc>
          <w:tcPr>
            <w:tcW w:w="2318" w:type="dxa"/>
          </w:tcPr>
          <w:p w14:paraId="10BD7C10" w14:textId="77777777" w:rsidR="00A45E99" w:rsidRPr="00201D93" w:rsidRDefault="00A45E99" w:rsidP="00A45E99">
            <w:pPr>
              <w:pStyle w:val="BodyText1"/>
              <w:jc w:val="both"/>
              <w:rPr>
                <w:rFonts w:eastAsia="Times New Roman" w:cs="Arial"/>
                <w:noProof/>
                <w:color w:val="auto"/>
              </w:rPr>
            </w:pPr>
          </w:p>
        </w:tc>
        <w:tc>
          <w:tcPr>
            <w:tcW w:w="2309" w:type="dxa"/>
          </w:tcPr>
          <w:p w14:paraId="504D395E" w14:textId="77777777" w:rsidR="00A45E99" w:rsidRPr="00201D93" w:rsidRDefault="00A45E99" w:rsidP="00A45E99">
            <w:pPr>
              <w:pStyle w:val="BodyText1"/>
              <w:jc w:val="both"/>
              <w:rPr>
                <w:rFonts w:eastAsia="Times New Roman" w:cs="Arial"/>
                <w:noProof/>
                <w:color w:val="auto"/>
              </w:rPr>
            </w:pPr>
          </w:p>
        </w:tc>
        <w:tc>
          <w:tcPr>
            <w:tcW w:w="2436" w:type="dxa"/>
          </w:tcPr>
          <w:p w14:paraId="3D9EB6E5" w14:textId="77777777" w:rsidR="00A45E99" w:rsidRPr="00201D93" w:rsidRDefault="00A45E99" w:rsidP="00A45E99">
            <w:pPr>
              <w:pStyle w:val="BodyText1"/>
              <w:jc w:val="both"/>
              <w:rPr>
                <w:rFonts w:eastAsia="Times New Roman" w:cs="Arial"/>
                <w:noProof/>
                <w:color w:val="auto"/>
              </w:rPr>
            </w:pPr>
          </w:p>
        </w:tc>
      </w:tr>
      <w:tr w:rsidR="00A45E99" w:rsidRPr="00201D93" w14:paraId="522F19DE" w14:textId="77777777" w:rsidTr="00A45E99">
        <w:tc>
          <w:tcPr>
            <w:tcW w:w="2499" w:type="dxa"/>
          </w:tcPr>
          <w:p w14:paraId="54B2BC63" w14:textId="77777777" w:rsidR="00A45E99" w:rsidRPr="00201D93" w:rsidRDefault="00A45E99" w:rsidP="00A45E99">
            <w:pPr>
              <w:pStyle w:val="BodyText1"/>
              <w:jc w:val="both"/>
              <w:rPr>
                <w:rFonts w:eastAsia="Times New Roman" w:cs="Arial"/>
                <w:noProof/>
                <w:color w:val="auto"/>
              </w:rPr>
            </w:pPr>
          </w:p>
        </w:tc>
        <w:tc>
          <w:tcPr>
            <w:tcW w:w="2318" w:type="dxa"/>
          </w:tcPr>
          <w:p w14:paraId="67F1FD00" w14:textId="77777777" w:rsidR="00A45E99" w:rsidRPr="00201D93" w:rsidRDefault="00A45E99" w:rsidP="00A45E99">
            <w:pPr>
              <w:pStyle w:val="BodyText1"/>
              <w:jc w:val="both"/>
              <w:rPr>
                <w:rFonts w:eastAsia="Times New Roman" w:cs="Arial"/>
                <w:noProof/>
                <w:color w:val="auto"/>
              </w:rPr>
            </w:pPr>
          </w:p>
        </w:tc>
        <w:tc>
          <w:tcPr>
            <w:tcW w:w="2309" w:type="dxa"/>
          </w:tcPr>
          <w:p w14:paraId="4983DD70" w14:textId="77777777" w:rsidR="00A45E99" w:rsidRPr="00201D93" w:rsidRDefault="00A45E99" w:rsidP="00A45E99">
            <w:pPr>
              <w:pStyle w:val="BodyText1"/>
              <w:jc w:val="both"/>
              <w:rPr>
                <w:rFonts w:eastAsia="Times New Roman" w:cs="Arial"/>
                <w:noProof/>
                <w:color w:val="auto"/>
              </w:rPr>
            </w:pPr>
          </w:p>
        </w:tc>
        <w:tc>
          <w:tcPr>
            <w:tcW w:w="2436" w:type="dxa"/>
          </w:tcPr>
          <w:p w14:paraId="62D2F5DD" w14:textId="77777777" w:rsidR="00A45E99" w:rsidRPr="00201D93" w:rsidRDefault="00A45E99" w:rsidP="00A45E99">
            <w:pPr>
              <w:pStyle w:val="BodyText1"/>
              <w:jc w:val="both"/>
              <w:rPr>
                <w:rFonts w:eastAsia="Times New Roman" w:cs="Arial"/>
                <w:noProof/>
                <w:color w:val="auto"/>
              </w:rPr>
            </w:pPr>
          </w:p>
        </w:tc>
      </w:tr>
      <w:tr w:rsidR="00A45E99" w:rsidRPr="00201D93" w14:paraId="58A92186" w14:textId="77777777" w:rsidTr="00A45E99">
        <w:tc>
          <w:tcPr>
            <w:tcW w:w="2499" w:type="dxa"/>
          </w:tcPr>
          <w:p w14:paraId="740039C7" w14:textId="77777777" w:rsidR="00A45E99" w:rsidRPr="00201D93" w:rsidRDefault="00A45E99" w:rsidP="00A45E99">
            <w:pPr>
              <w:pStyle w:val="BodyText1"/>
              <w:jc w:val="both"/>
              <w:rPr>
                <w:rFonts w:eastAsia="Times New Roman" w:cs="Arial"/>
                <w:noProof/>
                <w:color w:val="auto"/>
              </w:rPr>
            </w:pPr>
          </w:p>
        </w:tc>
        <w:tc>
          <w:tcPr>
            <w:tcW w:w="2318" w:type="dxa"/>
          </w:tcPr>
          <w:p w14:paraId="47B58938" w14:textId="77777777" w:rsidR="00A45E99" w:rsidRPr="00201D93" w:rsidRDefault="00A45E99" w:rsidP="00A45E99">
            <w:pPr>
              <w:pStyle w:val="BodyText1"/>
              <w:jc w:val="both"/>
              <w:rPr>
                <w:rFonts w:eastAsia="Times New Roman" w:cs="Arial"/>
                <w:noProof/>
                <w:color w:val="auto"/>
              </w:rPr>
            </w:pPr>
          </w:p>
        </w:tc>
        <w:tc>
          <w:tcPr>
            <w:tcW w:w="2309" w:type="dxa"/>
          </w:tcPr>
          <w:p w14:paraId="1A5E01FD" w14:textId="77777777" w:rsidR="00A45E99" w:rsidRPr="00201D93" w:rsidRDefault="00A45E99" w:rsidP="00A45E99">
            <w:pPr>
              <w:pStyle w:val="BodyText1"/>
              <w:jc w:val="both"/>
              <w:rPr>
                <w:rFonts w:eastAsia="Times New Roman" w:cs="Arial"/>
                <w:noProof/>
                <w:color w:val="auto"/>
              </w:rPr>
            </w:pPr>
          </w:p>
        </w:tc>
        <w:tc>
          <w:tcPr>
            <w:tcW w:w="2436" w:type="dxa"/>
          </w:tcPr>
          <w:p w14:paraId="237EF5D1" w14:textId="77777777" w:rsidR="00A45E99" w:rsidRPr="00201D93" w:rsidRDefault="00A45E99" w:rsidP="00A45E99">
            <w:pPr>
              <w:pStyle w:val="BodyText1"/>
              <w:jc w:val="both"/>
              <w:rPr>
                <w:rFonts w:eastAsia="Times New Roman" w:cs="Arial"/>
                <w:noProof/>
                <w:color w:val="auto"/>
              </w:rPr>
            </w:pPr>
          </w:p>
        </w:tc>
      </w:tr>
      <w:tr w:rsidR="00A45E99" w:rsidRPr="00201D93" w14:paraId="62706C40" w14:textId="77777777" w:rsidTr="00A45E99">
        <w:tc>
          <w:tcPr>
            <w:tcW w:w="2499" w:type="dxa"/>
          </w:tcPr>
          <w:p w14:paraId="6B780046" w14:textId="77777777" w:rsidR="00A45E99" w:rsidRPr="00201D93" w:rsidRDefault="00A45E99" w:rsidP="00A45E99">
            <w:pPr>
              <w:pStyle w:val="BodyText1"/>
              <w:jc w:val="both"/>
              <w:rPr>
                <w:rFonts w:eastAsia="Times New Roman" w:cs="Arial"/>
                <w:noProof/>
                <w:color w:val="auto"/>
              </w:rPr>
            </w:pPr>
          </w:p>
        </w:tc>
        <w:tc>
          <w:tcPr>
            <w:tcW w:w="2318" w:type="dxa"/>
          </w:tcPr>
          <w:p w14:paraId="75AF5B29" w14:textId="77777777" w:rsidR="00A45E99" w:rsidRPr="00201D93" w:rsidRDefault="00A45E99" w:rsidP="00A45E99">
            <w:pPr>
              <w:pStyle w:val="BodyText1"/>
              <w:jc w:val="both"/>
              <w:rPr>
                <w:rFonts w:eastAsia="Times New Roman" w:cs="Arial"/>
                <w:noProof/>
                <w:color w:val="auto"/>
              </w:rPr>
            </w:pPr>
          </w:p>
        </w:tc>
        <w:tc>
          <w:tcPr>
            <w:tcW w:w="2309" w:type="dxa"/>
          </w:tcPr>
          <w:p w14:paraId="63493D16" w14:textId="77777777" w:rsidR="00A45E99" w:rsidRPr="00201D93" w:rsidRDefault="00A45E99" w:rsidP="00A45E99">
            <w:pPr>
              <w:pStyle w:val="BodyText1"/>
              <w:jc w:val="both"/>
              <w:rPr>
                <w:rFonts w:eastAsia="Times New Roman" w:cs="Arial"/>
                <w:noProof/>
                <w:color w:val="auto"/>
              </w:rPr>
            </w:pPr>
          </w:p>
        </w:tc>
        <w:tc>
          <w:tcPr>
            <w:tcW w:w="2436" w:type="dxa"/>
          </w:tcPr>
          <w:p w14:paraId="0BB96550" w14:textId="77777777" w:rsidR="00A45E99" w:rsidRPr="00201D93" w:rsidRDefault="00A45E99" w:rsidP="00A45E99">
            <w:pPr>
              <w:pStyle w:val="BodyText1"/>
              <w:jc w:val="both"/>
              <w:rPr>
                <w:rFonts w:eastAsia="Times New Roman" w:cs="Arial"/>
                <w:noProof/>
                <w:color w:val="auto"/>
              </w:rPr>
            </w:pPr>
          </w:p>
        </w:tc>
      </w:tr>
      <w:tr w:rsidR="00A45E99" w:rsidRPr="00201D93" w14:paraId="4DF2F962" w14:textId="77777777" w:rsidTr="00A45E99">
        <w:tc>
          <w:tcPr>
            <w:tcW w:w="2499" w:type="dxa"/>
          </w:tcPr>
          <w:p w14:paraId="0DF5CA50" w14:textId="77777777" w:rsidR="00A45E99" w:rsidRPr="00201D93" w:rsidRDefault="00A45E99" w:rsidP="00A45E99">
            <w:pPr>
              <w:pStyle w:val="BodyText1"/>
              <w:jc w:val="both"/>
              <w:rPr>
                <w:rFonts w:eastAsia="Times New Roman" w:cs="Arial"/>
                <w:noProof/>
                <w:color w:val="auto"/>
              </w:rPr>
            </w:pPr>
          </w:p>
        </w:tc>
        <w:tc>
          <w:tcPr>
            <w:tcW w:w="2318" w:type="dxa"/>
          </w:tcPr>
          <w:p w14:paraId="295F2A98" w14:textId="77777777" w:rsidR="00A45E99" w:rsidRPr="00201D93" w:rsidRDefault="00A45E99" w:rsidP="00A45E99">
            <w:pPr>
              <w:pStyle w:val="BodyText1"/>
              <w:jc w:val="both"/>
              <w:rPr>
                <w:rFonts w:eastAsia="Times New Roman" w:cs="Arial"/>
                <w:noProof/>
                <w:color w:val="auto"/>
              </w:rPr>
            </w:pPr>
          </w:p>
        </w:tc>
        <w:tc>
          <w:tcPr>
            <w:tcW w:w="2309" w:type="dxa"/>
          </w:tcPr>
          <w:p w14:paraId="42F1C04B" w14:textId="77777777" w:rsidR="00A45E99" w:rsidRPr="00201D93" w:rsidRDefault="00A45E99" w:rsidP="00A45E99">
            <w:pPr>
              <w:pStyle w:val="BodyText1"/>
              <w:jc w:val="both"/>
              <w:rPr>
                <w:rFonts w:eastAsia="Times New Roman" w:cs="Arial"/>
                <w:noProof/>
                <w:color w:val="auto"/>
              </w:rPr>
            </w:pPr>
          </w:p>
        </w:tc>
        <w:tc>
          <w:tcPr>
            <w:tcW w:w="2436" w:type="dxa"/>
          </w:tcPr>
          <w:p w14:paraId="4F6AC421" w14:textId="77777777" w:rsidR="00A45E99" w:rsidRPr="00201D93" w:rsidRDefault="00A45E99" w:rsidP="00A45E99">
            <w:pPr>
              <w:pStyle w:val="BodyText1"/>
              <w:jc w:val="both"/>
              <w:rPr>
                <w:rFonts w:eastAsia="Times New Roman" w:cs="Arial"/>
                <w:noProof/>
                <w:color w:val="auto"/>
              </w:rPr>
            </w:pPr>
          </w:p>
        </w:tc>
      </w:tr>
      <w:tr w:rsidR="00A45E99" w:rsidRPr="00201D93" w14:paraId="4D366C35" w14:textId="77777777" w:rsidTr="00A45E99">
        <w:tc>
          <w:tcPr>
            <w:tcW w:w="2499" w:type="dxa"/>
          </w:tcPr>
          <w:p w14:paraId="7D5604CE" w14:textId="77777777" w:rsidR="00A45E99" w:rsidRPr="00201D93" w:rsidRDefault="00A45E99" w:rsidP="00A45E99">
            <w:pPr>
              <w:pStyle w:val="BodyText1"/>
              <w:jc w:val="both"/>
              <w:rPr>
                <w:rFonts w:eastAsia="Times New Roman" w:cs="Arial"/>
                <w:noProof/>
                <w:color w:val="auto"/>
              </w:rPr>
            </w:pPr>
          </w:p>
        </w:tc>
        <w:tc>
          <w:tcPr>
            <w:tcW w:w="2318" w:type="dxa"/>
          </w:tcPr>
          <w:p w14:paraId="68035BBA" w14:textId="77777777" w:rsidR="00A45E99" w:rsidRPr="00201D93" w:rsidRDefault="00A45E99" w:rsidP="00A45E99">
            <w:pPr>
              <w:pStyle w:val="BodyText1"/>
              <w:jc w:val="both"/>
              <w:rPr>
                <w:rFonts w:eastAsia="Times New Roman" w:cs="Arial"/>
                <w:noProof/>
                <w:color w:val="auto"/>
              </w:rPr>
            </w:pPr>
          </w:p>
        </w:tc>
        <w:tc>
          <w:tcPr>
            <w:tcW w:w="2309" w:type="dxa"/>
          </w:tcPr>
          <w:p w14:paraId="63E2E960" w14:textId="77777777" w:rsidR="00A45E99" w:rsidRPr="00201D93" w:rsidRDefault="00A45E99" w:rsidP="00A45E99">
            <w:pPr>
              <w:pStyle w:val="BodyText1"/>
              <w:jc w:val="both"/>
              <w:rPr>
                <w:rFonts w:eastAsia="Times New Roman" w:cs="Arial"/>
                <w:noProof/>
                <w:color w:val="auto"/>
              </w:rPr>
            </w:pPr>
          </w:p>
        </w:tc>
        <w:tc>
          <w:tcPr>
            <w:tcW w:w="2436" w:type="dxa"/>
          </w:tcPr>
          <w:p w14:paraId="131FFCEB" w14:textId="77777777" w:rsidR="00A45E99" w:rsidRPr="00201D93" w:rsidRDefault="00A45E99" w:rsidP="00A45E99">
            <w:pPr>
              <w:pStyle w:val="BodyText1"/>
              <w:jc w:val="both"/>
              <w:rPr>
                <w:rFonts w:eastAsia="Times New Roman" w:cs="Arial"/>
                <w:noProof/>
                <w:color w:val="auto"/>
              </w:rPr>
            </w:pPr>
          </w:p>
        </w:tc>
      </w:tr>
      <w:tr w:rsidR="00A45E99" w:rsidRPr="00201D93" w14:paraId="0FD43B30" w14:textId="77777777" w:rsidTr="00A45E99">
        <w:tc>
          <w:tcPr>
            <w:tcW w:w="2499" w:type="dxa"/>
          </w:tcPr>
          <w:p w14:paraId="3BE206DE" w14:textId="77777777" w:rsidR="00A45E99" w:rsidRPr="00201D93" w:rsidRDefault="00A45E99" w:rsidP="00A45E99">
            <w:pPr>
              <w:pStyle w:val="BodyText1"/>
              <w:jc w:val="both"/>
              <w:rPr>
                <w:rFonts w:eastAsia="Times New Roman" w:cs="Arial"/>
                <w:noProof/>
                <w:color w:val="auto"/>
              </w:rPr>
            </w:pPr>
          </w:p>
        </w:tc>
        <w:tc>
          <w:tcPr>
            <w:tcW w:w="2318" w:type="dxa"/>
          </w:tcPr>
          <w:p w14:paraId="692E55C7" w14:textId="77777777" w:rsidR="00A45E99" w:rsidRPr="00201D93" w:rsidRDefault="00A45E99" w:rsidP="00A45E99">
            <w:pPr>
              <w:pStyle w:val="BodyText1"/>
              <w:jc w:val="both"/>
              <w:rPr>
                <w:rFonts w:eastAsia="Times New Roman" w:cs="Arial"/>
                <w:noProof/>
                <w:color w:val="auto"/>
              </w:rPr>
            </w:pPr>
          </w:p>
        </w:tc>
        <w:tc>
          <w:tcPr>
            <w:tcW w:w="2309" w:type="dxa"/>
          </w:tcPr>
          <w:p w14:paraId="319D990C" w14:textId="77777777" w:rsidR="00A45E99" w:rsidRPr="00201D93" w:rsidRDefault="00A45E99" w:rsidP="00A45E99">
            <w:pPr>
              <w:pStyle w:val="BodyText1"/>
              <w:jc w:val="both"/>
              <w:rPr>
                <w:rFonts w:eastAsia="Times New Roman" w:cs="Arial"/>
                <w:noProof/>
                <w:color w:val="auto"/>
              </w:rPr>
            </w:pPr>
          </w:p>
        </w:tc>
        <w:tc>
          <w:tcPr>
            <w:tcW w:w="2436" w:type="dxa"/>
          </w:tcPr>
          <w:p w14:paraId="06052E77" w14:textId="77777777" w:rsidR="00A45E99" w:rsidRPr="00201D93" w:rsidRDefault="00A45E99" w:rsidP="00A45E99">
            <w:pPr>
              <w:pStyle w:val="BodyText1"/>
              <w:jc w:val="both"/>
              <w:rPr>
                <w:rFonts w:eastAsia="Times New Roman" w:cs="Arial"/>
                <w:noProof/>
                <w:color w:val="auto"/>
              </w:rPr>
            </w:pPr>
          </w:p>
        </w:tc>
      </w:tr>
      <w:tr w:rsidR="00A45E99" w:rsidRPr="00201D93" w14:paraId="2C26A5F8" w14:textId="77777777" w:rsidTr="00A45E99">
        <w:tc>
          <w:tcPr>
            <w:tcW w:w="2499" w:type="dxa"/>
          </w:tcPr>
          <w:p w14:paraId="5BEF5D81" w14:textId="77777777" w:rsidR="00A45E99" w:rsidRPr="00201D93" w:rsidRDefault="00A45E99" w:rsidP="00A45E99">
            <w:pPr>
              <w:pStyle w:val="BodyText1"/>
              <w:jc w:val="both"/>
              <w:rPr>
                <w:rFonts w:eastAsia="Times New Roman" w:cs="Arial"/>
                <w:noProof/>
                <w:color w:val="auto"/>
              </w:rPr>
            </w:pPr>
          </w:p>
        </w:tc>
        <w:tc>
          <w:tcPr>
            <w:tcW w:w="2318" w:type="dxa"/>
          </w:tcPr>
          <w:p w14:paraId="08E2F921" w14:textId="77777777" w:rsidR="00A45E99" w:rsidRPr="00201D93" w:rsidRDefault="00A45E99" w:rsidP="00A45E99">
            <w:pPr>
              <w:pStyle w:val="BodyText1"/>
              <w:jc w:val="both"/>
              <w:rPr>
                <w:rFonts w:eastAsia="Times New Roman" w:cs="Arial"/>
                <w:noProof/>
                <w:color w:val="auto"/>
              </w:rPr>
            </w:pPr>
          </w:p>
        </w:tc>
        <w:tc>
          <w:tcPr>
            <w:tcW w:w="2309" w:type="dxa"/>
          </w:tcPr>
          <w:p w14:paraId="067C239C" w14:textId="77777777" w:rsidR="00A45E99" w:rsidRPr="00201D93" w:rsidRDefault="00A45E99" w:rsidP="00A45E99">
            <w:pPr>
              <w:pStyle w:val="BodyText1"/>
              <w:jc w:val="both"/>
              <w:rPr>
                <w:rFonts w:eastAsia="Times New Roman" w:cs="Arial"/>
                <w:noProof/>
                <w:color w:val="auto"/>
              </w:rPr>
            </w:pPr>
          </w:p>
        </w:tc>
        <w:tc>
          <w:tcPr>
            <w:tcW w:w="2436" w:type="dxa"/>
          </w:tcPr>
          <w:p w14:paraId="636EC91F" w14:textId="77777777" w:rsidR="00A45E99" w:rsidRPr="00201D93" w:rsidRDefault="00A45E99" w:rsidP="00A45E99">
            <w:pPr>
              <w:pStyle w:val="BodyText1"/>
              <w:jc w:val="both"/>
              <w:rPr>
                <w:rFonts w:eastAsia="Times New Roman" w:cs="Arial"/>
                <w:noProof/>
                <w:color w:val="auto"/>
              </w:rPr>
            </w:pPr>
          </w:p>
        </w:tc>
      </w:tr>
      <w:tr w:rsidR="00A45E99" w:rsidRPr="00201D93" w14:paraId="3E417AC9" w14:textId="77777777" w:rsidTr="00A45E99">
        <w:tc>
          <w:tcPr>
            <w:tcW w:w="2499" w:type="dxa"/>
          </w:tcPr>
          <w:p w14:paraId="61B9F0A9" w14:textId="77777777" w:rsidR="00A45E99" w:rsidRPr="00201D93" w:rsidRDefault="00A45E99" w:rsidP="00A45E99">
            <w:pPr>
              <w:pStyle w:val="BodyText1"/>
              <w:jc w:val="both"/>
              <w:rPr>
                <w:rFonts w:eastAsia="Times New Roman" w:cs="Arial"/>
                <w:noProof/>
                <w:color w:val="auto"/>
              </w:rPr>
            </w:pPr>
          </w:p>
        </w:tc>
        <w:tc>
          <w:tcPr>
            <w:tcW w:w="2318" w:type="dxa"/>
          </w:tcPr>
          <w:p w14:paraId="35526DDE" w14:textId="77777777" w:rsidR="00A45E99" w:rsidRPr="00201D93" w:rsidRDefault="00A45E99" w:rsidP="00A45E99">
            <w:pPr>
              <w:pStyle w:val="BodyText1"/>
              <w:jc w:val="both"/>
              <w:rPr>
                <w:rFonts w:eastAsia="Times New Roman" w:cs="Arial"/>
                <w:noProof/>
                <w:color w:val="auto"/>
              </w:rPr>
            </w:pPr>
          </w:p>
        </w:tc>
        <w:tc>
          <w:tcPr>
            <w:tcW w:w="2309" w:type="dxa"/>
          </w:tcPr>
          <w:p w14:paraId="364DBBC2" w14:textId="77777777" w:rsidR="00A45E99" w:rsidRPr="00201D93" w:rsidRDefault="00A45E99" w:rsidP="00A45E99">
            <w:pPr>
              <w:pStyle w:val="BodyText1"/>
              <w:jc w:val="both"/>
              <w:rPr>
                <w:rFonts w:eastAsia="Times New Roman" w:cs="Arial"/>
                <w:noProof/>
                <w:color w:val="auto"/>
              </w:rPr>
            </w:pPr>
          </w:p>
        </w:tc>
        <w:tc>
          <w:tcPr>
            <w:tcW w:w="2436" w:type="dxa"/>
          </w:tcPr>
          <w:p w14:paraId="5F28E0B5" w14:textId="77777777" w:rsidR="00A45E99" w:rsidRPr="00201D93" w:rsidRDefault="00A45E99" w:rsidP="00A45E99">
            <w:pPr>
              <w:pStyle w:val="BodyText1"/>
              <w:jc w:val="both"/>
              <w:rPr>
                <w:rFonts w:eastAsia="Times New Roman" w:cs="Arial"/>
                <w:noProof/>
                <w:color w:val="auto"/>
              </w:rPr>
            </w:pPr>
          </w:p>
        </w:tc>
      </w:tr>
      <w:tr w:rsidR="00A45E99" w:rsidRPr="00201D93" w14:paraId="43ED4E47" w14:textId="77777777" w:rsidTr="00A45E99">
        <w:tc>
          <w:tcPr>
            <w:tcW w:w="2499" w:type="dxa"/>
          </w:tcPr>
          <w:p w14:paraId="71105499" w14:textId="77777777" w:rsidR="00A45E99" w:rsidRPr="00201D93" w:rsidRDefault="00A45E99" w:rsidP="00A45E99">
            <w:pPr>
              <w:pStyle w:val="BodyText1"/>
              <w:jc w:val="both"/>
              <w:rPr>
                <w:rFonts w:eastAsia="Times New Roman" w:cs="Arial"/>
                <w:noProof/>
                <w:color w:val="auto"/>
              </w:rPr>
            </w:pPr>
          </w:p>
        </w:tc>
        <w:tc>
          <w:tcPr>
            <w:tcW w:w="2318" w:type="dxa"/>
          </w:tcPr>
          <w:p w14:paraId="1A8A5AC9" w14:textId="77777777" w:rsidR="00A45E99" w:rsidRPr="00201D93" w:rsidRDefault="00A45E99" w:rsidP="00A45E99">
            <w:pPr>
              <w:pStyle w:val="BodyText1"/>
              <w:jc w:val="both"/>
              <w:rPr>
                <w:rFonts w:eastAsia="Times New Roman" w:cs="Arial"/>
                <w:noProof/>
                <w:color w:val="auto"/>
              </w:rPr>
            </w:pPr>
          </w:p>
        </w:tc>
        <w:tc>
          <w:tcPr>
            <w:tcW w:w="2309" w:type="dxa"/>
          </w:tcPr>
          <w:p w14:paraId="48C98565" w14:textId="77777777" w:rsidR="00A45E99" w:rsidRPr="00201D93" w:rsidRDefault="00A45E99" w:rsidP="00A45E99">
            <w:pPr>
              <w:pStyle w:val="BodyText1"/>
              <w:jc w:val="both"/>
              <w:rPr>
                <w:rFonts w:eastAsia="Times New Roman" w:cs="Arial"/>
                <w:noProof/>
                <w:color w:val="auto"/>
              </w:rPr>
            </w:pPr>
          </w:p>
        </w:tc>
        <w:tc>
          <w:tcPr>
            <w:tcW w:w="2436" w:type="dxa"/>
          </w:tcPr>
          <w:p w14:paraId="760F4C41" w14:textId="77777777" w:rsidR="00A45E99" w:rsidRPr="00201D93" w:rsidRDefault="00A45E99" w:rsidP="00A45E99">
            <w:pPr>
              <w:pStyle w:val="BodyText1"/>
              <w:jc w:val="both"/>
              <w:rPr>
                <w:rFonts w:eastAsia="Times New Roman" w:cs="Arial"/>
                <w:noProof/>
                <w:color w:val="auto"/>
              </w:rPr>
            </w:pPr>
          </w:p>
        </w:tc>
      </w:tr>
      <w:tr w:rsidR="00A45E99" w:rsidRPr="00201D93" w14:paraId="27AAA792" w14:textId="77777777" w:rsidTr="00A45E99">
        <w:tc>
          <w:tcPr>
            <w:tcW w:w="2499" w:type="dxa"/>
          </w:tcPr>
          <w:p w14:paraId="01E0CC98" w14:textId="77777777" w:rsidR="00A45E99" w:rsidRPr="00201D93" w:rsidRDefault="00A45E99" w:rsidP="00A45E99">
            <w:pPr>
              <w:pStyle w:val="BodyText1"/>
              <w:jc w:val="both"/>
              <w:rPr>
                <w:rFonts w:eastAsia="Times New Roman" w:cs="Arial"/>
                <w:noProof/>
                <w:color w:val="auto"/>
              </w:rPr>
            </w:pPr>
          </w:p>
        </w:tc>
        <w:tc>
          <w:tcPr>
            <w:tcW w:w="2318" w:type="dxa"/>
          </w:tcPr>
          <w:p w14:paraId="28158BAF" w14:textId="77777777" w:rsidR="00A45E99" w:rsidRPr="00201D93" w:rsidRDefault="00A45E99" w:rsidP="00A45E99">
            <w:pPr>
              <w:pStyle w:val="BodyText1"/>
              <w:jc w:val="both"/>
              <w:rPr>
                <w:rFonts w:eastAsia="Times New Roman" w:cs="Arial"/>
                <w:noProof/>
                <w:color w:val="auto"/>
              </w:rPr>
            </w:pPr>
          </w:p>
        </w:tc>
        <w:tc>
          <w:tcPr>
            <w:tcW w:w="2309" w:type="dxa"/>
          </w:tcPr>
          <w:p w14:paraId="5D9C6F59" w14:textId="77777777" w:rsidR="00A45E99" w:rsidRPr="00201D93" w:rsidRDefault="00A45E99" w:rsidP="00A45E99">
            <w:pPr>
              <w:pStyle w:val="BodyText1"/>
              <w:jc w:val="both"/>
              <w:rPr>
                <w:rFonts w:eastAsia="Times New Roman" w:cs="Arial"/>
                <w:noProof/>
                <w:color w:val="auto"/>
              </w:rPr>
            </w:pPr>
          </w:p>
        </w:tc>
        <w:tc>
          <w:tcPr>
            <w:tcW w:w="2436" w:type="dxa"/>
          </w:tcPr>
          <w:p w14:paraId="556891B5" w14:textId="77777777" w:rsidR="00A45E99" w:rsidRPr="00201D93" w:rsidRDefault="00A45E99" w:rsidP="00A45E99">
            <w:pPr>
              <w:pStyle w:val="BodyText1"/>
              <w:jc w:val="both"/>
              <w:rPr>
                <w:rFonts w:eastAsia="Times New Roman" w:cs="Arial"/>
                <w:noProof/>
                <w:color w:val="auto"/>
              </w:rPr>
            </w:pPr>
          </w:p>
        </w:tc>
      </w:tr>
      <w:tr w:rsidR="00A45E99" w:rsidRPr="00201D93" w14:paraId="69313581" w14:textId="77777777" w:rsidTr="00A45E99">
        <w:tc>
          <w:tcPr>
            <w:tcW w:w="2499" w:type="dxa"/>
          </w:tcPr>
          <w:p w14:paraId="58EB4535" w14:textId="77777777" w:rsidR="00A45E99" w:rsidRPr="00201D93" w:rsidRDefault="00A45E99" w:rsidP="00A45E99">
            <w:pPr>
              <w:pStyle w:val="BodyText1"/>
              <w:jc w:val="both"/>
              <w:rPr>
                <w:rFonts w:eastAsia="Times New Roman" w:cs="Arial"/>
                <w:noProof/>
                <w:color w:val="auto"/>
              </w:rPr>
            </w:pPr>
          </w:p>
        </w:tc>
        <w:tc>
          <w:tcPr>
            <w:tcW w:w="2318" w:type="dxa"/>
          </w:tcPr>
          <w:p w14:paraId="54CAF2CC" w14:textId="77777777" w:rsidR="00A45E99" w:rsidRPr="00201D93" w:rsidRDefault="00A45E99" w:rsidP="00A45E99">
            <w:pPr>
              <w:pStyle w:val="BodyText1"/>
              <w:jc w:val="both"/>
              <w:rPr>
                <w:rFonts w:eastAsia="Times New Roman" w:cs="Arial"/>
                <w:noProof/>
                <w:color w:val="auto"/>
              </w:rPr>
            </w:pPr>
          </w:p>
        </w:tc>
        <w:tc>
          <w:tcPr>
            <w:tcW w:w="2309" w:type="dxa"/>
          </w:tcPr>
          <w:p w14:paraId="08D14F35" w14:textId="77777777" w:rsidR="00A45E99" w:rsidRPr="00201D93" w:rsidRDefault="00A45E99" w:rsidP="00A45E99">
            <w:pPr>
              <w:pStyle w:val="BodyText1"/>
              <w:jc w:val="both"/>
              <w:rPr>
                <w:rFonts w:eastAsia="Times New Roman" w:cs="Arial"/>
                <w:noProof/>
                <w:color w:val="auto"/>
              </w:rPr>
            </w:pPr>
          </w:p>
        </w:tc>
        <w:tc>
          <w:tcPr>
            <w:tcW w:w="2436" w:type="dxa"/>
          </w:tcPr>
          <w:p w14:paraId="60D86896" w14:textId="77777777" w:rsidR="00A45E99" w:rsidRPr="00201D93" w:rsidRDefault="00A45E99" w:rsidP="00A45E99">
            <w:pPr>
              <w:pStyle w:val="BodyText1"/>
              <w:jc w:val="both"/>
              <w:rPr>
                <w:rFonts w:eastAsia="Times New Roman" w:cs="Arial"/>
                <w:noProof/>
                <w:color w:val="auto"/>
              </w:rPr>
            </w:pPr>
          </w:p>
        </w:tc>
      </w:tr>
      <w:tr w:rsidR="00A45E99" w:rsidRPr="00201D93" w14:paraId="2D9F6C56" w14:textId="77777777" w:rsidTr="00A45E99">
        <w:tc>
          <w:tcPr>
            <w:tcW w:w="2499" w:type="dxa"/>
          </w:tcPr>
          <w:p w14:paraId="1FDE8F19" w14:textId="77777777" w:rsidR="00A45E99" w:rsidRPr="00201D93" w:rsidRDefault="00A45E99" w:rsidP="00A45E99">
            <w:pPr>
              <w:pStyle w:val="BodyText1"/>
              <w:jc w:val="both"/>
              <w:rPr>
                <w:rFonts w:eastAsia="Times New Roman" w:cs="Arial"/>
                <w:noProof/>
                <w:color w:val="auto"/>
              </w:rPr>
            </w:pPr>
          </w:p>
        </w:tc>
        <w:tc>
          <w:tcPr>
            <w:tcW w:w="2318" w:type="dxa"/>
          </w:tcPr>
          <w:p w14:paraId="382487E0" w14:textId="77777777" w:rsidR="00A45E99" w:rsidRPr="00201D93" w:rsidRDefault="00A45E99" w:rsidP="00A45E99">
            <w:pPr>
              <w:pStyle w:val="BodyText1"/>
              <w:jc w:val="both"/>
              <w:rPr>
                <w:rFonts w:eastAsia="Times New Roman" w:cs="Arial"/>
                <w:noProof/>
                <w:color w:val="auto"/>
              </w:rPr>
            </w:pPr>
          </w:p>
        </w:tc>
        <w:tc>
          <w:tcPr>
            <w:tcW w:w="2309" w:type="dxa"/>
          </w:tcPr>
          <w:p w14:paraId="6C7D7563" w14:textId="77777777" w:rsidR="00A45E99" w:rsidRPr="00201D93" w:rsidRDefault="00A45E99" w:rsidP="00A45E99">
            <w:pPr>
              <w:pStyle w:val="BodyText1"/>
              <w:jc w:val="both"/>
              <w:rPr>
                <w:rFonts w:eastAsia="Times New Roman" w:cs="Arial"/>
                <w:noProof/>
                <w:color w:val="auto"/>
              </w:rPr>
            </w:pPr>
          </w:p>
        </w:tc>
        <w:tc>
          <w:tcPr>
            <w:tcW w:w="2436" w:type="dxa"/>
          </w:tcPr>
          <w:p w14:paraId="240D4F14" w14:textId="77777777" w:rsidR="00A45E99" w:rsidRPr="00201D93" w:rsidRDefault="00A45E99" w:rsidP="00A45E99">
            <w:pPr>
              <w:pStyle w:val="BodyText1"/>
              <w:jc w:val="both"/>
              <w:rPr>
                <w:rFonts w:eastAsia="Times New Roman" w:cs="Arial"/>
                <w:noProof/>
                <w:color w:val="auto"/>
              </w:rPr>
            </w:pPr>
          </w:p>
        </w:tc>
      </w:tr>
      <w:tr w:rsidR="00A45E99" w:rsidRPr="00201D93" w14:paraId="70EFADAB" w14:textId="77777777" w:rsidTr="00A45E99">
        <w:tc>
          <w:tcPr>
            <w:tcW w:w="2499" w:type="dxa"/>
          </w:tcPr>
          <w:p w14:paraId="580BF050" w14:textId="77777777" w:rsidR="00A45E99" w:rsidRPr="00201D93" w:rsidRDefault="00A45E99" w:rsidP="00A45E99">
            <w:pPr>
              <w:pStyle w:val="BodyText1"/>
              <w:jc w:val="both"/>
              <w:rPr>
                <w:rFonts w:eastAsia="Times New Roman" w:cs="Arial"/>
                <w:noProof/>
                <w:color w:val="auto"/>
              </w:rPr>
            </w:pPr>
          </w:p>
        </w:tc>
        <w:tc>
          <w:tcPr>
            <w:tcW w:w="2318" w:type="dxa"/>
          </w:tcPr>
          <w:p w14:paraId="5D0F1B6E" w14:textId="77777777" w:rsidR="00A45E99" w:rsidRPr="00201D93" w:rsidRDefault="00A45E99" w:rsidP="00A45E99">
            <w:pPr>
              <w:pStyle w:val="BodyText1"/>
              <w:jc w:val="both"/>
              <w:rPr>
                <w:rFonts w:eastAsia="Times New Roman" w:cs="Arial"/>
                <w:noProof/>
                <w:color w:val="auto"/>
              </w:rPr>
            </w:pPr>
          </w:p>
        </w:tc>
        <w:tc>
          <w:tcPr>
            <w:tcW w:w="2309" w:type="dxa"/>
          </w:tcPr>
          <w:p w14:paraId="279C3A28" w14:textId="77777777" w:rsidR="00A45E99" w:rsidRPr="00201D93" w:rsidRDefault="00A45E99" w:rsidP="00A45E99">
            <w:pPr>
              <w:pStyle w:val="BodyText1"/>
              <w:jc w:val="both"/>
              <w:rPr>
                <w:rFonts w:eastAsia="Times New Roman" w:cs="Arial"/>
                <w:noProof/>
                <w:color w:val="auto"/>
              </w:rPr>
            </w:pPr>
          </w:p>
        </w:tc>
        <w:tc>
          <w:tcPr>
            <w:tcW w:w="2436" w:type="dxa"/>
          </w:tcPr>
          <w:p w14:paraId="2F6FD94A" w14:textId="77777777" w:rsidR="00A45E99" w:rsidRPr="00201D93" w:rsidRDefault="00A45E99" w:rsidP="00A45E99">
            <w:pPr>
              <w:pStyle w:val="BodyText1"/>
              <w:jc w:val="both"/>
              <w:rPr>
                <w:rFonts w:eastAsia="Times New Roman" w:cs="Arial"/>
                <w:noProof/>
                <w:color w:val="auto"/>
              </w:rPr>
            </w:pPr>
          </w:p>
        </w:tc>
      </w:tr>
      <w:tr w:rsidR="00A45E99" w:rsidRPr="00201D93" w14:paraId="185A4883" w14:textId="77777777" w:rsidTr="00A45E99">
        <w:tc>
          <w:tcPr>
            <w:tcW w:w="2499" w:type="dxa"/>
          </w:tcPr>
          <w:p w14:paraId="35E66565" w14:textId="77777777" w:rsidR="00A45E99" w:rsidRPr="00201D93" w:rsidRDefault="00A45E99" w:rsidP="00A45E99">
            <w:pPr>
              <w:pStyle w:val="BodyText1"/>
              <w:jc w:val="both"/>
              <w:rPr>
                <w:rFonts w:eastAsia="Times New Roman" w:cs="Arial"/>
                <w:noProof/>
                <w:color w:val="auto"/>
              </w:rPr>
            </w:pPr>
          </w:p>
        </w:tc>
        <w:tc>
          <w:tcPr>
            <w:tcW w:w="2318" w:type="dxa"/>
          </w:tcPr>
          <w:p w14:paraId="62CC994C" w14:textId="77777777" w:rsidR="00A45E99" w:rsidRPr="00201D93" w:rsidRDefault="00A45E99" w:rsidP="00A45E99">
            <w:pPr>
              <w:pStyle w:val="BodyText1"/>
              <w:jc w:val="both"/>
              <w:rPr>
                <w:rFonts w:eastAsia="Times New Roman" w:cs="Arial"/>
                <w:noProof/>
                <w:color w:val="auto"/>
              </w:rPr>
            </w:pPr>
          </w:p>
        </w:tc>
        <w:tc>
          <w:tcPr>
            <w:tcW w:w="2309" w:type="dxa"/>
          </w:tcPr>
          <w:p w14:paraId="5E21EEFF" w14:textId="77777777" w:rsidR="00A45E99" w:rsidRPr="00201D93" w:rsidRDefault="00A45E99" w:rsidP="00A45E99">
            <w:pPr>
              <w:pStyle w:val="BodyText1"/>
              <w:jc w:val="both"/>
              <w:rPr>
                <w:rFonts w:eastAsia="Times New Roman" w:cs="Arial"/>
                <w:noProof/>
                <w:color w:val="auto"/>
              </w:rPr>
            </w:pPr>
          </w:p>
        </w:tc>
        <w:tc>
          <w:tcPr>
            <w:tcW w:w="2436" w:type="dxa"/>
          </w:tcPr>
          <w:p w14:paraId="56DA862D" w14:textId="77777777" w:rsidR="00A45E99" w:rsidRPr="00201D93" w:rsidRDefault="00A45E99" w:rsidP="00A45E99">
            <w:pPr>
              <w:pStyle w:val="BodyText1"/>
              <w:jc w:val="both"/>
              <w:rPr>
                <w:rFonts w:eastAsia="Times New Roman" w:cs="Arial"/>
                <w:noProof/>
                <w:color w:val="auto"/>
              </w:rPr>
            </w:pPr>
          </w:p>
        </w:tc>
      </w:tr>
      <w:tr w:rsidR="00A45E99" w:rsidRPr="00201D93" w14:paraId="5D7C498A" w14:textId="77777777" w:rsidTr="00A45E99">
        <w:tc>
          <w:tcPr>
            <w:tcW w:w="2499" w:type="dxa"/>
          </w:tcPr>
          <w:p w14:paraId="5A9C8D19" w14:textId="77777777" w:rsidR="00A45E99" w:rsidRPr="00201D93" w:rsidRDefault="00A45E99" w:rsidP="00A45E99">
            <w:pPr>
              <w:pStyle w:val="BodyText1"/>
              <w:jc w:val="both"/>
              <w:rPr>
                <w:rFonts w:eastAsia="Times New Roman" w:cs="Arial"/>
                <w:noProof/>
                <w:color w:val="auto"/>
              </w:rPr>
            </w:pPr>
          </w:p>
        </w:tc>
        <w:tc>
          <w:tcPr>
            <w:tcW w:w="2318" w:type="dxa"/>
          </w:tcPr>
          <w:p w14:paraId="42DDEB2C" w14:textId="77777777" w:rsidR="00A45E99" w:rsidRPr="00201D93" w:rsidRDefault="00A45E99" w:rsidP="00A45E99">
            <w:pPr>
              <w:pStyle w:val="BodyText1"/>
              <w:jc w:val="both"/>
              <w:rPr>
                <w:rFonts w:eastAsia="Times New Roman" w:cs="Arial"/>
                <w:noProof/>
                <w:color w:val="auto"/>
              </w:rPr>
            </w:pPr>
          </w:p>
        </w:tc>
        <w:tc>
          <w:tcPr>
            <w:tcW w:w="2309" w:type="dxa"/>
          </w:tcPr>
          <w:p w14:paraId="5693D0D3" w14:textId="77777777" w:rsidR="00A45E99" w:rsidRPr="00201D93" w:rsidRDefault="00A45E99" w:rsidP="00A45E99">
            <w:pPr>
              <w:pStyle w:val="BodyText1"/>
              <w:jc w:val="both"/>
              <w:rPr>
                <w:rFonts w:eastAsia="Times New Roman" w:cs="Arial"/>
                <w:noProof/>
                <w:color w:val="auto"/>
              </w:rPr>
            </w:pPr>
          </w:p>
        </w:tc>
        <w:tc>
          <w:tcPr>
            <w:tcW w:w="2436" w:type="dxa"/>
          </w:tcPr>
          <w:p w14:paraId="7FBF0052" w14:textId="77777777" w:rsidR="00A45E99" w:rsidRPr="00201D93" w:rsidRDefault="00A45E99" w:rsidP="00A45E99">
            <w:pPr>
              <w:pStyle w:val="BodyText1"/>
              <w:jc w:val="both"/>
              <w:rPr>
                <w:rFonts w:eastAsia="Times New Roman" w:cs="Arial"/>
                <w:noProof/>
                <w:color w:val="auto"/>
              </w:rPr>
            </w:pPr>
          </w:p>
        </w:tc>
      </w:tr>
      <w:tr w:rsidR="00A45E99" w:rsidRPr="00201D93" w14:paraId="4CA24316" w14:textId="77777777" w:rsidTr="00A45E99">
        <w:tc>
          <w:tcPr>
            <w:tcW w:w="2499" w:type="dxa"/>
          </w:tcPr>
          <w:p w14:paraId="041E27CD" w14:textId="77777777" w:rsidR="00A45E99" w:rsidRPr="00201D93" w:rsidRDefault="00A45E99" w:rsidP="00A45E99">
            <w:pPr>
              <w:pStyle w:val="BodyText1"/>
              <w:jc w:val="both"/>
              <w:rPr>
                <w:rFonts w:eastAsia="Times New Roman" w:cs="Arial"/>
                <w:noProof/>
                <w:color w:val="auto"/>
              </w:rPr>
            </w:pPr>
          </w:p>
        </w:tc>
        <w:tc>
          <w:tcPr>
            <w:tcW w:w="2318" w:type="dxa"/>
          </w:tcPr>
          <w:p w14:paraId="13E98FD5" w14:textId="77777777" w:rsidR="00A45E99" w:rsidRPr="00201D93" w:rsidRDefault="00A45E99" w:rsidP="00A45E99">
            <w:pPr>
              <w:pStyle w:val="BodyText1"/>
              <w:jc w:val="both"/>
              <w:rPr>
                <w:rFonts w:eastAsia="Times New Roman" w:cs="Arial"/>
                <w:noProof/>
                <w:color w:val="auto"/>
              </w:rPr>
            </w:pPr>
          </w:p>
        </w:tc>
        <w:tc>
          <w:tcPr>
            <w:tcW w:w="2309" w:type="dxa"/>
          </w:tcPr>
          <w:p w14:paraId="023FA63D" w14:textId="77777777" w:rsidR="00A45E99" w:rsidRPr="00201D93" w:rsidRDefault="00A45E99" w:rsidP="00A45E99">
            <w:pPr>
              <w:pStyle w:val="BodyText1"/>
              <w:jc w:val="both"/>
              <w:rPr>
                <w:rFonts w:eastAsia="Times New Roman" w:cs="Arial"/>
                <w:noProof/>
                <w:color w:val="auto"/>
              </w:rPr>
            </w:pPr>
          </w:p>
        </w:tc>
        <w:tc>
          <w:tcPr>
            <w:tcW w:w="2436" w:type="dxa"/>
          </w:tcPr>
          <w:p w14:paraId="5ED92D0D" w14:textId="77777777" w:rsidR="00A45E99" w:rsidRPr="00201D93" w:rsidRDefault="00A45E99" w:rsidP="00A45E99">
            <w:pPr>
              <w:pStyle w:val="BodyText1"/>
              <w:jc w:val="both"/>
              <w:rPr>
                <w:rFonts w:eastAsia="Times New Roman" w:cs="Arial"/>
                <w:noProof/>
                <w:color w:val="auto"/>
              </w:rPr>
            </w:pPr>
          </w:p>
        </w:tc>
      </w:tr>
      <w:tr w:rsidR="00A45E99" w:rsidRPr="00201D93" w14:paraId="5B33BABC" w14:textId="77777777" w:rsidTr="00A45E99">
        <w:tc>
          <w:tcPr>
            <w:tcW w:w="2499" w:type="dxa"/>
          </w:tcPr>
          <w:p w14:paraId="07F47B09" w14:textId="77777777" w:rsidR="00A45E99" w:rsidRPr="00201D93" w:rsidRDefault="00A45E99" w:rsidP="00A45E99">
            <w:pPr>
              <w:pStyle w:val="BodyText1"/>
              <w:jc w:val="both"/>
              <w:rPr>
                <w:rFonts w:eastAsia="Times New Roman" w:cs="Arial"/>
                <w:noProof/>
                <w:color w:val="auto"/>
              </w:rPr>
            </w:pPr>
          </w:p>
        </w:tc>
        <w:tc>
          <w:tcPr>
            <w:tcW w:w="2318" w:type="dxa"/>
          </w:tcPr>
          <w:p w14:paraId="4920CC28" w14:textId="77777777" w:rsidR="00A45E99" w:rsidRPr="00201D93" w:rsidRDefault="00A45E99" w:rsidP="00A45E99">
            <w:pPr>
              <w:pStyle w:val="BodyText1"/>
              <w:jc w:val="both"/>
              <w:rPr>
                <w:rFonts w:eastAsia="Times New Roman" w:cs="Arial"/>
                <w:noProof/>
                <w:color w:val="auto"/>
              </w:rPr>
            </w:pPr>
          </w:p>
        </w:tc>
        <w:tc>
          <w:tcPr>
            <w:tcW w:w="2309" w:type="dxa"/>
          </w:tcPr>
          <w:p w14:paraId="0A44E3BD" w14:textId="77777777" w:rsidR="00A45E99" w:rsidRPr="00201D93" w:rsidRDefault="00A45E99" w:rsidP="00A45E99">
            <w:pPr>
              <w:pStyle w:val="BodyText1"/>
              <w:jc w:val="both"/>
              <w:rPr>
                <w:rFonts w:eastAsia="Times New Roman" w:cs="Arial"/>
                <w:noProof/>
                <w:color w:val="auto"/>
              </w:rPr>
            </w:pPr>
          </w:p>
        </w:tc>
        <w:tc>
          <w:tcPr>
            <w:tcW w:w="2436" w:type="dxa"/>
          </w:tcPr>
          <w:p w14:paraId="0FE18EE6" w14:textId="77777777" w:rsidR="00A45E99" w:rsidRPr="00201D93" w:rsidRDefault="00A45E99" w:rsidP="00A45E99">
            <w:pPr>
              <w:pStyle w:val="BodyText1"/>
              <w:jc w:val="both"/>
              <w:rPr>
                <w:rFonts w:eastAsia="Times New Roman" w:cs="Arial"/>
                <w:noProof/>
                <w:color w:val="auto"/>
              </w:rPr>
            </w:pPr>
          </w:p>
        </w:tc>
      </w:tr>
      <w:tr w:rsidR="00A45E99" w:rsidRPr="00201D93" w14:paraId="47E99558" w14:textId="77777777" w:rsidTr="00A45E99">
        <w:tc>
          <w:tcPr>
            <w:tcW w:w="2499" w:type="dxa"/>
          </w:tcPr>
          <w:p w14:paraId="6A8FAC70" w14:textId="77777777" w:rsidR="00A45E99" w:rsidRPr="00201D93" w:rsidRDefault="00A45E99" w:rsidP="00A45E99">
            <w:pPr>
              <w:pStyle w:val="BodyText1"/>
              <w:jc w:val="both"/>
              <w:rPr>
                <w:rFonts w:eastAsia="Times New Roman" w:cs="Arial"/>
                <w:noProof/>
                <w:color w:val="auto"/>
              </w:rPr>
            </w:pPr>
          </w:p>
        </w:tc>
        <w:tc>
          <w:tcPr>
            <w:tcW w:w="2318" w:type="dxa"/>
          </w:tcPr>
          <w:p w14:paraId="24D74557" w14:textId="77777777" w:rsidR="00A45E99" w:rsidRPr="00201D93" w:rsidRDefault="00A45E99" w:rsidP="00A45E99">
            <w:pPr>
              <w:pStyle w:val="BodyText1"/>
              <w:jc w:val="both"/>
              <w:rPr>
                <w:rFonts w:eastAsia="Times New Roman" w:cs="Arial"/>
                <w:noProof/>
                <w:color w:val="auto"/>
              </w:rPr>
            </w:pPr>
          </w:p>
        </w:tc>
        <w:tc>
          <w:tcPr>
            <w:tcW w:w="2309" w:type="dxa"/>
          </w:tcPr>
          <w:p w14:paraId="718BEFB9" w14:textId="77777777" w:rsidR="00A45E99" w:rsidRPr="00201D93" w:rsidRDefault="00A45E99" w:rsidP="00A45E99">
            <w:pPr>
              <w:pStyle w:val="BodyText1"/>
              <w:jc w:val="both"/>
              <w:rPr>
                <w:rFonts w:eastAsia="Times New Roman" w:cs="Arial"/>
                <w:noProof/>
                <w:color w:val="auto"/>
              </w:rPr>
            </w:pPr>
          </w:p>
        </w:tc>
        <w:tc>
          <w:tcPr>
            <w:tcW w:w="2436" w:type="dxa"/>
          </w:tcPr>
          <w:p w14:paraId="2078733C" w14:textId="77777777" w:rsidR="00A45E99" w:rsidRPr="00201D93" w:rsidRDefault="00A45E99" w:rsidP="00A45E99">
            <w:pPr>
              <w:pStyle w:val="BodyText1"/>
              <w:jc w:val="both"/>
              <w:rPr>
                <w:rFonts w:eastAsia="Times New Roman" w:cs="Arial"/>
                <w:noProof/>
                <w:color w:val="auto"/>
              </w:rPr>
            </w:pPr>
          </w:p>
        </w:tc>
      </w:tr>
      <w:tr w:rsidR="00A45E99" w:rsidRPr="00201D93" w14:paraId="25651D83" w14:textId="77777777" w:rsidTr="00A45E99">
        <w:tc>
          <w:tcPr>
            <w:tcW w:w="2499" w:type="dxa"/>
          </w:tcPr>
          <w:p w14:paraId="671334EC" w14:textId="77777777" w:rsidR="00A45E99" w:rsidRPr="00201D93" w:rsidRDefault="00A45E99" w:rsidP="00A45E99">
            <w:pPr>
              <w:pStyle w:val="BodyText1"/>
              <w:jc w:val="both"/>
              <w:rPr>
                <w:rFonts w:eastAsia="Times New Roman" w:cs="Arial"/>
                <w:noProof/>
                <w:color w:val="auto"/>
              </w:rPr>
            </w:pPr>
          </w:p>
        </w:tc>
        <w:tc>
          <w:tcPr>
            <w:tcW w:w="2318" w:type="dxa"/>
          </w:tcPr>
          <w:p w14:paraId="66E22769" w14:textId="77777777" w:rsidR="00A45E99" w:rsidRPr="00201D93" w:rsidRDefault="00A45E99" w:rsidP="00A45E99">
            <w:pPr>
              <w:pStyle w:val="BodyText1"/>
              <w:jc w:val="both"/>
              <w:rPr>
                <w:rFonts w:eastAsia="Times New Roman" w:cs="Arial"/>
                <w:noProof/>
                <w:color w:val="auto"/>
              </w:rPr>
            </w:pPr>
          </w:p>
        </w:tc>
        <w:tc>
          <w:tcPr>
            <w:tcW w:w="2309" w:type="dxa"/>
          </w:tcPr>
          <w:p w14:paraId="0D0ED3A5" w14:textId="77777777" w:rsidR="00A45E99" w:rsidRPr="00201D93" w:rsidRDefault="00A45E99" w:rsidP="00A45E99">
            <w:pPr>
              <w:pStyle w:val="BodyText1"/>
              <w:jc w:val="both"/>
              <w:rPr>
                <w:rFonts w:eastAsia="Times New Roman" w:cs="Arial"/>
                <w:noProof/>
                <w:color w:val="auto"/>
              </w:rPr>
            </w:pPr>
          </w:p>
        </w:tc>
        <w:tc>
          <w:tcPr>
            <w:tcW w:w="2436" w:type="dxa"/>
          </w:tcPr>
          <w:p w14:paraId="0CDA1505" w14:textId="77777777" w:rsidR="00A45E99" w:rsidRPr="00201D93" w:rsidRDefault="00A45E99" w:rsidP="00A45E99">
            <w:pPr>
              <w:pStyle w:val="BodyText1"/>
              <w:jc w:val="both"/>
              <w:rPr>
                <w:rFonts w:eastAsia="Times New Roman" w:cs="Arial"/>
                <w:noProof/>
                <w:color w:val="auto"/>
              </w:rPr>
            </w:pPr>
          </w:p>
        </w:tc>
      </w:tr>
      <w:tr w:rsidR="00A45E99" w:rsidRPr="00201D93" w14:paraId="55F2F7EE" w14:textId="77777777" w:rsidTr="00A45E99">
        <w:tc>
          <w:tcPr>
            <w:tcW w:w="2499" w:type="dxa"/>
          </w:tcPr>
          <w:p w14:paraId="3329E303" w14:textId="77777777" w:rsidR="00A45E99" w:rsidRPr="00201D93" w:rsidRDefault="00A45E99" w:rsidP="00A45E99">
            <w:pPr>
              <w:pStyle w:val="BodyText1"/>
              <w:jc w:val="both"/>
              <w:rPr>
                <w:rFonts w:eastAsia="Times New Roman" w:cs="Arial"/>
                <w:noProof/>
                <w:color w:val="auto"/>
              </w:rPr>
            </w:pPr>
          </w:p>
        </w:tc>
        <w:tc>
          <w:tcPr>
            <w:tcW w:w="2318" w:type="dxa"/>
          </w:tcPr>
          <w:p w14:paraId="68F6BB4F" w14:textId="77777777" w:rsidR="00A45E99" w:rsidRPr="00201D93" w:rsidRDefault="00A45E99" w:rsidP="00A45E99">
            <w:pPr>
              <w:pStyle w:val="BodyText1"/>
              <w:jc w:val="both"/>
              <w:rPr>
                <w:rFonts w:eastAsia="Times New Roman" w:cs="Arial"/>
                <w:noProof/>
                <w:color w:val="auto"/>
              </w:rPr>
            </w:pPr>
          </w:p>
        </w:tc>
        <w:tc>
          <w:tcPr>
            <w:tcW w:w="2309" w:type="dxa"/>
          </w:tcPr>
          <w:p w14:paraId="5C7CC201" w14:textId="77777777" w:rsidR="00A45E99" w:rsidRPr="00201D93" w:rsidRDefault="00A45E99" w:rsidP="00A45E99">
            <w:pPr>
              <w:pStyle w:val="BodyText1"/>
              <w:jc w:val="both"/>
              <w:rPr>
                <w:rFonts w:eastAsia="Times New Roman" w:cs="Arial"/>
                <w:noProof/>
                <w:color w:val="auto"/>
              </w:rPr>
            </w:pPr>
          </w:p>
        </w:tc>
        <w:tc>
          <w:tcPr>
            <w:tcW w:w="2436" w:type="dxa"/>
          </w:tcPr>
          <w:p w14:paraId="392B8751" w14:textId="77777777" w:rsidR="00A45E99" w:rsidRPr="00201D93" w:rsidRDefault="00A45E99" w:rsidP="00A45E99">
            <w:pPr>
              <w:pStyle w:val="BodyText1"/>
              <w:jc w:val="both"/>
              <w:rPr>
                <w:rFonts w:eastAsia="Times New Roman" w:cs="Arial"/>
                <w:noProof/>
                <w:color w:val="auto"/>
              </w:rPr>
            </w:pPr>
          </w:p>
        </w:tc>
      </w:tr>
    </w:tbl>
    <w:p w14:paraId="651E4691" w14:textId="77777777" w:rsidR="00A45E99" w:rsidRDefault="00A45E99" w:rsidP="00A45E99">
      <w:pPr>
        <w:pStyle w:val="BodyText"/>
        <w:spacing w:after="0"/>
      </w:pPr>
    </w:p>
    <w:p w14:paraId="46E56D03" w14:textId="77777777" w:rsidR="008C448E" w:rsidRPr="00BB3889" w:rsidRDefault="008C448E">
      <w:pPr>
        <w:jc w:val="left"/>
        <w:rPr>
          <w:rFonts w:eastAsia="Calibri" w:cs="Arial"/>
          <w:szCs w:val="20"/>
        </w:rPr>
      </w:pPr>
    </w:p>
    <w:p w14:paraId="07812ADC" w14:textId="723AA8EF" w:rsidR="006614FF" w:rsidRPr="00067406" w:rsidRDefault="00D265F2" w:rsidP="00AD41F5">
      <w:pPr>
        <w:pStyle w:val="NormalWeb"/>
        <w:rPr>
          <w:rFonts w:cs="Arial"/>
          <w:color w:val="000000"/>
          <w:szCs w:val="20"/>
        </w:rPr>
      </w:pPr>
      <w:r w:rsidRPr="00BB3889">
        <w:rPr>
          <w:rFonts w:ascii="Arial" w:eastAsia="Calibri" w:hAnsi="Arial" w:cs="Arial"/>
          <w:sz w:val="20"/>
          <w:szCs w:val="20"/>
          <w:lang w:eastAsia="en-US"/>
        </w:rPr>
        <w:t> </w:t>
      </w:r>
    </w:p>
    <w:sectPr w:rsidR="006614FF" w:rsidRPr="00067406" w:rsidSect="004B5759">
      <w:footerReference w:type="default" r:id="rId22"/>
      <w:footnotePr>
        <w:numRestart w:val="eachPage"/>
      </w:footnotePr>
      <w:endnotePr>
        <w:numFmt w:val="decimal"/>
      </w:endnotePr>
      <w:pgSz w:w="11909" w:h="16834" w:code="9"/>
      <w:pgMar w:top="432" w:right="749" w:bottom="432" w:left="1152" w:header="706"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997D" w14:textId="77777777" w:rsidR="00CB0A96" w:rsidRDefault="00CB0A96" w:rsidP="008847AD">
      <w:r>
        <w:separator/>
      </w:r>
    </w:p>
    <w:p w14:paraId="6E0D3CC1" w14:textId="77777777" w:rsidR="00CB0A96" w:rsidRDefault="00CB0A96"/>
  </w:endnote>
  <w:endnote w:type="continuationSeparator" w:id="0">
    <w:p w14:paraId="2211E3F0" w14:textId="77777777" w:rsidR="00CB0A96" w:rsidRDefault="00CB0A96" w:rsidP="008847AD">
      <w:r>
        <w:continuationSeparator/>
      </w:r>
    </w:p>
    <w:p w14:paraId="23622496" w14:textId="77777777" w:rsidR="00CB0A96" w:rsidRDefault="00CB0A96"/>
  </w:endnote>
  <w:endnote w:type="continuationNotice" w:id="1">
    <w:p w14:paraId="4D4B9F16" w14:textId="77777777" w:rsidR="00CB0A96" w:rsidRDefault="00CB0A96" w:rsidP="008847AD"/>
    <w:p w14:paraId="6922EBD3" w14:textId="77777777" w:rsidR="00CB0A96" w:rsidRDefault="00CB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71821"/>
      <w:docPartObj>
        <w:docPartGallery w:val="Page Numbers (Bottom of Page)"/>
        <w:docPartUnique/>
      </w:docPartObj>
    </w:sdtPr>
    <w:sdtEndPr>
      <w:rPr>
        <w:rFonts w:ascii="Arial" w:hAnsi="Arial" w:cs="Arial"/>
        <w:noProof/>
        <w:sz w:val="16"/>
        <w:szCs w:val="16"/>
      </w:rPr>
    </w:sdtEndPr>
    <w:sdtContent>
      <w:p w14:paraId="6510F197" w14:textId="695AC710" w:rsidR="00CB0A96" w:rsidRPr="000C673B" w:rsidRDefault="00CB0A96">
        <w:pPr>
          <w:pStyle w:val="Footer"/>
          <w:jc w:val="center"/>
          <w:rPr>
            <w:rFonts w:ascii="Arial" w:hAnsi="Arial" w:cs="Arial"/>
            <w:sz w:val="16"/>
            <w:szCs w:val="16"/>
          </w:rPr>
        </w:pPr>
        <w:r w:rsidRPr="000C673B">
          <w:rPr>
            <w:rFonts w:ascii="Arial" w:hAnsi="Arial" w:cs="Arial"/>
            <w:sz w:val="16"/>
            <w:szCs w:val="16"/>
          </w:rPr>
          <w:fldChar w:fldCharType="begin"/>
        </w:r>
        <w:r w:rsidRPr="000C673B">
          <w:rPr>
            <w:rFonts w:ascii="Arial" w:hAnsi="Arial" w:cs="Arial"/>
            <w:sz w:val="16"/>
            <w:szCs w:val="16"/>
          </w:rPr>
          <w:instrText xml:space="preserve"> PAGE   \* MERGEFORMAT </w:instrText>
        </w:r>
        <w:r w:rsidRPr="000C673B">
          <w:rPr>
            <w:rFonts w:ascii="Arial" w:hAnsi="Arial" w:cs="Arial"/>
            <w:sz w:val="16"/>
            <w:szCs w:val="16"/>
          </w:rPr>
          <w:fldChar w:fldCharType="separate"/>
        </w:r>
        <w:r w:rsidR="000E35D5">
          <w:rPr>
            <w:rFonts w:ascii="Arial" w:hAnsi="Arial" w:cs="Arial"/>
            <w:noProof/>
            <w:sz w:val="16"/>
            <w:szCs w:val="16"/>
          </w:rPr>
          <w:t>27</w:t>
        </w:r>
        <w:r w:rsidRPr="000C673B">
          <w:rPr>
            <w:rFonts w:ascii="Arial" w:hAnsi="Arial" w:cs="Arial"/>
            <w:noProof/>
            <w:sz w:val="16"/>
            <w:szCs w:val="16"/>
          </w:rPr>
          <w:fldChar w:fldCharType="end"/>
        </w:r>
      </w:p>
    </w:sdtContent>
  </w:sdt>
  <w:tbl>
    <w:tblPr>
      <w:tblStyle w:val="TableGrid"/>
      <w:tblW w:w="0" w:type="auto"/>
      <w:tblLook w:val="04A0" w:firstRow="1" w:lastRow="0" w:firstColumn="1" w:lastColumn="0" w:noHBand="0" w:noVBand="1"/>
    </w:tblPr>
    <w:tblGrid>
      <w:gridCol w:w="1638"/>
      <w:gridCol w:w="2520"/>
    </w:tblGrid>
    <w:tr w:rsidR="00CB0A96" w:rsidRPr="00976DEB" w14:paraId="5227539E" w14:textId="77777777" w:rsidTr="000C673B">
      <w:tc>
        <w:tcPr>
          <w:tcW w:w="1638" w:type="dxa"/>
        </w:tcPr>
        <w:p w14:paraId="6BDCD53B" w14:textId="4A93A3D7" w:rsidR="00CB0A96" w:rsidRPr="004B5759" w:rsidRDefault="00CB0A96">
          <w:pPr>
            <w:rPr>
              <w:sz w:val="16"/>
              <w:szCs w:val="16"/>
            </w:rPr>
          </w:pPr>
          <w:r w:rsidRPr="004B5759">
            <w:rPr>
              <w:sz w:val="16"/>
              <w:szCs w:val="16"/>
            </w:rPr>
            <w:t>Staff Handbook</w:t>
          </w:r>
        </w:p>
      </w:tc>
      <w:tc>
        <w:tcPr>
          <w:tcW w:w="2520" w:type="dxa"/>
        </w:tcPr>
        <w:p w14:paraId="11ED2814" w14:textId="4468C461" w:rsidR="00CB0A96" w:rsidRPr="004B5759" w:rsidRDefault="00CB0A96" w:rsidP="008E6A58">
          <w:pPr>
            <w:rPr>
              <w:sz w:val="16"/>
              <w:szCs w:val="16"/>
            </w:rPr>
          </w:pPr>
          <w:r w:rsidRPr="004B5759">
            <w:rPr>
              <w:sz w:val="16"/>
              <w:szCs w:val="16"/>
            </w:rPr>
            <w:t xml:space="preserve">Revised </w:t>
          </w:r>
          <w:r>
            <w:rPr>
              <w:sz w:val="16"/>
              <w:szCs w:val="16"/>
            </w:rPr>
            <w:t>June 2018</w:t>
          </w:r>
        </w:p>
      </w:tc>
    </w:tr>
  </w:tbl>
  <w:p w14:paraId="22D4B979" w14:textId="77777777" w:rsidR="00CB0A96" w:rsidRDefault="00CB0A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3C0B5" w14:textId="77777777" w:rsidR="00CB0A96" w:rsidRDefault="00CB0A96" w:rsidP="008847AD">
      <w:r>
        <w:separator/>
      </w:r>
    </w:p>
    <w:p w14:paraId="5294A729" w14:textId="77777777" w:rsidR="00CB0A96" w:rsidRDefault="00CB0A96"/>
  </w:footnote>
  <w:footnote w:type="continuationSeparator" w:id="0">
    <w:p w14:paraId="725DBC1D" w14:textId="77777777" w:rsidR="00CB0A96" w:rsidRDefault="00CB0A96" w:rsidP="008847AD">
      <w:r>
        <w:continuationSeparator/>
      </w:r>
    </w:p>
    <w:p w14:paraId="110689B1" w14:textId="77777777" w:rsidR="00CB0A96" w:rsidRDefault="00CB0A96"/>
  </w:footnote>
  <w:footnote w:type="continuationNotice" w:id="1">
    <w:p w14:paraId="3468DB7B" w14:textId="77777777" w:rsidR="00CB0A96" w:rsidRDefault="00CB0A96" w:rsidP="008847AD"/>
    <w:p w14:paraId="35B8D5E0" w14:textId="77777777" w:rsidR="00CB0A96" w:rsidRDefault="00CB0A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17"/>
    <w:multiLevelType w:val="hybridMultilevel"/>
    <w:tmpl w:val="C790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67E18"/>
    <w:multiLevelType w:val="hybridMultilevel"/>
    <w:tmpl w:val="6F4AC4CA"/>
    <w:lvl w:ilvl="0" w:tplc="66AC401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E2BB0"/>
    <w:multiLevelType w:val="hybridMultilevel"/>
    <w:tmpl w:val="957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F3E2B"/>
    <w:multiLevelType w:val="hybridMultilevel"/>
    <w:tmpl w:val="C902F650"/>
    <w:lvl w:ilvl="0" w:tplc="1752EDFC">
      <w:start w:val="1"/>
      <w:numFmt w:val="bullet"/>
      <w:pStyle w:val="StyleBodyTextArial10pt"/>
      <w:lvlText w:val=""/>
      <w:lvlJc w:val="left"/>
      <w:pPr>
        <w:tabs>
          <w:tab w:val="num" w:pos="720"/>
        </w:tabs>
        <w:ind w:left="720" w:hanging="360"/>
      </w:pPr>
      <w:rPr>
        <w:rFonts w:ascii="Symbol" w:hAnsi="Symbol" w:hint="default"/>
      </w:rPr>
    </w:lvl>
    <w:lvl w:ilvl="1" w:tplc="7A8E3E60" w:tentative="1">
      <w:start w:val="1"/>
      <w:numFmt w:val="bullet"/>
      <w:lvlText w:val="o"/>
      <w:lvlJc w:val="left"/>
      <w:pPr>
        <w:tabs>
          <w:tab w:val="num" w:pos="1440"/>
        </w:tabs>
        <w:ind w:left="1440" w:hanging="360"/>
      </w:pPr>
      <w:rPr>
        <w:rFonts w:ascii="Courier New" w:hAnsi="Courier New" w:cs="Verdana" w:hint="default"/>
      </w:rPr>
    </w:lvl>
    <w:lvl w:ilvl="2" w:tplc="4628E24A" w:tentative="1">
      <w:start w:val="1"/>
      <w:numFmt w:val="bullet"/>
      <w:lvlText w:val=""/>
      <w:lvlJc w:val="left"/>
      <w:pPr>
        <w:tabs>
          <w:tab w:val="num" w:pos="2160"/>
        </w:tabs>
        <w:ind w:left="2160" w:hanging="360"/>
      </w:pPr>
      <w:rPr>
        <w:rFonts w:ascii="Wingdings" w:hAnsi="Wingdings" w:hint="default"/>
      </w:rPr>
    </w:lvl>
    <w:lvl w:ilvl="3" w:tplc="AF0AAEEC" w:tentative="1">
      <w:start w:val="1"/>
      <w:numFmt w:val="bullet"/>
      <w:lvlText w:val=""/>
      <w:lvlJc w:val="left"/>
      <w:pPr>
        <w:tabs>
          <w:tab w:val="num" w:pos="2880"/>
        </w:tabs>
        <w:ind w:left="2880" w:hanging="360"/>
      </w:pPr>
      <w:rPr>
        <w:rFonts w:ascii="Symbol" w:hAnsi="Symbol" w:hint="default"/>
      </w:rPr>
    </w:lvl>
    <w:lvl w:ilvl="4" w:tplc="09D6BF0A" w:tentative="1">
      <w:start w:val="1"/>
      <w:numFmt w:val="bullet"/>
      <w:lvlText w:val="o"/>
      <w:lvlJc w:val="left"/>
      <w:pPr>
        <w:tabs>
          <w:tab w:val="num" w:pos="3600"/>
        </w:tabs>
        <w:ind w:left="3600" w:hanging="360"/>
      </w:pPr>
      <w:rPr>
        <w:rFonts w:ascii="Courier New" w:hAnsi="Courier New" w:cs="Verdana" w:hint="default"/>
      </w:rPr>
    </w:lvl>
    <w:lvl w:ilvl="5" w:tplc="7902D222" w:tentative="1">
      <w:start w:val="1"/>
      <w:numFmt w:val="bullet"/>
      <w:lvlText w:val=""/>
      <w:lvlJc w:val="left"/>
      <w:pPr>
        <w:tabs>
          <w:tab w:val="num" w:pos="4320"/>
        </w:tabs>
        <w:ind w:left="4320" w:hanging="360"/>
      </w:pPr>
      <w:rPr>
        <w:rFonts w:ascii="Wingdings" w:hAnsi="Wingdings" w:hint="default"/>
      </w:rPr>
    </w:lvl>
    <w:lvl w:ilvl="6" w:tplc="E6665FF8" w:tentative="1">
      <w:start w:val="1"/>
      <w:numFmt w:val="bullet"/>
      <w:lvlText w:val=""/>
      <w:lvlJc w:val="left"/>
      <w:pPr>
        <w:tabs>
          <w:tab w:val="num" w:pos="5040"/>
        </w:tabs>
        <w:ind w:left="5040" w:hanging="360"/>
      </w:pPr>
      <w:rPr>
        <w:rFonts w:ascii="Symbol" w:hAnsi="Symbol" w:hint="default"/>
      </w:rPr>
    </w:lvl>
    <w:lvl w:ilvl="7" w:tplc="39167AA6" w:tentative="1">
      <w:start w:val="1"/>
      <w:numFmt w:val="bullet"/>
      <w:lvlText w:val="o"/>
      <w:lvlJc w:val="left"/>
      <w:pPr>
        <w:tabs>
          <w:tab w:val="num" w:pos="5760"/>
        </w:tabs>
        <w:ind w:left="5760" w:hanging="360"/>
      </w:pPr>
      <w:rPr>
        <w:rFonts w:ascii="Courier New" w:hAnsi="Courier New" w:cs="Verdana" w:hint="default"/>
      </w:rPr>
    </w:lvl>
    <w:lvl w:ilvl="8" w:tplc="A1FCEA90" w:tentative="1">
      <w:start w:val="1"/>
      <w:numFmt w:val="bullet"/>
      <w:lvlText w:val=""/>
      <w:lvlJc w:val="left"/>
      <w:pPr>
        <w:tabs>
          <w:tab w:val="num" w:pos="6480"/>
        </w:tabs>
        <w:ind w:left="6480" w:hanging="360"/>
      </w:pPr>
      <w:rPr>
        <w:rFonts w:ascii="Wingdings" w:hAnsi="Wingdings" w:hint="default"/>
      </w:rPr>
    </w:lvl>
  </w:abstractNum>
  <w:abstractNum w:abstractNumId="4">
    <w:nsid w:val="18792033"/>
    <w:multiLevelType w:val="hybridMultilevel"/>
    <w:tmpl w:val="15E66C94"/>
    <w:lvl w:ilvl="0" w:tplc="282A2F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30933"/>
    <w:multiLevelType w:val="hybridMultilevel"/>
    <w:tmpl w:val="3DDC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9045E"/>
    <w:multiLevelType w:val="hybridMultilevel"/>
    <w:tmpl w:val="A4641EAE"/>
    <w:lvl w:ilvl="0" w:tplc="52CA999C">
      <w:start w:val="1"/>
      <w:numFmt w:val="decimal"/>
      <w:pStyle w:val="KarenHeader2TOC"/>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E4DDB"/>
    <w:multiLevelType w:val="multilevel"/>
    <w:tmpl w:val="0809001D"/>
    <w:styleLink w:val="Style1"/>
    <w:lvl w:ilvl="0">
      <w:start w:val="1"/>
      <w:numFmt w:val="decimal"/>
      <w:lvlText w:val="%1)"/>
      <w:lvlJc w:val="left"/>
      <w:pPr>
        <w:ind w:left="360" w:hanging="360"/>
      </w:pPr>
      <w:rPr>
        <w:rFonts w:ascii="Arial" w:hAnsi="Arial"/>
        <w:color w:val="0070C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2D6324"/>
    <w:multiLevelType w:val="hybridMultilevel"/>
    <w:tmpl w:val="41F265C2"/>
    <w:lvl w:ilvl="0" w:tplc="50401F0A">
      <w:start w:val="1"/>
      <w:numFmt w:val="lowerLetter"/>
      <w:pStyle w:val="Style5"/>
      <w:lvlText w:val="%1)"/>
      <w:lvlJc w:val="left"/>
      <w:pPr>
        <w:ind w:left="1074" w:hanging="360"/>
      </w:pPr>
      <w:rPr>
        <w:rFonts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nsid w:val="32B04F21"/>
    <w:multiLevelType w:val="hybridMultilevel"/>
    <w:tmpl w:val="E51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155E9"/>
    <w:multiLevelType w:val="hybridMultilevel"/>
    <w:tmpl w:val="D7FA4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371082"/>
    <w:multiLevelType w:val="hybridMultilevel"/>
    <w:tmpl w:val="55DC4234"/>
    <w:lvl w:ilvl="0" w:tplc="591A8D5A">
      <w:start w:val="1"/>
      <w:numFmt w:val="decimal"/>
      <w:lvlText w:val="%1."/>
      <w:lvlJc w:val="left"/>
      <w:pPr>
        <w:ind w:left="63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C53C77"/>
    <w:multiLevelType w:val="multilevel"/>
    <w:tmpl w:val="7CBEE2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1080" w:hanging="720"/>
      </w:pPr>
      <w:rPr>
        <w:rFonts w:hint="default"/>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0652364"/>
    <w:multiLevelType w:val="hybridMultilevel"/>
    <w:tmpl w:val="11960F3E"/>
    <w:lvl w:ilvl="0" w:tplc="2588285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56D30"/>
    <w:multiLevelType w:val="hybridMultilevel"/>
    <w:tmpl w:val="45A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9B253B"/>
    <w:multiLevelType w:val="hybridMultilevel"/>
    <w:tmpl w:val="58D0868E"/>
    <w:lvl w:ilvl="0" w:tplc="8F6A4902">
      <w:start w:val="1"/>
      <w:numFmt w:val="bullet"/>
      <w:pStyle w:val="Style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A3AFA"/>
    <w:multiLevelType w:val="hybridMultilevel"/>
    <w:tmpl w:val="974A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C44A8"/>
    <w:multiLevelType w:val="hybridMultilevel"/>
    <w:tmpl w:val="2C5A0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BC7F7A"/>
    <w:multiLevelType w:val="hybridMultilevel"/>
    <w:tmpl w:val="A002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A0C15"/>
    <w:multiLevelType w:val="hybridMultilevel"/>
    <w:tmpl w:val="48CE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932071"/>
    <w:multiLevelType w:val="hybridMultilevel"/>
    <w:tmpl w:val="6D2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1194F"/>
    <w:multiLevelType w:val="hybridMultilevel"/>
    <w:tmpl w:val="2536C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AFC2118"/>
    <w:multiLevelType w:val="hybridMultilevel"/>
    <w:tmpl w:val="859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CE7DB3"/>
    <w:multiLevelType w:val="hybridMultilevel"/>
    <w:tmpl w:val="39EA1A4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69619A4"/>
    <w:multiLevelType w:val="hybridMultilevel"/>
    <w:tmpl w:val="599046BC"/>
    <w:lvl w:ilvl="0" w:tplc="6EC2A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1C2D4D"/>
    <w:multiLevelType w:val="hybridMultilevel"/>
    <w:tmpl w:val="23B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1F3980"/>
    <w:multiLevelType w:val="hybridMultilevel"/>
    <w:tmpl w:val="2A5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8E2018"/>
    <w:multiLevelType w:val="hybridMultilevel"/>
    <w:tmpl w:val="D38AF4AA"/>
    <w:lvl w:ilvl="0" w:tplc="41E2ECBA">
      <w:start w:val="1"/>
      <w:numFmt w:val="lowerRoman"/>
      <w:pStyle w:val="Style2"/>
      <w:lvlText w:val="%1."/>
      <w:lvlJc w:val="right"/>
      <w:pPr>
        <w:ind w:left="720" w:hanging="360"/>
      </w:pPr>
    </w:lvl>
    <w:lvl w:ilvl="1" w:tplc="A87888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12"/>
  </w:num>
  <w:num w:numId="5">
    <w:abstractNumId w:val="4"/>
  </w:num>
  <w:num w:numId="6">
    <w:abstractNumId w:val="21"/>
  </w:num>
  <w:num w:numId="7">
    <w:abstractNumId w:val="22"/>
  </w:num>
  <w:num w:numId="8">
    <w:abstractNumId w:val="24"/>
  </w:num>
  <w:num w:numId="9">
    <w:abstractNumId w:val="13"/>
  </w:num>
  <w:num w:numId="10">
    <w:abstractNumId w:val="17"/>
  </w:num>
  <w:num w:numId="11">
    <w:abstractNumId w:val="14"/>
  </w:num>
  <w:num w:numId="12">
    <w:abstractNumId w:val="1"/>
  </w:num>
  <w:num w:numId="13">
    <w:abstractNumId w:val="27"/>
  </w:num>
  <w:num w:numId="14">
    <w:abstractNumId w:val="15"/>
  </w:num>
  <w:num w:numId="15">
    <w:abstractNumId w:val="8"/>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11"/>
  </w:num>
  <w:num w:numId="43">
    <w:abstractNumId w:val="18"/>
  </w:num>
  <w:num w:numId="44">
    <w:abstractNumId w:val="20"/>
  </w:num>
  <w:num w:numId="45">
    <w:abstractNumId w:val="5"/>
  </w:num>
  <w:num w:numId="46">
    <w:abstractNumId w:val="9"/>
  </w:num>
  <w:num w:numId="47">
    <w:abstractNumId w:val="19"/>
  </w:num>
  <w:num w:numId="48">
    <w:abstractNumId w:val="2"/>
  </w:num>
  <w:num w:numId="49">
    <w:abstractNumId w:val="26"/>
  </w:num>
  <w:num w:numId="50">
    <w:abstractNumId w:val="25"/>
  </w:num>
  <w:num w:numId="51">
    <w:abstractNumId w:val="0"/>
  </w:num>
  <w:num w:numId="52">
    <w:abstractNumId w:val="16"/>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9216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E"/>
    <w:rsid w:val="000017F6"/>
    <w:rsid w:val="00004EAD"/>
    <w:rsid w:val="0001498D"/>
    <w:rsid w:val="00015CF8"/>
    <w:rsid w:val="00017B88"/>
    <w:rsid w:val="000207A6"/>
    <w:rsid w:val="00022132"/>
    <w:rsid w:val="00022D00"/>
    <w:rsid w:val="00023897"/>
    <w:rsid w:val="00025898"/>
    <w:rsid w:val="00025C86"/>
    <w:rsid w:val="0002659E"/>
    <w:rsid w:val="00031E3A"/>
    <w:rsid w:val="000325DF"/>
    <w:rsid w:val="00036862"/>
    <w:rsid w:val="00040153"/>
    <w:rsid w:val="00047917"/>
    <w:rsid w:val="000521DE"/>
    <w:rsid w:val="000537ED"/>
    <w:rsid w:val="00057450"/>
    <w:rsid w:val="00063D2B"/>
    <w:rsid w:val="00064AE4"/>
    <w:rsid w:val="00067406"/>
    <w:rsid w:val="000741A2"/>
    <w:rsid w:val="00074301"/>
    <w:rsid w:val="000754AF"/>
    <w:rsid w:val="000834A0"/>
    <w:rsid w:val="000841F9"/>
    <w:rsid w:val="00084F78"/>
    <w:rsid w:val="00086B53"/>
    <w:rsid w:val="00090432"/>
    <w:rsid w:val="0009092C"/>
    <w:rsid w:val="000922C5"/>
    <w:rsid w:val="00092FB8"/>
    <w:rsid w:val="00094185"/>
    <w:rsid w:val="00095330"/>
    <w:rsid w:val="000A0486"/>
    <w:rsid w:val="000A15D9"/>
    <w:rsid w:val="000A3B63"/>
    <w:rsid w:val="000A765C"/>
    <w:rsid w:val="000A7889"/>
    <w:rsid w:val="000B0E63"/>
    <w:rsid w:val="000B2ECC"/>
    <w:rsid w:val="000B52ED"/>
    <w:rsid w:val="000B7B0E"/>
    <w:rsid w:val="000C415F"/>
    <w:rsid w:val="000C4F61"/>
    <w:rsid w:val="000C673B"/>
    <w:rsid w:val="000D2703"/>
    <w:rsid w:val="000D2E27"/>
    <w:rsid w:val="000D4378"/>
    <w:rsid w:val="000D5A8A"/>
    <w:rsid w:val="000E35D5"/>
    <w:rsid w:val="000F0326"/>
    <w:rsid w:val="000F3239"/>
    <w:rsid w:val="000F5447"/>
    <w:rsid w:val="000F54AE"/>
    <w:rsid w:val="0010003D"/>
    <w:rsid w:val="001022AE"/>
    <w:rsid w:val="00104802"/>
    <w:rsid w:val="00105E4E"/>
    <w:rsid w:val="0011318E"/>
    <w:rsid w:val="00114E06"/>
    <w:rsid w:val="001204DD"/>
    <w:rsid w:val="00120DBD"/>
    <w:rsid w:val="00123E70"/>
    <w:rsid w:val="00125ED0"/>
    <w:rsid w:val="0013262D"/>
    <w:rsid w:val="00134913"/>
    <w:rsid w:val="00135D87"/>
    <w:rsid w:val="001368EA"/>
    <w:rsid w:val="00154E27"/>
    <w:rsid w:val="0015579E"/>
    <w:rsid w:val="001647A7"/>
    <w:rsid w:val="00165C1E"/>
    <w:rsid w:val="00165C79"/>
    <w:rsid w:val="00165F17"/>
    <w:rsid w:val="001672BF"/>
    <w:rsid w:val="0018267F"/>
    <w:rsid w:val="00183E1C"/>
    <w:rsid w:val="00195816"/>
    <w:rsid w:val="00196178"/>
    <w:rsid w:val="001978E9"/>
    <w:rsid w:val="001A6ECB"/>
    <w:rsid w:val="001C258C"/>
    <w:rsid w:val="001E10F9"/>
    <w:rsid w:val="001F7E11"/>
    <w:rsid w:val="002013AA"/>
    <w:rsid w:val="00207E92"/>
    <w:rsid w:val="00210690"/>
    <w:rsid w:val="00212626"/>
    <w:rsid w:val="002126B3"/>
    <w:rsid w:val="002165B9"/>
    <w:rsid w:val="00221638"/>
    <w:rsid w:val="00226BC7"/>
    <w:rsid w:val="00233DE3"/>
    <w:rsid w:val="00243BB4"/>
    <w:rsid w:val="00244272"/>
    <w:rsid w:val="00260DE5"/>
    <w:rsid w:val="002622CB"/>
    <w:rsid w:val="0026521A"/>
    <w:rsid w:val="00275F8D"/>
    <w:rsid w:val="002864F0"/>
    <w:rsid w:val="00292C90"/>
    <w:rsid w:val="002A2835"/>
    <w:rsid w:val="002A52F3"/>
    <w:rsid w:val="002B3F95"/>
    <w:rsid w:val="002B4DBB"/>
    <w:rsid w:val="002D1529"/>
    <w:rsid w:val="002D1628"/>
    <w:rsid w:val="002E1092"/>
    <w:rsid w:val="002F38E2"/>
    <w:rsid w:val="002F4927"/>
    <w:rsid w:val="002F4EDE"/>
    <w:rsid w:val="002F50A1"/>
    <w:rsid w:val="002F7536"/>
    <w:rsid w:val="00304E41"/>
    <w:rsid w:val="003141EC"/>
    <w:rsid w:val="00315BB9"/>
    <w:rsid w:val="00320E97"/>
    <w:rsid w:val="00331AD0"/>
    <w:rsid w:val="003443A2"/>
    <w:rsid w:val="00350EEE"/>
    <w:rsid w:val="00351D98"/>
    <w:rsid w:val="003562A8"/>
    <w:rsid w:val="0035736D"/>
    <w:rsid w:val="00364199"/>
    <w:rsid w:val="003678BD"/>
    <w:rsid w:val="00371E76"/>
    <w:rsid w:val="00374895"/>
    <w:rsid w:val="00380AF9"/>
    <w:rsid w:val="00382501"/>
    <w:rsid w:val="003869AA"/>
    <w:rsid w:val="003902FD"/>
    <w:rsid w:val="0039659C"/>
    <w:rsid w:val="003A0FED"/>
    <w:rsid w:val="003A2759"/>
    <w:rsid w:val="003A793E"/>
    <w:rsid w:val="003B225F"/>
    <w:rsid w:val="003B4A2F"/>
    <w:rsid w:val="003C02A9"/>
    <w:rsid w:val="003C0AF4"/>
    <w:rsid w:val="003C0EAF"/>
    <w:rsid w:val="003D25D3"/>
    <w:rsid w:val="003D368C"/>
    <w:rsid w:val="003D404D"/>
    <w:rsid w:val="003D4AF5"/>
    <w:rsid w:val="003F57AD"/>
    <w:rsid w:val="003F796A"/>
    <w:rsid w:val="004137BA"/>
    <w:rsid w:val="00416546"/>
    <w:rsid w:val="00427933"/>
    <w:rsid w:val="004305FE"/>
    <w:rsid w:val="00434798"/>
    <w:rsid w:val="00434CD7"/>
    <w:rsid w:val="00435578"/>
    <w:rsid w:val="00441DE5"/>
    <w:rsid w:val="00454C04"/>
    <w:rsid w:val="00460264"/>
    <w:rsid w:val="0046591D"/>
    <w:rsid w:val="00467038"/>
    <w:rsid w:val="00474F03"/>
    <w:rsid w:val="00482820"/>
    <w:rsid w:val="0048462C"/>
    <w:rsid w:val="00490C62"/>
    <w:rsid w:val="00496240"/>
    <w:rsid w:val="004A5D93"/>
    <w:rsid w:val="004B03DF"/>
    <w:rsid w:val="004B0999"/>
    <w:rsid w:val="004B0FB9"/>
    <w:rsid w:val="004B3387"/>
    <w:rsid w:val="004B5759"/>
    <w:rsid w:val="004B5ED0"/>
    <w:rsid w:val="004B6D59"/>
    <w:rsid w:val="004B7C3C"/>
    <w:rsid w:val="004C41EC"/>
    <w:rsid w:val="004C7643"/>
    <w:rsid w:val="004D381B"/>
    <w:rsid w:val="004D407B"/>
    <w:rsid w:val="004D5A69"/>
    <w:rsid w:val="004D5F54"/>
    <w:rsid w:val="004E4564"/>
    <w:rsid w:val="004E4974"/>
    <w:rsid w:val="004E72AB"/>
    <w:rsid w:val="004F0781"/>
    <w:rsid w:val="004F2127"/>
    <w:rsid w:val="004F3D53"/>
    <w:rsid w:val="004F6024"/>
    <w:rsid w:val="0050533C"/>
    <w:rsid w:val="00506C6C"/>
    <w:rsid w:val="005136D5"/>
    <w:rsid w:val="005160D5"/>
    <w:rsid w:val="00516ACE"/>
    <w:rsid w:val="00522E49"/>
    <w:rsid w:val="005244E0"/>
    <w:rsid w:val="00526388"/>
    <w:rsid w:val="005310F3"/>
    <w:rsid w:val="005320EC"/>
    <w:rsid w:val="00535051"/>
    <w:rsid w:val="00536F9A"/>
    <w:rsid w:val="00552F9F"/>
    <w:rsid w:val="00555CF6"/>
    <w:rsid w:val="005647A5"/>
    <w:rsid w:val="00575C71"/>
    <w:rsid w:val="0057734B"/>
    <w:rsid w:val="00580753"/>
    <w:rsid w:val="00583B51"/>
    <w:rsid w:val="00587244"/>
    <w:rsid w:val="00594937"/>
    <w:rsid w:val="00596E1E"/>
    <w:rsid w:val="0059732F"/>
    <w:rsid w:val="005A1063"/>
    <w:rsid w:val="005A1634"/>
    <w:rsid w:val="005A24F0"/>
    <w:rsid w:val="005A7CB5"/>
    <w:rsid w:val="005B0BC7"/>
    <w:rsid w:val="005B2B40"/>
    <w:rsid w:val="005B40FA"/>
    <w:rsid w:val="005B750A"/>
    <w:rsid w:val="005C609F"/>
    <w:rsid w:val="005C629F"/>
    <w:rsid w:val="005D0358"/>
    <w:rsid w:val="005D1003"/>
    <w:rsid w:val="005D2CA9"/>
    <w:rsid w:val="005D4258"/>
    <w:rsid w:val="005D7E2E"/>
    <w:rsid w:val="005E13CD"/>
    <w:rsid w:val="005E3624"/>
    <w:rsid w:val="005E3AF6"/>
    <w:rsid w:val="005E7D2D"/>
    <w:rsid w:val="005F50CB"/>
    <w:rsid w:val="005F6C85"/>
    <w:rsid w:val="006018C5"/>
    <w:rsid w:val="006033F1"/>
    <w:rsid w:val="006137B4"/>
    <w:rsid w:val="00617515"/>
    <w:rsid w:val="00617A08"/>
    <w:rsid w:val="0062330B"/>
    <w:rsid w:val="00631820"/>
    <w:rsid w:val="00631ABA"/>
    <w:rsid w:val="00633A8C"/>
    <w:rsid w:val="006367DF"/>
    <w:rsid w:val="00646F59"/>
    <w:rsid w:val="00647C7F"/>
    <w:rsid w:val="006603FF"/>
    <w:rsid w:val="006614FF"/>
    <w:rsid w:val="006636C0"/>
    <w:rsid w:val="00664ECA"/>
    <w:rsid w:val="00665EBA"/>
    <w:rsid w:val="00666C6B"/>
    <w:rsid w:val="006714EF"/>
    <w:rsid w:val="00672356"/>
    <w:rsid w:val="00680E56"/>
    <w:rsid w:val="006818FD"/>
    <w:rsid w:val="00696218"/>
    <w:rsid w:val="006B3D0A"/>
    <w:rsid w:val="006B4D65"/>
    <w:rsid w:val="006B5D21"/>
    <w:rsid w:val="006C72AD"/>
    <w:rsid w:val="006D0F30"/>
    <w:rsid w:val="006D53EB"/>
    <w:rsid w:val="006E2557"/>
    <w:rsid w:val="006E5A01"/>
    <w:rsid w:val="006F6EC4"/>
    <w:rsid w:val="007014E4"/>
    <w:rsid w:val="00701AAF"/>
    <w:rsid w:val="007078BE"/>
    <w:rsid w:val="00710B76"/>
    <w:rsid w:val="007155F7"/>
    <w:rsid w:val="00716195"/>
    <w:rsid w:val="00716608"/>
    <w:rsid w:val="00717DB4"/>
    <w:rsid w:val="00717E13"/>
    <w:rsid w:val="00720314"/>
    <w:rsid w:val="00720DAE"/>
    <w:rsid w:val="00722B42"/>
    <w:rsid w:val="0073092E"/>
    <w:rsid w:val="007350BB"/>
    <w:rsid w:val="007356FB"/>
    <w:rsid w:val="00736EFA"/>
    <w:rsid w:val="00737646"/>
    <w:rsid w:val="007413FF"/>
    <w:rsid w:val="00750AC5"/>
    <w:rsid w:val="00756CFA"/>
    <w:rsid w:val="007618BA"/>
    <w:rsid w:val="00764385"/>
    <w:rsid w:val="00774FAE"/>
    <w:rsid w:val="007756FF"/>
    <w:rsid w:val="00782551"/>
    <w:rsid w:val="00785A73"/>
    <w:rsid w:val="00790419"/>
    <w:rsid w:val="007924F2"/>
    <w:rsid w:val="00793FA7"/>
    <w:rsid w:val="007960FB"/>
    <w:rsid w:val="00796EF5"/>
    <w:rsid w:val="007A664F"/>
    <w:rsid w:val="007C3982"/>
    <w:rsid w:val="007C4903"/>
    <w:rsid w:val="007C60DD"/>
    <w:rsid w:val="007C7797"/>
    <w:rsid w:val="007D3921"/>
    <w:rsid w:val="007D6D0E"/>
    <w:rsid w:val="007E179E"/>
    <w:rsid w:val="007E1999"/>
    <w:rsid w:val="007F1048"/>
    <w:rsid w:val="007F79DF"/>
    <w:rsid w:val="00803E96"/>
    <w:rsid w:val="00807FCA"/>
    <w:rsid w:val="008118C3"/>
    <w:rsid w:val="008168B5"/>
    <w:rsid w:val="0081758B"/>
    <w:rsid w:val="00824BF0"/>
    <w:rsid w:val="00827826"/>
    <w:rsid w:val="008312D4"/>
    <w:rsid w:val="00832022"/>
    <w:rsid w:val="00832795"/>
    <w:rsid w:val="0083491E"/>
    <w:rsid w:val="00836A83"/>
    <w:rsid w:val="008403A7"/>
    <w:rsid w:val="00843E57"/>
    <w:rsid w:val="00846A8B"/>
    <w:rsid w:val="00854DE1"/>
    <w:rsid w:val="00856CD9"/>
    <w:rsid w:val="00860B35"/>
    <w:rsid w:val="0086490B"/>
    <w:rsid w:val="00865C88"/>
    <w:rsid w:val="00871EDE"/>
    <w:rsid w:val="0087748F"/>
    <w:rsid w:val="00880275"/>
    <w:rsid w:val="00881949"/>
    <w:rsid w:val="008828DB"/>
    <w:rsid w:val="00883246"/>
    <w:rsid w:val="00883658"/>
    <w:rsid w:val="008847AD"/>
    <w:rsid w:val="00887542"/>
    <w:rsid w:val="008943A1"/>
    <w:rsid w:val="008A0603"/>
    <w:rsid w:val="008A7931"/>
    <w:rsid w:val="008B2161"/>
    <w:rsid w:val="008C1766"/>
    <w:rsid w:val="008C37D3"/>
    <w:rsid w:val="008C448E"/>
    <w:rsid w:val="008C4CF0"/>
    <w:rsid w:val="008C4F1D"/>
    <w:rsid w:val="008C53F3"/>
    <w:rsid w:val="008C6A29"/>
    <w:rsid w:val="008C6E3F"/>
    <w:rsid w:val="008D1D19"/>
    <w:rsid w:val="008E6A58"/>
    <w:rsid w:val="008E7AA6"/>
    <w:rsid w:val="008E7ADA"/>
    <w:rsid w:val="008F3B40"/>
    <w:rsid w:val="00904206"/>
    <w:rsid w:val="00905EE3"/>
    <w:rsid w:val="0091245D"/>
    <w:rsid w:val="00914E08"/>
    <w:rsid w:val="00917E3B"/>
    <w:rsid w:val="00920941"/>
    <w:rsid w:val="0092099F"/>
    <w:rsid w:val="00933A2B"/>
    <w:rsid w:val="00946A7A"/>
    <w:rsid w:val="0095009D"/>
    <w:rsid w:val="00955185"/>
    <w:rsid w:val="00964424"/>
    <w:rsid w:val="009665AF"/>
    <w:rsid w:val="009725FC"/>
    <w:rsid w:val="00976DEB"/>
    <w:rsid w:val="00976FB3"/>
    <w:rsid w:val="00981B6F"/>
    <w:rsid w:val="00983AFD"/>
    <w:rsid w:val="00985F49"/>
    <w:rsid w:val="009860C5"/>
    <w:rsid w:val="00990B17"/>
    <w:rsid w:val="009942D1"/>
    <w:rsid w:val="0099430F"/>
    <w:rsid w:val="0099560F"/>
    <w:rsid w:val="009C6B22"/>
    <w:rsid w:val="009C730C"/>
    <w:rsid w:val="009D2503"/>
    <w:rsid w:val="009D7770"/>
    <w:rsid w:val="009E5C59"/>
    <w:rsid w:val="009F7501"/>
    <w:rsid w:val="009F7596"/>
    <w:rsid w:val="00A12075"/>
    <w:rsid w:val="00A15A5D"/>
    <w:rsid w:val="00A23173"/>
    <w:rsid w:val="00A240CA"/>
    <w:rsid w:val="00A302DF"/>
    <w:rsid w:val="00A30389"/>
    <w:rsid w:val="00A3487D"/>
    <w:rsid w:val="00A40FE0"/>
    <w:rsid w:val="00A44436"/>
    <w:rsid w:val="00A4509B"/>
    <w:rsid w:val="00A45E99"/>
    <w:rsid w:val="00A51153"/>
    <w:rsid w:val="00A5282B"/>
    <w:rsid w:val="00A565DF"/>
    <w:rsid w:val="00A56EE7"/>
    <w:rsid w:val="00A57BEB"/>
    <w:rsid w:val="00A604DA"/>
    <w:rsid w:val="00A60799"/>
    <w:rsid w:val="00A608E4"/>
    <w:rsid w:val="00A63BFF"/>
    <w:rsid w:val="00A64A54"/>
    <w:rsid w:val="00A65378"/>
    <w:rsid w:val="00A74EAF"/>
    <w:rsid w:val="00A76CA1"/>
    <w:rsid w:val="00A81285"/>
    <w:rsid w:val="00A87B90"/>
    <w:rsid w:val="00A91681"/>
    <w:rsid w:val="00AB3EC0"/>
    <w:rsid w:val="00AB48C5"/>
    <w:rsid w:val="00AB5528"/>
    <w:rsid w:val="00AC25DC"/>
    <w:rsid w:val="00AC6957"/>
    <w:rsid w:val="00AC6A35"/>
    <w:rsid w:val="00AD0795"/>
    <w:rsid w:val="00AD3798"/>
    <w:rsid w:val="00AD41F5"/>
    <w:rsid w:val="00AE013B"/>
    <w:rsid w:val="00AE3624"/>
    <w:rsid w:val="00AE3D8F"/>
    <w:rsid w:val="00AE69F0"/>
    <w:rsid w:val="00AF1A34"/>
    <w:rsid w:val="00AF2DCD"/>
    <w:rsid w:val="00AF3D0C"/>
    <w:rsid w:val="00AF53C9"/>
    <w:rsid w:val="00AF7380"/>
    <w:rsid w:val="00B00533"/>
    <w:rsid w:val="00B015D1"/>
    <w:rsid w:val="00B04299"/>
    <w:rsid w:val="00B04445"/>
    <w:rsid w:val="00B10263"/>
    <w:rsid w:val="00B132FD"/>
    <w:rsid w:val="00B14A27"/>
    <w:rsid w:val="00B20C1C"/>
    <w:rsid w:val="00B21C13"/>
    <w:rsid w:val="00B2295A"/>
    <w:rsid w:val="00B22B39"/>
    <w:rsid w:val="00B2309F"/>
    <w:rsid w:val="00B23A6A"/>
    <w:rsid w:val="00B269FE"/>
    <w:rsid w:val="00B27910"/>
    <w:rsid w:val="00B318AA"/>
    <w:rsid w:val="00B35D56"/>
    <w:rsid w:val="00B4025C"/>
    <w:rsid w:val="00B40CE8"/>
    <w:rsid w:val="00B47DB6"/>
    <w:rsid w:val="00B52688"/>
    <w:rsid w:val="00B52A1D"/>
    <w:rsid w:val="00B52B0E"/>
    <w:rsid w:val="00B547D3"/>
    <w:rsid w:val="00B55782"/>
    <w:rsid w:val="00B564A9"/>
    <w:rsid w:val="00B618D4"/>
    <w:rsid w:val="00B626C7"/>
    <w:rsid w:val="00B628DC"/>
    <w:rsid w:val="00B636CD"/>
    <w:rsid w:val="00B642FB"/>
    <w:rsid w:val="00B650F2"/>
    <w:rsid w:val="00B737AB"/>
    <w:rsid w:val="00B74E18"/>
    <w:rsid w:val="00B74E77"/>
    <w:rsid w:val="00B75F25"/>
    <w:rsid w:val="00B76111"/>
    <w:rsid w:val="00B769B2"/>
    <w:rsid w:val="00B82A93"/>
    <w:rsid w:val="00B83261"/>
    <w:rsid w:val="00B8448A"/>
    <w:rsid w:val="00B93158"/>
    <w:rsid w:val="00B95924"/>
    <w:rsid w:val="00B95CBE"/>
    <w:rsid w:val="00B971FD"/>
    <w:rsid w:val="00BA435F"/>
    <w:rsid w:val="00BB0A9A"/>
    <w:rsid w:val="00BB3889"/>
    <w:rsid w:val="00BB5571"/>
    <w:rsid w:val="00BB59C6"/>
    <w:rsid w:val="00BC177F"/>
    <w:rsid w:val="00BC6DF9"/>
    <w:rsid w:val="00BD5DA7"/>
    <w:rsid w:val="00BD763C"/>
    <w:rsid w:val="00BE3687"/>
    <w:rsid w:val="00BE55F5"/>
    <w:rsid w:val="00BE785B"/>
    <w:rsid w:val="00BF1D3D"/>
    <w:rsid w:val="00BF20C9"/>
    <w:rsid w:val="00BF3CEF"/>
    <w:rsid w:val="00C03AE3"/>
    <w:rsid w:val="00C04856"/>
    <w:rsid w:val="00C1108E"/>
    <w:rsid w:val="00C12427"/>
    <w:rsid w:val="00C175AA"/>
    <w:rsid w:val="00C33E3A"/>
    <w:rsid w:val="00C406B5"/>
    <w:rsid w:val="00C4077D"/>
    <w:rsid w:val="00C4386A"/>
    <w:rsid w:val="00C46174"/>
    <w:rsid w:val="00C503B6"/>
    <w:rsid w:val="00C55246"/>
    <w:rsid w:val="00C6016F"/>
    <w:rsid w:val="00C62BBD"/>
    <w:rsid w:val="00C6465C"/>
    <w:rsid w:val="00C659C6"/>
    <w:rsid w:val="00C662F6"/>
    <w:rsid w:val="00C70A2E"/>
    <w:rsid w:val="00C713F5"/>
    <w:rsid w:val="00C74003"/>
    <w:rsid w:val="00C77152"/>
    <w:rsid w:val="00C8089E"/>
    <w:rsid w:val="00C80C20"/>
    <w:rsid w:val="00C80EE8"/>
    <w:rsid w:val="00C80F85"/>
    <w:rsid w:val="00C83BD7"/>
    <w:rsid w:val="00C90798"/>
    <w:rsid w:val="00C931CA"/>
    <w:rsid w:val="00C961E0"/>
    <w:rsid w:val="00C975B0"/>
    <w:rsid w:val="00CA2868"/>
    <w:rsid w:val="00CA3A02"/>
    <w:rsid w:val="00CA3E4E"/>
    <w:rsid w:val="00CA4886"/>
    <w:rsid w:val="00CA7161"/>
    <w:rsid w:val="00CB0A96"/>
    <w:rsid w:val="00CB4EE9"/>
    <w:rsid w:val="00CB4FF8"/>
    <w:rsid w:val="00CB6CC0"/>
    <w:rsid w:val="00CC0B6C"/>
    <w:rsid w:val="00CC1694"/>
    <w:rsid w:val="00CD2434"/>
    <w:rsid w:val="00CD3B6E"/>
    <w:rsid w:val="00CD636A"/>
    <w:rsid w:val="00CD65D7"/>
    <w:rsid w:val="00CD787B"/>
    <w:rsid w:val="00CD7FB1"/>
    <w:rsid w:val="00CE3802"/>
    <w:rsid w:val="00CE49DE"/>
    <w:rsid w:val="00CE6299"/>
    <w:rsid w:val="00CF110B"/>
    <w:rsid w:val="00CF16FD"/>
    <w:rsid w:val="00CF73BA"/>
    <w:rsid w:val="00D037EC"/>
    <w:rsid w:val="00D05966"/>
    <w:rsid w:val="00D22C9D"/>
    <w:rsid w:val="00D22FA4"/>
    <w:rsid w:val="00D24A13"/>
    <w:rsid w:val="00D25F42"/>
    <w:rsid w:val="00D265F2"/>
    <w:rsid w:val="00D273E1"/>
    <w:rsid w:val="00D3568E"/>
    <w:rsid w:val="00D37773"/>
    <w:rsid w:val="00D4223D"/>
    <w:rsid w:val="00D505C1"/>
    <w:rsid w:val="00D52C88"/>
    <w:rsid w:val="00D52EF9"/>
    <w:rsid w:val="00D6062C"/>
    <w:rsid w:val="00D7546F"/>
    <w:rsid w:val="00D77E8A"/>
    <w:rsid w:val="00D85409"/>
    <w:rsid w:val="00D85EC6"/>
    <w:rsid w:val="00D86108"/>
    <w:rsid w:val="00D90B79"/>
    <w:rsid w:val="00D915A5"/>
    <w:rsid w:val="00D92C8D"/>
    <w:rsid w:val="00D94D8E"/>
    <w:rsid w:val="00D97686"/>
    <w:rsid w:val="00DA0E1F"/>
    <w:rsid w:val="00DA2C26"/>
    <w:rsid w:val="00DA5034"/>
    <w:rsid w:val="00DA7AE2"/>
    <w:rsid w:val="00DB1FD6"/>
    <w:rsid w:val="00DC05D9"/>
    <w:rsid w:val="00DC10C5"/>
    <w:rsid w:val="00DC11A0"/>
    <w:rsid w:val="00DC6D04"/>
    <w:rsid w:val="00DD5EBA"/>
    <w:rsid w:val="00DE5857"/>
    <w:rsid w:val="00DF0065"/>
    <w:rsid w:val="00DF039C"/>
    <w:rsid w:val="00DF4FAF"/>
    <w:rsid w:val="00DF79C6"/>
    <w:rsid w:val="00E010DF"/>
    <w:rsid w:val="00E01475"/>
    <w:rsid w:val="00E10FE1"/>
    <w:rsid w:val="00E1141B"/>
    <w:rsid w:val="00E11F20"/>
    <w:rsid w:val="00E13207"/>
    <w:rsid w:val="00E20C2D"/>
    <w:rsid w:val="00E266D7"/>
    <w:rsid w:val="00E305CA"/>
    <w:rsid w:val="00E373DD"/>
    <w:rsid w:val="00E37559"/>
    <w:rsid w:val="00E42520"/>
    <w:rsid w:val="00E42E34"/>
    <w:rsid w:val="00E43980"/>
    <w:rsid w:val="00E52F25"/>
    <w:rsid w:val="00E532C9"/>
    <w:rsid w:val="00E607EB"/>
    <w:rsid w:val="00E7138E"/>
    <w:rsid w:val="00E731A6"/>
    <w:rsid w:val="00E74737"/>
    <w:rsid w:val="00E7701D"/>
    <w:rsid w:val="00E842E2"/>
    <w:rsid w:val="00E87162"/>
    <w:rsid w:val="00E8740C"/>
    <w:rsid w:val="00E90C0E"/>
    <w:rsid w:val="00E95A81"/>
    <w:rsid w:val="00E96501"/>
    <w:rsid w:val="00EA19F6"/>
    <w:rsid w:val="00EA445E"/>
    <w:rsid w:val="00EA4F22"/>
    <w:rsid w:val="00EB0866"/>
    <w:rsid w:val="00EB1610"/>
    <w:rsid w:val="00EC4A76"/>
    <w:rsid w:val="00ED35FA"/>
    <w:rsid w:val="00ED365A"/>
    <w:rsid w:val="00EE0113"/>
    <w:rsid w:val="00EE01CB"/>
    <w:rsid w:val="00EE2919"/>
    <w:rsid w:val="00EE416A"/>
    <w:rsid w:val="00EE4EA5"/>
    <w:rsid w:val="00EE59D8"/>
    <w:rsid w:val="00EF46D4"/>
    <w:rsid w:val="00EF5565"/>
    <w:rsid w:val="00EF6205"/>
    <w:rsid w:val="00EF64E4"/>
    <w:rsid w:val="00EF7EBA"/>
    <w:rsid w:val="00F01679"/>
    <w:rsid w:val="00F176DB"/>
    <w:rsid w:val="00F24A95"/>
    <w:rsid w:val="00F25045"/>
    <w:rsid w:val="00F32489"/>
    <w:rsid w:val="00F33014"/>
    <w:rsid w:val="00F336BE"/>
    <w:rsid w:val="00F34076"/>
    <w:rsid w:val="00F359D5"/>
    <w:rsid w:val="00F36501"/>
    <w:rsid w:val="00F41215"/>
    <w:rsid w:val="00F422F7"/>
    <w:rsid w:val="00F4315D"/>
    <w:rsid w:val="00F53C81"/>
    <w:rsid w:val="00F554EA"/>
    <w:rsid w:val="00F555B9"/>
    <w:rsid w:val="00F571F2"/>
    <w:rsid w:val="00F60BA7"/>
    <w:rsid w:val="00F63A2F"/>
    <w:rsid w:val="00F67571"/>
    <w:rsid w:val="00F67708"/>
    <w:rsid w:val="00F679B6"/>
    <w:rsid w:val="00F7751B"/>
    <w:rsid w:val="00F82A89"/>
    <w:rsid w:val="00F82DAC"/>
    <w:rsid w:val="00F84D19"/>
    <w:rsid w:val="00F858CD"/>
    <w:rsid w:val="00F858D7"/>
    <w:rsid w:val="00F92D13"/>
    <w:rsid w:val="00F93C6E"/>
    <w:rsid w:val="00FA00DE"/>
    <w:rsid w:val="00FA2079"/>
    <w:rsid w:val="00FA233A"/>
    <w:rsid w:val="00FA37B5"/>
    <w:rsid w:val="00FA4D95"/>
    <w:rsid w:val="00FB1305"/>
    <w:rsid w:val="00FB23FA"/>
    <w:rsid w:val="00FB4E35"/>
    <w:rsid w:val="00FD0CCC"/>
    <w:rsid w:val="00FD1B92"/>
    <w:rsid w:val="00FE6057"/>
    <w:rsid w:val="00FF02B9"/>
    <w:rsid w:val="00FF1A88"/>
    <w:rsid w:val="00FF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AA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D9"/>
    <w:pPr>
      <w:spacing w:before="120" w:after="120"/>
      <w:jc w:val="both"/>
    </w:pPr>
    <w:rPr>
      <w:rFonts w:ascii="Arial" w:eastAsia="ヒラギノ角ゴ Pro W3" w:hAnsi="Arial"/>
      <w:szCs w:val="24"/>
      <w:lang w:eastAsia="en-US"/>
    </w:rPr>
  </w:style>
  <w:style w:type="paragraph" w:styleId="Heading1">
    <w:name w:val="heading 1"/>
    <w:basedOn w:val="Normal"/>
    <w:link w:val="Heading1Char"/>
    <w:autoRedefine/>
    <w:uiPriority w:val="9"/>
    <w:qFormat/>
    <w:rsid w:val="00243BB4"/>
    <w:pPr>
      <w:keepNext/>
      <w:shd w:val="pct10" w:color="auto" w:fill="auto"/>
      <w:outlineLvl w:val="0"/>
    </w:pPr>
    <w:rPr>
      <w:rFonts w:cs="Arial"/>
      <w:b/>
      <w:caps/>
      <w:noProof/>
      <w:color w:val="0000FF"/>
      <w:szCs w:val="20"/>
    </w:rPr>
  </w:style>
  <w:style w:type="paragraph" w:styleId="Heading2">
    <w:name w:val="heading 2"/>
    <w:basedOn w:val="Normal"/>
    <w:next w:val="Normal"/>
    <w:link w:val="Heading2Char"/>
    <w:autoRedefine/>
    <w:qFormat/>
    <w:rsid w:val="00E373DD"/>
    <w:pPr>
      <w:keepNext/>
      <w:widowControl w:val="0"/>
      <w:autoSpaceDE w:val="0"/>
      <w:autoSpaceDN w:val="0"/>
      <w:adjustRightInd w:val="0"/>
      <w:spacing w:before="0" w:after="0"/>
      <w:ind w:left="360" w:hanging="360"/>
      <w:outlineLvl w:val="1"/>
    </w:pPr>
    <w:rPr>
      <w:rFonts w:eastAsia="Times New Roman"/>
      <w:b/>
      <w:color w:val="0070C0"/>
      <w:lang w:val="en-US"/>
    </w:rPr>
  </w:style>
  <w:style w:type="paragraph" w:styleId="Heading3">
    <w:name w:val="heading 3"/>
    <w:basedOn w:val="Normal"/>
    <w:next w:val="Normal"/>
    <w:link w:val="Heading3Char"/>
    <w:autoRedefine/>
    <w:qFormat/>
    <w:rsid w:val="00104802"/>
    <w:pPr>
      <w:keepNext/>
      <w:widowControl w:val="0"/>
      <w:numPr>
        <w:ilvl w:val="2"/>
        <w:numId w:val="4"/>
      </w:numPr>
      <w:suppressAutoHyphens/>
      <w:autoSpaceDE w:val="0"/>
      <w:ind w:hanging="1080"/>
      <w:jc w:val="left"/>
      <w:outlineLvl w:val="2"/>
    </w:pPr>
    <w:rPr>
      <w:rFonts w:eastAsia="Times New Roman"/>
      <w:b/>
      <w:caps/>
      <w:color w:val="0070C0"/>
      <w:lang w:val="en-US"/>
    </w:rPr>
  </w:style>
  <w:style w:type="paragraph" w:styleId="Heading4">
    <w:name w:val="heading 4"/>
    <w:basedOn w:val="Normal"/>
    <w:next w:val="Normal"/>
    <w:link w:val="Heading4Char"/>
    <w:qFormat/>
    <w:rsid w:val="008847AD"/>
    <w:pPr>
      <w:keepNext/>
      <w:spacing w:before="240" w:after="60"/>
      <w:outlineLvl w:val="3"/>
    </w:pPr>
    <w:rPr>
      <w:b/>
      <w:bCs/>
      <w:color w:val="002060"/>
      <w:sz w:val="24"/>
      <w:szCs w:val="28"/>
    </w:rPr>
  </w:style>
  <w:style w:type="paragraph" w:styleId="Heading5">
    <w:name w:val="heading 5"/>
    <w:basedOn w:val="Normal"/>
    <w:next w:val="Normal"/>
    <w:link w:val="Heading5Char"/>
    <w:qFormat/>
    <w:rsid w:val="008847AD"/>
    <w:pPr>
      <w:spacing w:before="240" w:after="60"/>
      <w:outlineLvl w:val="4"/>
    </w:pPr>
    <w:rPr>
      <w:b/>
      <w:bCs/>
      <w:iCs/>
      <w:color w:val="002060"/>
      <w:sz w:val="24"/>
      <w:szCs w:val="26"/>
    </w:rPr>
  </w:style>
  <w:style w:type="paragraph" w:styleId="Heading6">
    <w:name w:val="heading 6"/>
    <w:basedOn w:val="Normal"/>
    <w:next w:val="Normal"/>
    <w:link w:val="Heading6Char"/>
    <w:qFormat/>
    <w:rsid w:val="008847AD"/>
    <w:pPr>
      <w:spacing w:before="240" w:after="60"/>
      <w:outlineLvl w:val="5"/>
    </w:pPr>
    <w:rPr>
      <w:b/>
      <w:bCs/>
      <w:color w:val="002060"/>
      <w:sz w:val="24"/>
    </w:rPr>
  </w:style>
  <w:style w:type="paragraph" w:styleId="Heading7">
    <w:name w:val="heading 7"/>
    <w:aliases w:val="Karen Heading 3"/>
    <w:basedOn w:val="Normal"/>
    <w:next w:val="Normal"/>
    <w:link w:val="Heading7Char"/>
    <w:uiPriority w:val="9"/>
    <w:qFormat/>
    <w:rsid w:val="008847AD"/>
    <w:pPr>
      <w:spacing w:before="240" w:after="60"/>
      <w:outlineLvl w:val="6"/>
    </w:pPr>
    <w:rPr>
      <w:b/>
      <w:color w:val="002060"/>
      <w:sz w:val="24"/>
    </w:rPr>
  </w:style>
  <w:style w:type="paragraph" w:styleId="Heading8">
    <w:name w:val="heading 8"/>
    <w:basedOn w:val="Normal"/>
    <w:next w:val="Normal"/>
    <w:link w:val="Heading8Char"/>
    <w:uiPriority w:val="9"/>
    <w:qFormat/>
    <w:rsid w:val="008847AD"/>
    <w:pPr>
      <w:spacing w:before="240" w:after="60"/>
      <w:outlineLvl w:val="7"/>
    </w:pPr>
    <w:rPr>
      <w:b/>
      <w:iCs/>
      <w:color w:val="002060"/>
      <w:sz w:val="24"/>
    </w:rPr>
  </w:style>
  <w:style w:type="paragraph" w:styleId="Heading9">
    <w:name w:val="heading 9"/>
    <w:basedOn w:val="Normal"/>
    <w:next w:val="Normal"/>
    <w:link w:val="Heading9Char"/>
    <w:uiPriority w:val="9"/>
    <w:qFormat/>
    <w:rsid w:val="008847AD"/>
    <w:pPr>
      <w:spacing w:before="240" w:after="60"/>
      <w:outlineLvl w:val="8"/>
    </w:pPr>
    <w:rPr>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3BB4"/>
    <w:rPr>
      <w:rFonts w:ascii="Arial" w:eastAsia="ヒラギノ角ゴ Pro W3" w:hAnsi="Arial" w:cs="Arial"/>
      <w:b/>
      <w:caps/>
      <w:noProof/>
      <w:color w:val="0000FF"/>
      <w:shd w:val="pct10" w:color="auto" w:fill="auto"/>
      <w:lang w:eastAsia="en-US"/>
    </w:rPr>
  </w:style>
  <w:style w:type="character" w:customStyle="1" w:styleId="apple-style-span">
    <w:name w:val="apple-style-span"/>
    <w:rsid w:val="00CD3B6E"/>
  </w:style>
  <w:style w:type="paragraph" w:styleId="NormalWeb">
    <w:name w:val="Normal (Web)"/>
    <w:basedOn w:val="Normal"/>
    <w:uiPriority w:val="99"/>
    <w:unhideWhenUsed/>
    <w:rsid w:val="008847AD"/>
    <w:rPr>
      <w:rFonts w:ascii="Times New Roman" w:eastAsia="Times New Roman" w:hAnsi="Times New Roman"/>
      <w:sz w:val="24"/>
      <w:lang w:eastAsia="en-GB"/>
    </w:rPr>
  </w:style>
  <w:style w:type="character" w:customStyle="1" w:styleId="apple-converted-space">
    <w:name w:val="apple-converted-space"/>
    <w:rsid w:val="00CD3B6E"/>
  </w:style>
  <w:style w:type="character" w:customStyle="1" w:styleId="Heading2Char">
    <w:name w:val="Heading 2 Char"/>
    <w:link w:val="Heading2"/>
    <w:rsid w:val="00E373DD"/>
    <w:rPr>
      <w:rFonts w:ascii="Arial" w:eastAsia="Times New Roman" w:hAnsi="Arial"/>
      <w:b/>
      <w:color w:val="0070C0"/>
      <w:szCs w:val="24"/>
      <w:lang w:val="en-US" w:eastAsia="en-US"/>
    </w:rPr>
  </w:style>
  <w:style w:type="paragraph" w:styleId="BodyText">
    <w:name w:val="Body Text"/>
    <w:basedOn w:val="Normal"/>
    <w:link w:val="BodyTextChar"/>
    <w:rsid w:val="008847AD"/>
    <w:pPr>
      <w:widowControl w:val="0"/>
      <w:suppressAutoHyphens/>
      <w:autoSpaceDE w:val="0"/>
      <w:spacing w:after="283"/>
    </w:pPr>
    <w:rPr>
      <w:rFonts w:ascii="Times New Roman" w:eastAsia="Times New Roman" w:hAnsi="Times New Roman"/>
      <w:sz w:val="24"/>
      <w:lang w:val="en-US" w:eastAsia="ar-SA"/>
    </w:rPr>
  </w:style>
  <w:style w:type="character" w:customStyle="1" w:styleId="BodyTextChar">
    <w:name w:val="Body Text Char"/>
    <w:link w:val="BodyText"/>
    <w:rsid w:val="005136D5"/>
    <w:rPr>
      <w:rFonts w:ascii="Times New Roman" w:eastAsia="Times New Roman" w:hAnsi="Times New Roman"/>
      <w:sz w:val="24"/>
      <w:szCs w:val="24"/>
      <w:lang w:val="en-US" w:eastAsia="ar-SA"/>
    </w:rPr>
  </w:style>
  <w:style w:type="paragraph" w:styleId="Header">
    <w:name w:val="header"/>
    <w:basedOn w:val="Normal"/>
    <w:link w:val="HeaderChar"/>
    <w:uiPriority w:val="99"/>
    <w:unhideWhenUsed/>
    <w:rsid w:val="008847AD"/>
    <w:pPr>
      <w:tabs>
        <w:tab w:val="center" w:pos="4513"/>
        <w:tab w:val="right" w:pos="9026"/>
      </w:tabs>
    </w:pPr>
    <w:rPr>
      <w:rFonts w:ascii="Calibri" w:hAnsi="Calibri"/>
      <w:sz w:val="22"/>
      <w:lang w:val="x-none"/>
    </w:rPr>
  </w:style>
  <w:style w:type="character" w:customStyle="1" w:styleId="HeaderChar">
    <w:name w:val="Header Char"/>
    <w:link w:val="Header"/>
    <w:uiPriority w:val="99"/>
    <w:rsid w:val="005B2B40"/>
    <w:rPr>
      <w:rFonts w:eastAsia="ヒラギノ角ゴ Pro W3"/>
      <w:sz w:val="22"/>
      <w:szCs w:val="24"/>
      <w:lang w:val="x-none" w:eastAsia="en-US"/>
    </w:rPr>
  </w:style>
  <w:style w:type="paragraph" w:styleId="Footer">
    <w:name w:val="footer"/>
    <w:basedOn w:val="Normal"/>
    <w:link w:val="FooterChar"/>
    <w:uiPriority w:val="99"/>
    <w:unhideWhenUsed/>
    <w:rsid w:val="008847AD"/>
    <w:pPr>
      <w:tabs>
        <w:tab w:val="center" w:pos="4513"/>
        <w:tab w:val="right" w:pos="9026"/>
      </w:tabs>
    </w:pPr>
    <w:rPr>
      <w:rFonts w:ascii="Calibri" w:hAnsi="Calibri"/>
      <w:sz w:val="22"/>
      <w:lang w:val="x-none"/>
    </w:rPr>
  </w:style>
  <w:style w:type="character" w:customStyle="1" w:styleId="FooterChar">
    <w:name w:val="Footer Char"/>
    <w:link w:val="Footer"/>
    <w:uiPriority w:val="99"/>
    <w:rsid w:val="005B2B40"/>
    <w:rPr>
      <w:rFonts w:eastAsia="ヒラギノ角ゴ Pro W3"/>
      <w:sz w:val="22"/>
      <w:szCs w:val="24"/>
      <w:lang w:val="x-none" w:eastAsia="en-US"/>
    </w:rPr>
  </w:style>
  <w:style w:type="character" w:styleId="PageNumber">
    <w:name w:val="page number"/>
    <w:semiHidden/>
    <w:rsid w:val="005B2B40"/>
  </w:style>
  <w:style w:type="paragraph" w:styleId="TOC1">
    <w:name w:val="toc 1"/>
    <w:aliases w:val="TOC"/>
    <w:basedOn w:val="Normal"/>
    <w:next w:val="Normal"/>
    <w:autoRedefine/>
    <w:uiPriority w:val="39"/>
    <w:unhideWhenUsed/>
    <w:qFormat/>
    <w:rsid w:val="00881949"/>
    <w:pPr>
      <w:jc w:val="left"/>
    </w:pPr>
    <w:rPr>
      <w:rFonts w:asciiTheme="minorHAnsi" w:hAnsiTheme="minorHAnsi"/>
      <w:b/>
      <w:bCs/>
      <w:caps/>
      <w:szCs w:val="20"/>
    </w:rPr>
  </w:style>
  <w:style w:type="paragraph" w:styleId="TOC2">
    <w:name w:val="toc 2"/>
    <w:basedOn w:val="Normal"/>
    <w:next w:val="Normal"/>
    <w:autoRedefine/>
    <w:uiPriority w:val="39"/>
    <w:unhideWhenUsed/>
    <w:qFormat/>
    <w:rsid w:val="0001498D"/>
    <w:pPr>
      <w:tabs>
        <w:tab w:val="left" w:pos="600"/>
        <w:tab w:val="right" w:leader="dot" w:pos="9595"/>
      </w:tabs>
      <w:spacing w:before="0" w:after="0"/>
      <w:ind w:left="202"/>
      <w:jc w:val="left"/>
    </w:pPr>
    <w:rPr>
      <w:rFonts w:asciiTheme="minorHAnsi" w:hAnsiTheme="minorHAnsi"/>
      <w:smallCaps/>
      <w:szCs w:val="20"/>
    </w:rPr>
  </w:style>
  <w:style w:type="character" w:styleId="Hyperlink">
    <w:name w:val="Hyperlink"/>
    <w:uiPriority w:val="99"/>
    <w:unhideWhenUsed/>
    <w:rsid w:val="008847AD"/>
    <w:rPr>
      <w:color w:val="0000FF"/>
      <w:u w:val="single"/>
      <w:bdr w:val="dotted" w:sz="4" w:space="0" w:color="auto"/>
    </w:rPr>
  </w:style>
  <w:style w:type="paragraph" w:styleId="TOCHeading">
    <w:name w:val="TOC Heading"/>
    <w:basedOn w:val="Heading1"/>
    <w:next w:val="Normal"/>
    <w:uiPriority w:val="39"/>
    <w:qFormat/>
    <w:rsid w:val="008847AD"/>
    <w:pPr>
      <w:keepLines/>
      <w:spacing w:before="480" w:line="276" w:lineRule="auto"/>
      <w:outlineLvl w:val="9"/>
    </w:pPr>
    <w:rPr>
      <w:rFonts w:ascii="Cambria" w:eastAsia="MS Gothic" w:hAnsi="Cambria"/>
      <w:color w:val="365F91"/>
      <w:lang w:val="en-US" w:eastAsia="ja-JP"/>
    </w:rPr>
  </w:style>
  <w:style w:type="character" w:customStyle="1" w:styleId="Heading3Char">
    <w:name w:val="Heading 3 Char"/>
    <w:link w:val="Heading3"/>
    <w:rsid w:val="00104802"/>
    <w:rPr>
      <w:rFonts w:ascii="Arial" w:eastAsia="Times New Roman" w:hAnsi="Arial"/>
      <w:b/>
      <w:caps/>
      <w:color w:val="0070C0"/>
      <w:szCs w:val="24"/>
      <w:lang w:val="en-US" w:eastAsia="en-US"/>
    </w:rPr>
  </w:style>
  <w:style w:type="character" w:customStyle="1" w:styleId="Heading4Char">
    <w:name w:val="Heading 4 Char"/>
    <w:link w:val="Heading4"/>
    <w:rsid w:val="00803E96"/>
    <w:rPr>
      <w:rFonts w:ascii="Arial" w:eastAsia="ヒラギノ角ゴ Pro W3" w:hAnsi="Arial"/>
      <w:b/>
      <w:bCs/>
      <w:color w:val="002060"/>
      <w:sz w:val="24"/>
      <w:szCs w:val="28"/>
      <w:lang w:eastAsia="en-US"/>
    </w:rPr>
  </w:style>
  <w:style w:type="character" w:customStyle="1" w:styleId="Heading5Char">
    <w:name w:val="Heading 5 Char"/>
    <w:link w:val="Heading5"/>
    <w:rsid w:val="00803E96"/>
    <w:rPr>
      <w:rFonts w:ascii="Arial" w:eastAsia="ヒラギノ角ゴ Pro W3" w:hAnsi="Arial"/>
      <w:b/>
      <w:bCs/>
      <w:iCs/>
      <w:color w:val="002060"/>
      <w:sz w:val="24"/>
      <w:szCs w:val="26"/>
      <w:lang w:eastAsia="en-US"/>
    </w:rPr>
  </w:style>
  <w:style w:type="character" w:customStyle="1" w:styleId="Heading6Char">
    <w:name w:val="Heading 6 Char"/>
    <w:link w:val="Heading6"/>
    <w:rsid w:val="00803E96"/>
    <w:rPr>
      <w:rFonts w:ascii="Arial" w:eastAsia="ヒラギノ角ゴ Pro W3" w:hAnsi="Arial"/>
      <w:b/>
      <w:bCs/>
      <w:color w:val="002060"/>
      <w:sz w:val="24"/>
      <w:szCs w:val="24"/>
      <w:lang w:eastAsia="en-US"/>
    </w:rPr>
  </w:style>
  <w:style w:type="character" w:customStyle="1" w:styleId="Heading7Char">
    <w:name w:val="Heading 7 Char"/>
    <w:aliases w:val="Karen Heading 3 Char"/>
    <w:link w:val="Heading7"/>
    <w:uiPriority w:val="9"/>
    <w:rsid w:val="00803E96"/>
    <w:rPr>
      <w:rFonts w:ascii="Arial" w:eastAsia="ヒラギノ角ゴ Pro W3" w:hAnsi="Arial"/>
      <w:b/>
      <w:color w:val="002060"/>
      <w:sz w:val="24"/>
      <w:szCs w:val="24"/>
      <w:lang w:eastAsia="en-US"/>
    </w:rPr>
  </w:style>
  <w:style w:type="character" w:customStyle="1" w:styleId="Heading8Char">
    <w:name w:val="Heading 8 Char"/>
    <w:link w:val="Heading8"/>
    <w:uiPriority w:val="9"/>
    <w:rsid w:val="00D77E8A"/>
    <w:rPr>
      <w:rFonts w:ascii="Arial" w:eastAsia="ヒラギノ角ゴ Pro W3" w:hAnsi="Arial"/>
      <w:b/>
      <w:iCs/>
      <w:color w:val="002060"/>
      <w:sz w:val="24"/>
      <w:szCs w:val="24"/>
      <w:lang w:eastAsia="en-US"/>
    </w:rPr>
  </w:style>
  <w:style w:type="character" w:customStyle="1" w:styleId="Heading9Char">
    <w:name w:val="Heading 9 Char"/>
    <w:link w:val="Heading9"/>
    <w:uiPriority w:val="9"/>
    <w:rsid w:val="00D77E8A"/>
    <w:rPr>
      <w:rFonts w:ascii="Arial" w:eastAsia="ヒラギノ角ゴ Pro W3" w:hAnsi="Arial"/>
      <w:b/>
      <w:color w:val="002060"/>
      <w:sz w:val="24"/>
      <w:szCs w:val="24"/>
      <w:lang w:eastAsia="en-US"/>
    </w:rPr>
  </w:style>
  <w:style w:type="paragraph" w:styleId="TOC3">
    <w:name w:val="toc 3"/>
    <w:basedOn w:val="Normal"/>
    <w:next w:val="Normal"/>
    <w:autoRedefine/>
    <w:uiPriority w:val="39"/>
    <w:unhideWhenUsed/>
    <w:qFormat/>
    <w:rsid w:val="008847AD"/>
    <w:pPr>
      <w:ind w:left="400"/>
      <w:jc w:val="left"/>
    </w:pPr>
    <w:rPr>
      <w:rFonts w:asciiTheme="minorHAnsi" w:hAnsiTheme="minorHAnsi"/>
      <w:i/>
      <w:iCs/>
      <w:szCs w:val="20"/>
    </w:rPr>
  </w:style>
  <w:style w:type="paragraph" w:styleId="TOC4">
    <w:name w:val="toc 4"/>
    <w:basedOn w:val="Normal"/>
    <w:next w:val="Normal"/>
    <w:autoRedefine/>
    <w:uiPriority w:val="39"/>
    <w:unhideWhenUsed/>
    <w:rsid w:val="008847AD"/>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8847AD"/>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8847AD"/>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8847AD"/>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8847AD"/>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8847AD"/>
    <w:pPr>
      <w:ind w:left="1600"/>
      <w:jc w:val="left"/>
    </w:pPr>
    <w:rPr>
      <w:rFonts w:asciiTheme="minorHAnsi" w:hAnsiTheme="minorHAnsi"/>
      <w:sz w:val="18"/>
      <w:szCs w:val="18"/>
    </w:rPr>
  </w:style>
  <w:style w:type="paragraph" w:styleId="BalloonText">
    <w:name w:val="Balloon Text"/>
    <w:basedOn w:val="Normal"/>
    <w:link w:val="BalloonTextChar"/>
    <w:uiPriority w:val="99"/>
    <w:semiHidden/>
    <w:unhideWhenUsed/>
    <w:rsid w:val="008847AD"/>
    <w:rPr>
      <w:rFonts w:ascii="Tahoma" w:hAnsi="Tahoma"/>
      <w:sz w:val="16"/>
      <w:szCs w:val="16"/>
    </w:rPr>
  </w:style>
  <w:style w:type="character" w:customStyle="1" w:styleId="BalloonTextChar">
    <w:name w:val="Balloon Text Char"/>
    <w:link w:val="BalloonText"/>
    <w:uiPriority w:val="99"/>
    <w:semiHidden/>
    <w:rsid w:val="005E13CD"/>
    <w:rPr>
      <w:rFonts w:ascii="Tahoma" w:eastAsia="ヒラギノ角ゴ Pro W3" w:hAnsi="Tahoma"/>
      <w:sz w:val="16"/>
      <w:szCs w:val="16"/>
      <w:lang w:eastAsia="en-US"/>
    </w:rPr>
  </w:style>
  <w:style w:type="table" w:styleId="TableGrid">
    <w:name w:val="Table Grid"/>
    <w:basedOn w:val="TableNormal"/>
    <w:uiPriority w:val="59"/>
    <w:rsid w:val="00BB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847AD"/>
    <w:pPr>
      <w:spacing w:after="200" w:line="276" w:lineRule="auto"/>
    </w:pPr>
    <w:rPr>
      <w:rFonts w:ascii="Lucida Grande" w:eastAsia="ヒラギノ角ゴ Pro W3" w:hAnsi="Lucida Grande"/>
      <w:color w:val="000000"/>
      <w:sz w:val="22"/>
    </w:rPr>
  </w:style>
  <w:style w:type="paragraph" w:customStyle="1" w:styleId="Footer1">
    <w:name w:val="Footer1"/>
    <w:rsid w:val="008847AD"/>
    <w:pPr>
      <w:tabs>
        <w:tab w:val="center" w:pos="4513"/>
        <w:tab w:val="right" w:pos="9026"/>
      </w:tabs>
    </w:pPr>
    <w:rPr>
      <w:rFonts w:ascii="Arial" w:eastAsia="ヒラギノ角ゴ Pro W3" w:hAnsi="Arial"/>
      <w:color w:val="000000"/>
      <w:sz w:val="24"/>
    </w:rPr>
  </w:style>
  <w:style w:type="paragraph" w:customStyle="1" w:styleId="BodyText1">
    <w:name w:val="Body Text1"/>
    <w:rsid w:val="008847AD"/>
    <w:pPr>
      <w:widowControl w:val="0"/>
    </w:pPr>
    <w:rPr>
      <w:rFonts w:ascii="Arial" w:eastAsia="ヒラギノ角ゴ Pro W3" w:hAnsi="Arial"/>
      <w:color w:val="000000"/>
      <w:lang w:val="en-US"/>
    </w:rPr>
  </w:style>
  <w:style w:type="paragraph" w:styleId="BodyText3">
    <w:name w:val="Body Text 3"/>
    <w:link w:val="BodyText3Char"/>
    <w:rsid w:val="008847AD"/>
    <w:pPr>
      <w:spacing w:after="120"/>
    </w:pPr>
    <w:rPr>
      <w:rFonts w:ascii="Arial" w:eastAsia="ヒラギノ角ゴ Pro W3" w:hAnsi="Arial"/>
      <w:color w:val="000000"/>
      <w:sz w:val="16"/>
    </w:rPr>
  </w:style>
  <w:style w:type="character" w:customStyle="1" w:styleId="BodyText3Char">
    <w:name w:val="Body Text 3 Char"/>
    <w:basedOn w:val="DefaultParagraphFont"/>
    <w:link w:val="BodyText3"/>
    <w:rsid w:val="008847AD"/>
    <w:rPr>
      <w:rFonts w:ascii="Arial" w:eastAsia="ヒラギノ角ゴ Pro W3" w:hAnsi="Arial"/>
      <w:color w:val="000000"/>
      <w:sz w:val="16"/>
    </w:rPr>
  </w:style>
  <w:style w:type="paragraph" w:customStyle="1" w:styleId="TableText">
    <w:name w:val="Table Text"/>
    <w:rsid w:val="008847AD"/>
    <w:pPr>
      <w:widowControl w:val="0"/>
    </w:pPr>
    <w:rPr>
      <w:rFonts w:ascii="Arial" w:eastAsia="ヒラギノ角ゴ Pro W3" w:hAnsi="Arial"/>
      <w:b/>
      <w:color w:val="0070C0"/>
      <w:lang w:val="en-US"/>
    </w:rPr>
  </w:style>
  <w:style w:type="paragraph" w:customStyle="1" w:styleId="Heading31">
    <w:name w:val="Heading 31"/>
    <w:next w:val="Normal"/>
    <w:rsid w:val="008847AD"/>
    <w:pPr>
      <w:keepNext/>
      <w:tabs>
        <w:tab w:val="left" w:pos="-1440"/>
        <w:tab w:val="left" w:pos="-720"/>
        <w:tab w:val="left" w:pos="0"/>
        <w:tab w:val="left" w:pos="851"/>
        <w:tab w:val="left" w:pos="6394"/>
        <w:tab w:val="left" w:pos="6480"/>
      </w:tabs>
      <w:suppressAutoHyphens/>
      <w:jc w:val="both"/>
      <w:outlineLvl w:val="2"/>
    </w:pPr>
    <w:rPr>
      <w:rFonts w:ascii="Arial" w:eastAsia="ヒラギノ角ゴ Pro W3" w:hAnsi="Arial"/>
      <w:b/>
      <w:color w:val="000000"/>
      <w:spacing w:val="-2"/>
    </w:rPr>
  </w:style>
  <w:style w:type="paragraph" w:customStyle="1" w:styleId="Heading71">
    <w:name w:val="Heading 71"/>
    <w:next w:val="Normal"/>
    <w:rsid w:val="008847AD"/>
    <w:pPr>
      <w:spacing w:before="240" w:after="60"/>
      <w:outlineLvl w:val="6"/>
    </w:pPr>
    <w:rPr>
      <w:rFonts w:ascii="Arial" w:eastAsia="ヒラギノ角ゴ Pro W3" w:hAnsi="Arial"/>
      <w:color w:val="000000"/>
      <w:sz w:val="24"/>
    </w:rPr>
  </w:style>
  <w:style w:type="paragraph" w:styleId="BodyTextIndent3">
    <w:name w:val="Body Text Indent 3"/>
    <w:link w:val="BodyTextIndent3Char"/>
    <w:rsid w:val="008847AD"/>
    <w:pPr>
      <w:spacing w:after="120"/>
      <w:ind w:left="283"/>
    </w:pPr>
    <w:rPr>
      <w:rFonts w:ascii="Arial" w:eastAsia="ヒラギノ角ゴ Pro W3" w:hAnsi="Arial"/>
      <w:color w:val="000000"/>
      <w:sz w:val="16"/>
    </w:rPr>
  </w:style>
  <w:style w:type="character" w:customStyle="1" w:styleId="BodyTextIndent3Char">
    <w:name w:val="Body Text Indent 3 Char"/>
    <w:basedOn w:val="DefaultParagraphFont"/>
    <w:link w:val="BodyTextIndent3"/>
    <w:rsid w:val="008847AD"/>
    <w:rPr>
      <w:rFonts w:ascii="Arial" w:eastAsia="ヒラギノ角ゴ Pro W3" w:hAnsi="Arial"/>
      <w:color w:val="000000"/>
      <w:sz w:val="16"/>
    </w:rPr>
  </w:style>
  <w:style w:type="paragraph" w:styleId="BodyText2">
    <w:name w:val="Body Text 2"/>
    <w:link w:val="BodyText2Char"/>
    <w:rsid w:val="008847AD"/>
    <w:pPr>
      <w:spacing w:after="120" w:line="480" w:lineRule="auto"/>
    </w:pPr>
    <w:rPr>
      <w:rFonts w:ascii="Arial" w:eastAsia="ヒラギノ角ゴ Pro W3" w:hAnsi="Arial"/>
      <w:color w:val="000000"/>
      <w:sz w:val="24"/>
    </w:rPr>
  </w:style>
  <w:style w:type="character" w:customStyle="1" w:styleId="BodyText2Char">
    <w:name w:val="Body Text 2 Char"/>
    <w:basedOn w:val="DefaultParagraphFont"/>
    <w:link w:val="BodyText2"/>
    <w:rsid w:val="008847AD"/>
    <w:rPr>
      <w:rFonts w:ascii="Arial" w:eastAsia="ヒラギノ角ゴ Pro W3" w:hAnsi="Arial"/>
      <w:color w:val="000000"/>
      <w:sz w:val="24"/>
    </w:rPr>
  </w:style>
  <w:style w:type="paragraph" w:styleId="ListParagraph">
    <w:name w:val="List Paragraph"/>
    <w:link w:val="ListParagraphChar"/>
    <w:uiPriority w:val="34"/>
    <w:qFormat/>
    <w:rsid w:val="008847AD"/>
    <w:pPr>
      <w:ind w:left="720"/>
    </w:pPr>
    <w:rPr>
      <w:rFonts w:ascii="Arial" w:eastAsia="ヒラギノ角ゴ Pro W3" w:hAnsi="Arial"/>
      <w:color w:val="000000"/>
      <w:sz w:val="24"/>
    </w:rPr>
  </w:style>
  <w:style w:type="paragraph" w:customStyle="1" w:styleId="BodyTextIndent1">
    <w:name w:val="Body Text Indent1"/>
    <w:rsid w:val="008847AD"/>
    <w:pPr>
      <w:spacing w:after="120"/>
      <w:ind w:left="283"/>
    </w:pPr>
    <w:rPr>
      <w:rFonts w:ascii="Arial" w:eastAsia="ヒラギノ角ゴ Pro W3" w:hAnsi="Arial"/>
      <w:color w:val="000000"/>
      <w:sz w:val="24"/>
    </w:rPr>
  </w:style>
  <w:style w:type="paragraph" w:customStyle="1" w:styleId="Heading41">
    <w:name w:val="Heading 41"/>
    <w:next w:val="Normal"/>
    <w:rsid w:val="008847AD"/>
    <w:pPr>
      <w:keepNext/>
      <w:keepLines/>
      <w:spacing w:before="200"/>
      <w:outlineLvl w:val="3"/>
    </w:pPr>
    <w:rPr>
      <w:rFonts w:ascii="Lucida Grande" w:eastAsia="ヒラギノ角ゴ Pro W3" w:hAnsi="Lucida Grande"/>
      <w:b/>
      <w:color w:val="376DAF"/>
      <w:sz w:val="24"/>
    </w:rPr>
  </w:style>
  <w:style w:type="paragraph" w:customStyle="1" w:styleId="Heading21">
    <w:name w:val="Heading 21"/>
    <w:next w:val="Normal"/>
    <w:rsid w:val="008847AD"/>
    <w:pPr>
      <w:keepNext/>
      <w:spacing w:before="240" w:after="60"/>
      <w:outlineLvl w:val="1"/>
    </w:pPr>
    <w:rPr>
      <w:rFonts w:ascii="Arial" w:eastAsia="ヒラギノ角ゴ Pro W3" w:hAnsi="Arial"/>
      <w:b/>
      <w:i/>
      <w:color w:val="000000"/>
      <w:sz w:val="28"/>
    </w:rPr>
  </w:style>
  <w:style w:type="character" w:customStyle="1" w:styleId="msochangeprop0">
    <w:name w:val="msochangeprop"/>
    <w:rsid w:val="008847AD"/>
    <w:rPr>
      <w:color w:val="000000"/>
      <w:sz w:val="22"/>
    </w:rPr>
  </w:style>
  <w:style w:type="paragraph" w:customStyle="1" w:styleId="NormalWeb1">
    <w:name w:val="Normal (Web)1"/>
    <w:rsid w:val="008847AD"/>
    <w:pPr>
      <w:spacing w:before="100" w:after="100"/>
    </w:pPr>
    <w:rPr>
      <w:rFonts w:ascii="Arial" w:eastAsia="ヒラギノ角ゴ Pro W3" w:hAnsi="Arial"/>
      <w:color w:val="000000"/>
    </w:rPr>
  </w:style>
  <w:style w:type="character" w:styleId="CommentReference">
    <w:name w:val="annotation reference"/>
    <w:uiPriority w:val="99"/>
    <w:semiHidden/>
    <w:rsid w:val="008847AD"/>
    <w:rPr>
      <w:sz w:val="18"/>
    </w:rPr>
  </w:style>
  <w:style w:type="paragraph" w:customStyle="1" w:styleId="Heading11">
    <w:name w:val="Heading 11"/>
    <w:next w:val="Normal"/>
    <w:rsid w:val="008847AD"/>
    <w:pPr>
      <w:keepNext/>
      <w:keepLines/>
      <w:spacing w:before="480"/>
      <w:outlineLvl w:val="0"/>
    </w:pPr>
    <w:rPr>
      <w:rFonts w:ascii="Lucida Grande" w:eastAsia="ヒラギノ角ゴ Pro W3" w:hAnsi="Lucida Grande"/>
      <w:b/>
      <w:color w:val="234C7F"/>
      <w:sz w:val="28"/>
    </w:rPr>
  </w:style>
  <w:style w:type="paragraph" w:customStyle="1" w:styleId="Body">
    <w:name w:val="Body"/>
    <w:rsid w:val="008847AD"/>
    <w:rPr>
      <w:rFonts w:ascii="Helvetica" w:eastAsia="ヒラギノ角ゴ Pro W3" w:hAnsi="Helvetica"/>
      <w:color w:val="000000"/>
      <w:sz w:val="24"/>
      <w:lang w:val="en-US"/>
    </w:rPr>
  </w:style>
  <w:style w:type="paragraph" w:customStyle="1" w:styleId="TitleA">
    <w:name w:val="Title A"/>
    <w:rsid w:val="008847AD"/>
    <w:pPr>
      <w:keepNext/>
      <w:keepLines/>
      <w:widowControl w:val="0"/>
      <w:spacing w:before="144" w:after="72"/>
      <w:jc w:val="center"/>
    </w:pPr>
    <w:rPr>
      <w:rFonts w:ascii="Arial" w:eastAsia="ヒラギノ角ゴ Pro W3" w:hAnsi="Arial"/>
      <w:b/>
      <w:color w:val="000000"/>
      <w:sz w:val="36"/>
      <w:lang w:val="en-US"/>
    </w:rPr>
  </w:style>
  <w:style w:type="paragraph" w:styleId="CommentText">
    <w:name w:val="annotation text"/>
    <w:basedOn w:val="Normal"/>
    <w:link w:val="CommentTextChar"/>
    <w:uiPriority w:val="99"/>
    <w:semiHidden/>
    <w:rsid w:val="008847AD"/>
    <w:rPr>
      <w:sz w:val="24"/>
    </w:rPr>
  </w:style>
  <w:style w:type="character" w:customStyle="1" w:styleId="CommentTextChar">
    <w:name w:val="Comment Text Char"/>
    <w:basedOn w:val="DefaultParagraphFont"/>
    <w:link w:val="CommentText"/>
    <w:uiPriority w:val="99"/>
    <w:semiHidden/>
    <w:rsid w:val="008847AD"/>
    <w:rPr>
      <w:rFonts w:ascii="Arial" w:eastAsia="ヒラギノ角ゴ Pro W3" w:hAnsi="Arial"/>
      <w:sz w:val="24"/>
      <w:szCs w:val="24"/>
      <w:lang w:eastAsia="en-US"/>
    </w:rPr>
  </w:style>
  <w:style w:type="character" w:customStyle="1" w:styleId="WW8Num5z1">
    <w:name w:val="WW8Num5z1"/>
    <w:rsid w:val="008847AD"/>
    <w:rPr>
      <w:rFonts w:ascii="Courier New" w:hAnsi="Courier New" w:cs="Lucida Grande"/>
    </w:rPr>
  </w:style>
  <w:style w:type="character" w:customStyle="1" w:styleId="WW8Num8z0">
    <w:name w:val="WW8Num8z0"/>
    <w:rsid w:val="008847AD"/>
    <w:rPr>
      <w:rFonts w:ascii="Symbol" w:hAnsi="Symbol" w:cs="Times New Roman"/>
    </w:rPr>
  </w:style>
  <w:style w:type="character" w:customStyle="1" w:styleId="WW8Num17z0">
    <w:name w:val="WW8Num17z0"/>
    <w:rsid w:val="008847AD"/>
    <w:rPr>
      <w:b/>
      <w:color w:val="000080"/>
    </w:rPr>
  </w:style>
  <w:style w:type="character" w:customStyle="1" w:styleId="WW8Num4z0">
    <w:name w:val="WW8Num4z0"/>
    <w:rsid w:val="008847AD"/>
    <w:rPr>
      <w:b/>
    </w:rPr>
  </w:style>
  <w:style w:type="paragraph" w:styleId="BodyTextIndent">
    <w:name w:val="Body Text Indent"/>
    <w:basedOn w:val="Normal"/>
    <w:link w:val="BodyTextIndentChar"/>
    <w:semiHidden/>
    <w:rsid w:val="008847AD"/>
    <w:pPr>
      <w:ind w:left="720" w:hanging="720"/>
    </w:pPr>
  </w:style>
  <w:style w:type="character" w:customStyle="1" w:styleId="BodyTextIndentChar">
    <w:name w:val="Body Text Indent Char"/>
    <w:basedOn w:val="DefaultParagraphFont"/>
    <w:link w:val="BodyTextIndent"/>
    <w:semiHidden/>
    <w:rsid w:val="008847AD"/>
    <w:rPr>
      <w:rFonts w:ascii="Arial" w:eastAsia="ヒラギノ角ゴ Pro W3" w:hAnsi="Arial"/>
      <w:szCs w:val="24"/>
      <w:lang w:eastAsia="en-US"/>
    </w:rPr>
  </w:style>
  <w:style w:type="paragraph" w:styleId="PlainText">
    <w:name w:val="Plain Text"/>
    <w:basedOn w:val="Normal"/>
    <w:link w:val="PlainTextChar"/>
    <w:semiHidden/>
    <w:rsid w:val="008847AD"/>
    <w:pPr>
      <w:suppressAutoHyphens/>
      <w:overflowPunct w:val="0"/>
      <w:autoSpaceDE w:val="0"/>
      <w:autoSpaceDN w:val="0"/>
      <w:adjustRightInd w:val="0"/>
      <w:textAlignment w:val="baseline"/>
    </w:pPr>
    <w:rPr>
      <w:rFonts w:ascii="Courier New" w:eastAsia="Times New Roman" w:hAnsi="Courier New"/>
    </w:rPr>
  </w:style>
  <w:style w:type="character" w:customStyle="1" w:styleId="PlainTextChar">
    <w:name w:val="Plain Text Char"/>
    <w:basedOn w:val="DefaultParagraphFont"/>
    <w:link w:val="PlainText"/>
    <w:semiHidden/>
    <w:rsid w:val="008847AD"/>
    <w:rPr>
      <w:rFonts w:ascii="Courier New" w:eastAsia="Times New Roman" w:hAnsi="Courier New"/>
      <w:szCs w:val="24"/>
      <w:lang w:eastAsia="en-US"/>
    </w:rPr>
  </w:style>
  <w:style w:type="character" w:customStyle="1" w:styleId="StyleArial11pt">
    <w:name w:val="Style Arial 11 pt"/>
    <w:rsid w:val="008847AD"/>
    <w:rPr>
      <w:rFonts w:ascii="Arial" w:hAnsi="Arial"/>
      <w:sz w:val="22"/>
    </w:rPr>
  </w:style>
  <w:style w:type="character" w:customStyle="1" w:styleId="NumberingSymbols">
    <w:name w:val="Numbering Symbols"/>
    <w:rsid w:val="008847AD"/>
  </w:style>
  <w:style w:type="paragraph" w:customStyle="1" w:styleId="StylePlainTextArial">
    <w:name w:val="Style Plain Text + Arial"/>
    <w:basedOn w:val="PlainText"/>
    <w:rsid w:val="008847AD"/>
    <w:rPr>
      <w:rFonts w:ascii="Arial" w:hAnsi="Arial"/>
    </w:rPr>
  </w:style>
  <w:style w:type="character" w:customStyle="1" w:styleId="WW8Num8z2">
    <w:name w:val="WW8Num8z2"/>
    <w:rsid w:val="008847AD"/>
    <w:rPr>
      <w:rFonts w:ascii="Wingdings" w:hAnsi="Wingdings" w:cs="Times New Roman"/>
    </w:rPr>
  </w:style>
  <w:style w:type="paragraph" w:customStyle="1" w:styleId="StyleBodyTextArial10pt">
    <w:name w:val="Style Body Text + Arial 10 pt"/>
    <w:basedOn w:val="Normal"/>
    <w:rsid w:val="008847AD"/>
    <w:pPr>
      <w:widowControl w:val="0"/>
      <w:numPr>
        <w:numId w:val="2"/>
      </w:numPr>
      <w:suppressAutoHyphens/>
      <w:autoSpaceDE w:val="0"/>
      <w:autoSpaceDN w:val="0"/>
    </w:pPr>
    <w:rPr>
      <w:rFonts w:eastAsia="Times New Roman"/>
      <w:lang w:val="en-US"/>
    </w:rPr>
  </w:style>
  <w:style w:type="paragraph" w:styleId="CommentSubject">
    <w:name w:val="annotation subject"/>
    <w:basedOn w:val="CommentText"/>
    <w:next w:val="CommentText"/>
    <w:link w:val="CommentSubjectChar"/>
    <w:uiPriority w:val="99"/>
    <w:semiHidden/>
    <w:unhideWhenUsed/>
    <w:rsid w:val="008847AD"/>
    <w:rPr>
      <w:b/>
      <w:bCs/>
      <w:sz w:val="20"/>
      <w:szCs w:val="20"/>
    </w:rPr>
  </w:style>
  <w:style w:type="character" w:customStyle="1" w:styleId="CommentSubjectChar">
    <w:name w:val="Comment Subject Char"/>
    <w:basedOn w:val="CommentTextChar"/>
    <w:link w:val="CommentSubject"/>
    <w:uiPriority w:val="99"/>
    <w:semiHidden/>
    <w:rsid w:val="008847AD"/>
    <w:rPr>
      <w:rFonts w:ascii="Arial" w:eastAsia="ヒラギノ角ゴ Pro W3" w:hAnsi="Arial"/>
      <w:b/>
      <w:bCs/>
      <w:sz w:val="24"/>
      <w:szCs w:val="24"/>
      <w:lang w:eastAsia="en-US"/>
    </w:rPr>
  </w:style>
  <w:style w:type="paragraph" w:customStyle="1" w:styleId="KarenHeading2">
    <w:name w:val="Karen Heading 2"/>
    <w:basedOn w:val="BodyText"/>
    <w:link w:val="KarenHeading2Char"/>
    <w:autoRedefine/>
    <w:rsid w:val="008847AD"/>
    <w:pPr>
      <w:spacing w:after="0"/>
    </w:pPr>
    <w:rPr>
      <w:rFonts w:ascii="Arial" w:hAnsi="Arial"/>
      <w:b/>
      <w:caps/>
      <w:color w:val="000000"/>
      <w:sz w:val="28"/>
      <w:szCs w:val="28"/>
      <w:lang w:eastAsia="en-US"/>
    </w:rPr>
  </w:style>
  <w:style w:type="character" w:customStyle="1" w:styleId="KarenHeading2Char">
    <w:name w:val="Karen Heading 2 Char"/>
    <w:basedOn w:val="BodyTextChar"/>
    <w:link w:val="KarenHeading2"/>
    <w:rsid w:val="008847AD"/>
    <w:rPr>
      <w:rFonts w:ascii="Arial" w:eastAsia="Times New Roman" w:hAnsi="Arial"/>
      <w:b/>
      <w:caps/>
      <w:color w:val="000000"/>
      <w:sz w:val="28"/>
      <w:szCs w:val="28"/>
      <w:lang w:val="en-US" w:eastAsia="en-US"/>
    </w:rPr>
  </w:style>
  <w:style w:type="paragraph" w:customStyle="1" w:styleId="KarenHeader2TOC">
    <w:name w:val="Karen Header 2 TOC"/>
    <w:basedOn w:val="Normal"/>
    <w:link w:val="KarenHeader2TOCChar"/>
    <w:autoRedefine/>
    <w:uiPriority w:val="1"/>
    <w:qFormat/>
    <w:rsid w:val="00467038"/>
    <w:pPr>
      <w:widowControl w:val="0"/>
      <w:numPr>
        <w:numId w:val="16"/>
      </w:numPr>
      <w:spacing w:before="240" w:after="240"/>
      <w:mirrorIndents/>
    </w:pPr>
    <w:rPr>
      <w:rFonts w:cs="Arial"/>
      <w:b/>
      <w:i/>
      <w:caps/>
      <w:noProof/>
      <w:color w:val="0070C0"/>
      <w:spacing w:val="-2"/>
      <w:szCs w:val="28"/>
    </w:rPr>
  </w:style>
  <w:style w:type="paragraph" w:styleId="Revision">
    <w:name w:val="Revision"/>
    <w:hidden/>
    <w:uiPriority w:val="99"/>
    <w:semiHidden/>
    <w:rsid w:val="008847AD"/>
    <w:rPr>
      <w:rFonts w:ascii="Arial" w:eastAsia="ヒラギノ角ゴ Pro W3" w:hAnsi="Arial"/>
      <w:color w:val="000000"/>
      <w:sz w:val="24"/>
      <w:szCs w:val="24"/>
      <w:lang w:eastAsia="en-US"/>
    </w:rPr>
  </w:style>
  <w:style w:type="paragraph" w:styleId="FootnoteText">
    <w:name w:val="footnote text"/>
    <w:basedOn w:val="Normal"/>
    <w:link w:val="FootnoteTextChar"/>
    <w:uiPriority w:val="99"/>
    <w:semiHidden/>
    <w:unhideWhenUsed/>
    <w:rsid w:val="008847AD"/>
    <w:rPr>
      <w:szCs w:val="20"/>
    </w:rPr>
  </w:style>
  <w:style w:type="character" w:customStyle="1" w:styleId="FootnoteTextChar">
    <w:name w:val="Footnote Text Char"/>
    <w:basedOn w:val="DefaultParagraphFont"/>
    <w:link w:val="FootnoteText"/>
    <w:uiPriority w:val="99"/>
    <w:semiHidden/>
    <w:rsid w:val="008847AD"/>
    <w:rPr>
      <w:rFonts w:ascii="Arial" w:eastAsia="ヒラギノ角ゴ Pro W3" w:hAnsi="Arial"/>
      <w:lang w:eastAsia="en-US"/>
    </w:rPr>
  </w:style>
  <w:style w:type="character" w:styleId="FootnoteReference">
    <w:name w:val="footnote reference"/>
    <w:basedOn w:val="DefaultParagraphFont"/>
    <w:uiPriority w:val="99"/>
    <w:semiHidden/>
    <w:unhideWhenUsed/>
    <w:rsid w:val="008847AD"/>
    <w:rPr>
      <w:vertAlign w:val="superscript"/>
    </w:rPr>
  </w:style>
  <w:style w:type="paragraph" w:styleId="NoSpacing">
    <w:name w:val="No Spacing"/>
    <w:uiPriority w:val="1"/>
    <w:qFormat/>
    <w:rsid w:val="008847AD"/>
    <w:pPr>
      <w:jc w:val="both"/>
    </w:pPr>
    <w:rPr>
      <w:rFonts w:ascii="Arial" w:eastAsia="ヒラギノ角ゴ Pro W3" w:hAnsi="Arial"/>
      <w:color w:val="0070C0"/>
      <w:szCs w:val="24"/>
      <w:lang w:eastAsia="en-US"/>
    </w:rPr>
  </w:style>
  <w:style w:type="numbering" w:customStyle="1" w:styleId="Style1">
    <w:name w:val="Style1"/>
    <w:uiPriority w:val="99"/>
    <w:rsid w:val="008847AD"/>
    <w:pPr>
      <w:numPr>
        <w:numId w:val="3"/>
      </w:numPr>
    </w:pPr>
  </w:style>
  <w:style w:type="paragraph" w:styleId="Title">
    <w:name w:val="Title"/>
    <w:basedOn w:val="Normal"/>
    <w:next w:val="Normal"/>
    <w:link w:val="TitleChar"/>
    <w:uiPriority w:val="10"/>
    <w:qFormat/>
    <w:rsid w:val="00064AE4"/>
    <w:pPr>
      <w:contextualSpacing/>
    </w:pPr>
    <w:rPr>
      <w:rFonts w:eastAsiaTheme="majorEastAsia" w:cs="Arial"/>
      <w:b/>
      <w:color w:val="0070C0"/>
      <w:spacing w:val="-10"/>
      <w:kern w:val="28"/>
      <w:sz w:val="22"/>
      <w:szCs w:val="22"/>
      <w:lang w:eastAsia="en-GB"/>
    </w:rPr>
  </w:style>
  <w:style w:type="character" w:customStyle="1" w:styleId="TitleChar">
    <w:name w:val="Title Char"/>
    <w:basedOn w:val="DefaultParagraphFont"/>
    <w:link w:val="Title"/>
    <w:uiPriority w:val="10"/>
    <w:rsid w:val="00064AE4"/>
    <w:rPr>
      <w:rFonts w:ascii="Arial" w:eastAsiaTheme="majorEastAsia" w:hAnsi="Arial" w:cs="Arial"/>
      <w:b/>
      <w:color w:val="0070C0"/>
      <w:spacing w:val="-10"/>
      <w:kern w:val="28"/>
      <w:sz w:val="22"/>
      <w:szCs w:val="22"/>
    </w:rPr>
  </w:style>
  <w:style w:type="character" w:styleId="FollowedHyperlink">
    <w:name w:val="FollowedHyperlink"/>
    <w:basedOn w:val="DefaultParagraphFont"/>
    <w:uiPriority w:val="99"/>
    <w:semiHidden/>
    <w:unhideWhenUsed/>
    <w:rsid w:val="006E5A01"/>
    <w:rPr>
      <w:color w:val="954F72" w:themeColor="followedHyperlink"/>
      <w:u w:val="single"/>
    </w:rPr>
  </w:style>
  <w:style w:type="paragraph" w:customStyle="1" w:styleId="Style2">
    <w:name w:val="Style2"/>
    <w:basedOn w:val="ListParagraph"/>
    <w:link w:val="Style2Char"/>
    <w:qFormat/>
    <w:rsid w:val="00207E92"/>
    <w:pPr>
      <w:numPr>
        <w:numId w:val="13"/>
      </w:numPr>
      <w:spacing w:after="120"/>
      <w:ind w:left="714" w:hanging="357"/>
    </w:pPr>
    <w:rPr>
      <w:sz w:val="20"/>
      <w:lang w:val="en-US"/>
    </w:rPr>
  </w:style>
  <w:style w:type="character" w:customStyle="1" w:styleId="ListParagraphChar">
    <w:name w:val="List Paragraph Char"/>
    <w:basedOn w:val="DefaultParagraphFont"/>
    <w:link w:val="ListParagraph"/>
    <w:uiPriority w:val="34"/>
    <w:rsid w:val="00207E92"/>
    <w:rPr>
      <w:rFonts w:ascii="Arial" w:eastAsia="ヒラギノ角ゴ Pro W3" w:hAnsi="Arial"/>
      <w:color w:val="000000"/>
      <w:sz w:val="24"/>
    </w:rPr>
  </w:style>
  <w:style w:type="character" w:customStyle="1" w:styleId="Style2Char">
    <w:name w:val="Style2 Char"/>
    <w:basedOn w:val="ListParagraphChar"/>
    <w:link w:val="Style2"/>
    <w:rsid w:val="00207E92"/>
    <w:rPr>
      <w:rFonts w:ascii="Arial" w:eastAsia="ヒラギノ角ゴ Pro W3" w:hAnsi="Arial"/>
      <w:color w:val="000000"/>
      <w:sz w:val="24"/>
      <w:lang w:val="en-US"/>
    </w:rPr>
  </w:style>
  <w:style w:type="paragraph" w:customStyle="1" w:styleId="Style3">
    <w:name w:val="Style3"/>
    <w:basedOn w:val="KarenHeader2TOC"/>
    <w:link w:val="Style3Char"/>
    <w:autoRedefine/>
    <w:qFormat/>
    <w:rsid w:val="00827826"/>
    <w:pPr>
      <w:numPr>
        <w:numId w:val="0"/>
      </w:numPr>
    </w:pPr>
    <w:rPr>
      <w:i w:val="0"/>
      <w:color w:val="auto"/>
      <w:u w:val="single"/>
    </w:rPr>
  </w:style>
  <w:style w:type="paragraph" w:customStyle="1" w:styleId="Style4">
    <w:name w:val="Style4"/>
    <w:basedOn w:val="ListParagraph"/>
    <w:link w:val="Style4Char"/>
    <w:qFormat/>
    <w:rsid w:val="00F60BA7"/>
    <w:pPr>
      <w:numPr>
        <w:numId w:val="14"/>
      </w:numPr>
      <w:spacing w:before="120" w:after="120"/>
      <w:ind w:left="714" w:hanging="357"/>
    </w:pPr>
    <w:rPr>
      <w:sz w:val="20"/>
    </w:rPr>
  </w:style>
  <w:style w:type="character" w:customStyle="1" w:styleId="KarenHeader2TOCChar">
    <w:name w:val="Karen Header 2 TOC Char"/>
    <w:basedOn w:val="DefaultParagraphFont"/>
    <w:link w:val="KarenHeader2TOC"/>
    <w:uiPriority w:val="1"/>
    <w:rsid w:val="00467038"/>
    <w:rPr>
      <w:rFonts w:ascii="Arial" w:eastAsia="ヒラギノ角ゴ Pro W3" w:hAnsi="Arial" w:cs="Arial"/>
      <w:b/>
      <w:i/>
      <w:caps/>
      <w:noProof/>
      <w:color w:val="0070C0"/>
      <w:spacing w:val="-2"/>
      <w:szCs w:val="28"/>
      <w:lang w:eastAsia="en-US"/>
    </w:rPr>
  </w:style>
  <w:style w:type="character" w:customStyle="1" w:styleId="Style3Char">
    <w:name w:val="Style3 Char"/>
    <w:basedOn w:val="KarenHeader2TOCChar"/>
    <w:link w:val="Style3"/>
    <w:rsid w:val="00827826"/>
    <w:rPr>
      <w:rFonts w:ascii="Arial" w:eastAsia="ヒラギノ角ゴ Pro W3" w:hAnsi="Arial" w:cs="Arial"/>
      <w:b/>
      <w:i w:val="0"/>
      <w:caps/>
      <w:noProof/>
      <w:color w:val="0070C0"/>
      <w:spacing w:val="-2"/>
      <w:szCs w:val="28"/>
      <w:u w:val="single"/>
      <w:lang w:eastAsia="en-US"/>
    </w:rPr>
  </w:style>
  <w:style w:type="paragraph" w:customStyle="1" w:styleId="Style5">
    <w:name w:val="Style5"/>
    <w:basedOn w:val="KarenHeader2TOC"/>
    <w:link w:val="Style5Char"/>
    <w:qFormat/>
    <w:rsid w:val="00F679B6"/>
    <w:pPr>
      <w:numPr>
        <w:numId w:val="15"/>
      </w:numPr>
    </w:pPr>
    <w:rPr>
      <w:b w:val="0"/>
      <w:i w:val="0"/>
      <w:caps w:val="0"/>
      <w:color w:val="auto"/>
    </w:rPr>
  </w:style>
  <w:style w:type="character" w:customStyle="1" w:styleId="Style4Char">
    <w:name w:val="Style4 Char"/>
    <w:basedOn w:val="ListParagraphChar"/>
    <w:link w:val="Style4"/>
    <w:rsid w:val="00F60BA7"/>
    <w:rPr>
      <w:rFonts w:ascii="Arial" w:eastAsia="ヒラギノ角ゴ Pro W3" w:hAnsi="Arial"/>
      <w:color w:val="000000"/>
      <w:sz w:val="24"/>
    </w:rPr>
  </w:style>
  <w:style w:type="character" w:customStyle="1" w:styleId="Style5Char">
    <w:name w:val="Style5 Char"/>
    <w:basedOn w:val="KarenHeader2TOCChar"/>
    <w:link w:val="Style5"/>
    <w:rsid w:val="00F679B6"/>
    <w:rPr>
      <w:rFonts w:ascii="Arial" w:eastAsia="ヒラギノ角ゴ Pro W3" w:hAnsi="Arial" w:cs="Arial"/>
      <w:b w:val="0"/>
      <w:i w:val="0"/>
      <w:caps w:val="0"/>
      <w:noProof/>
      <w:color w:val="0070C0"/>
      <w:spacing w:val="-2"/>
      <w:szCs w:val="28"/>
      <w:lang w:eastAsia="en-US"/>
    </w:rPr>
  </w:style>
  <w:style w:type="character" w:customStyle="1" w:styleId="Defterm">
    <w:name w:val="Defterm"/>
    <w:rsid w:val="00E373DD"/>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D9"/>
    <w:pPr>
      <w:spacing w:before="120" w:after="120"/>
      <w:jc w:val="both"/>
    </w:pPr>
    <w:rPr>
      <w:rFonts w:ascii="Arial" w:eastAsia="ヒラギノ角ゴ Pro W3" w:hAnsi="Arial"/>
      <w:szCs w:val="24"/>
      <w:lang w:eastAsia="en-US"/>
    </w:rPr>
  </w:style>
  <w:style w:type="paragraph" w:styleId="Heading1">
    <w:name w:val="heading 1"/>
    <w:basedOn w:val="Normal"/>
    <w:link w:val="Heading1Char"/>
    <w:autoRedefine/>
    <w:uiPriority w:val="9"/>
    <w:qFormat/>
    <w:rsid w:val="00243BB4"/>
    <w:pPr>
      <w:keepNext/>
      <w:shd w:val="pct10" w:color="auto" w:fill="auto"/>
      <w:outlineLvl w:val="0"/>
    </w:pPr>
    <w:rPr>
      <w:rFonts w:cs="Arial"/>
      <w:b/>
      <w:caps/>
      <w:noProof/>
      <w:color w:val="0000FF"/>
      <w:szCs w:val="20"/>
    </w:rPr>
  </w:style>
  <w:style w:type="paragraph" w:styleId="Heading2">
    <w:name w:val="heading 2"/>
    <w:basedOn w:val="Normal"/>
    <w:next w:val="Normal"/>
    <w:link w:val="Heading2Char"/>
    <w:autoRedefine/>
    <w:qFormat/>
    <w:rsid w:val="00E373DD"/>
    <w:pPr>
      <w:keepNext/>
      <w:widowControl w:val="0"/>
      <w:autoSpaceDE w:val="0"/>
      <w:autoSpaceDN w:val="0"/>
      <w:adjustRightInd w:val="0"/>
      <w:spacing w:before="0" w:after="0"/>
      <w:ind w:left="360" w:hanging="360"/>
      <w:outlineLvl w:val="1"/>
    </w:pPr>
    <w:rPr>
      <w:rFonts w:eastAsia="Times New Roman"/>
      <w:b/>
      <w:color w:val="0070C0"/>
      <w:lang w:val="en-US"/>
    </w:rPr>
  </w:style>
  <w:style w:type="paragraph" w:styleId="Heading3">
    <w:name w:val="heading 3"/>
    <w:basedOn w:val="Normal"/>
    <w:next w:val="Normal"/>
    <w:link w:val="Heading3Char"/>
    <w:autoRedefine/>
    <w:qFormat/>
    <w:rsid w:val="00104802"/>
    <w:pPr>
      <w:keepNext/>
      <w:widowControl w:val="0"/>
      <w:numPr>
        <w:ilvl w:val="2"/>
        <w:numId w:val="4"/>
      </w:numPr>
      <w:suppressAutoHyphens/>
      <w:autoSpaceDE w:val="0"/>
      <w:ind w:hanging="1080"/>
      <w:jc w:val="left"/>
      <w:outlineLvl w:val="2"/>
    </w:pPr>
    <w:rPr>
      <w:rFonts w:eastAsia="Times New Roman"/>
      <w:b/>
      <w:caps/>
      <w:color w:val="0070C0"/>
      <w:lang w:val="en-US"/>
    </w:rPr>
  </w:style>
  <w:style w:type="paragraph" w:styleId="Heading4">
    <w:name w:val="heading 4"/>
    <w:basedOn w:val="Normal"/>
    <w:next w:val="Normal"/>
    <w:link w:val="Heading4Char"/>
    <w:qFormat/>
    <w:rsid w:val="008847AD"/>
    <w:pPr>
      <w:keepNext/>
      <w:spacing w:before="240" w:after="60"/>
      <w:outlineLvl w:val="3"/>
    </w:pPr>
    <w:rPr>
      <w:b/>
      <w:bCs/>
      <w:color w:val="002060"/>
      <w:sz w:val="24"/>
      <w:szCs w:val="28"/>
    </w:rPr>
  </w:style>
  <w:style w:type="paragraph" w:styleId="Heading5">
    <w:name w:val="heading 5"/>
    <w:basedOn w:val="Normal"/>
    <w:next w:val="Normal"/>
    <w:link w:val="Heading5Char"/>
    <w:qFormat/>
    <w:rsid w:val="008847AD"/>
    <w:pPr>
      <w:spacing w:before="240" w:after="60"/>
      <w:outlineLvl w:val="4"/>
    </w:pPr>
    <w:rPr>
      <w:b/>
      <w:bCs/>
      <w:iCs/>
      <w:color w:val="002060"/>
      <w:sz w:val="24"/>
      <w:szCs w:val="26"/>
    </w:rPr>
  </w:style>
  <w:style w:type="paragraph" w:styleId="Heading6">
    <w:name w:val="heading 6"/>
    <w:basedOn w:val="Normal"/>
    <w:next w:val="Normal"/>
    <w:link w:val="Heading6Char"/>
    <w:qFormat/>
    <w:rsid w:val="008847AD"/>
    <w:pPr>
      <w:spacing w:before="240" w:after="60"/>
      <w:outlineLvl w:val="5"/>
    </w:pPr>
    <w:rPr>
      <w:b/>
      <w:bCs/>
      <w:color w:val="002060"/>
      <w:sz w:val="24"/>
    </w:rPr>
  </w:style>
  <w:style w:type="paragraph" w:styleId="Heading7">
    <w:name w:val="heading 7"/>
    <w:aliases w:val="Karen Heading 3"/>
    <w:basedOn w:val="Normal"/>
    <w:next w:val="Normal"/>
    <w:link w:val="Heading7Char"/>
    <w:uiPriority w:val="9"/>
    <w:qFormat/>
    <w:rsid w:val="008847AD"/>
    <w:pPr>
      <w:spacing w:before="240" w:after="60"/>
      <w:outlineLvl w:val="6"/>
    </w:pPr>
    <w:rPr>
      <w:b/>
      <w:color w:val="002060"/>
      <w:sz w:val="24"/>
    </w:rPr>
  </w:style>
  <w:style w:type="paragraph" w:styleId="Heading8">
    <w:name w:val="heading 8"/>
    <w:basedOn w:val="Normal"/>
    <w:next w:val="Normal"/>
    <w:link w:val="Heading8Char"/>
    <w:uiPriority w:val="9"/>
    <w:qFormat/>
    <w:rsid w:val="008847AD"/>
    <w:pPr>
      <w:spacing w:before="240" w:after="60"/>
      <w:outlineLvl w:val="7"/>
    </w:pPr>
    <w:rPr>
      <w:b/>
      <w:iCs/>
      <w:color w:val="002060"/>
      <w:sz w:val="24"/>
    </w:rPr>
  </w:style>
  <w:style w:type="paragraph" w:styleId="Heading9">
    <w:name w:val="heading 9"/>
    <w:basedOn w:val="Normal"/>
    <w:next w:val="Normal"/>
    <w:link w:val="Heading9Char"/>
    <w:uiPriority w:val="9"/>
    <w:qFormat/>
    <w:rsid w:val="008847AD"/>
    <w:pPr>
      <w:spacing w:before="240" w:after="60"/>
      <w:outlineLvl w:val="8"/>
    </w:pPr>
    <w:rPr>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3BB4"/>
    <w:rPr>
      <w:rFonts w:ascii="Arial" w:eastAsia="ヒラギノ角ゴ Pro W3" w:hAnsi="Arial" w:cs="Arial"/>
      <w:b/>
      <w:caps/>
      <w:noProof/>
      <w:color w:val="0000FF"/>
      <w:shd w:val="pct10" w:color="auto" w:fill="auto"/>
      <w:lang w:eastAsia="en-US"/>
    </w:rPr>
  </w:style>
  <w:style w:type="character" w:customStyle="1" w:styleId="apple-style-span">
    <w:name w:val="apple-style-span"/>
    <w:rsid w:val="00CD3B6E"/>
  </w:style>
  <w:style w:type="paragraph" w:styleId="NormalWeb">
    <w:name w:val="Normal (Web)"/>
    <w:basedOn w:val="Normal"/>
    <w:uiPriority w:val="99"/>
    <w:unhideWhenUsed/>
    <w:rsid w:val="008847AD"/>
    <w:rPr>
      <w:rFonts w:ascii="Times New Roman" w:eastAsia="Times New Roman" w:hAnsi="Times New Roman"/>
      <w:sz w:val="24"/>
      <w:lang w:eastAsia="en-GB"/>
    </w:rPr>
  </w:style>
  <w:style w:type="character" w:customStyle="1" w:styleId="apple-converted-space">
    <w:name w:val="apple-converted-space"/>
    <w:rsid w:val="00CD3B6E"/>
  </w:style>
  <w:style w:type="character" w:customStyle="1" w:styleId="Heading2Char">
    <w:name w:val="Heading 2 Char"/>
    <w:link w:val="Heading2"/>
    <w:rsid w:val="00E373DD"/>
    <w:rPr>
      <w:rFonts w:ascii="Arial" w:eastAsia="Times New Roman" w:hAnsi="Arial"/>
      <w:b/>
      <w:color w:val="0070C0"/>
      <w:szCs w:val="24"/>
      <w:lang w:val="en-US" w:eastAsia="en-US"/>
    </w:rPr>
  </w:style>
  <w:style w:type="paragraph" w:styleId="BodyText">
    <w:name w:val="Body Text"/>
    <w:basedOn w:val="Normal"/>
    <w:link w:val="BodyTextChar"/>
    <w:rsid w:val="008847AD"/>
    <w:pPr>
      <w:widowControl w:val="0"/>
      <w:suppressAutoHyphens/>
      <w:autoSpaceDE w:val="0"/>
      <w:spacing w:after="283"/>
    </w:pPr>
    <w:rPr>
      <w:rFonts w:ascii="Times New Roman" w:eastAsia="Times New Roman" w:hAnsi="Times New Roman"/>
      <w:sz w:val="24"/>
      <w:lang w:val="en-US" w:eastAsia="ar-SA"/>
    </w:rPr>
  </w:style>
  <w:style w:type="character" w:customStyle="1" w:styleId="BodyTextChar">
    <w:name w:val="Body Text Char"/>
    <w:link w:val="BodyText"/>
    <w:rsid w:val="005136D5"/>
    <w:rPr>
      <w:rFonts w:ascii="Times New Roman" w:eastAsia="Times New Roman" w:hAnsi="Times New Roman"/>
      <w:sz w:val="24"/>
      <w:szCs w:val="24"/>
      <w:lang w:val="en-US" w:eastAsia="ar-SA"/>
    </w:rPr>
  </w:style>
  <w:style w:type="paragraph" w:styleId="Header">
    <w:name w:val="header"/>
    <w:basedOn w:val="Normal"/>
    <w:link w:val="HeaderChar"/>
    <w:uiPriority w:val="99"/>
    <w:unhideWhenUsed/>
    <w:rsid w:val="008847AD"/>
    <w:pPr>
      <w:tabs>
        <w:tab w:val="center" w:pos="4513"/>
        <w:tab w:val="right" w:pos="9026"/>
      </w:tabs>
    </w:pPr>
    <w:rPr>
      <w:rFonts w:ascii="Calibri" w:hAnsi="Calibri"/>
      <w:sz w:val="22"/>
      <w:lang w:val="x-none"/>
    </w:rPr>
  </w:style>
  <w:style w:type="character" w:customStyle="1" w:styleId="HeaderChar">
    <w:name w:val="Header Char"/>
    <w:link w:val="Header"/>
    <w:uiPriority w:val="99"/>
    <w:rsid w:val="005B2B40"/>
    <w:rPr>
      <w:rFonts w:eastAsia="ヒラギノ角ゴ Pro W3"/>
      <w:sz w:val="22"/>
      <w:szCs w:val="24"/>
      <w:lang w:val="x-none" w:eastAsia="en-US"/>
    </w:rPr>
  </w:style>
  <w:style w:type="paragraph" w:styleId="Footer">
    <w:name w:val="footer"/>
    <w:basedOn w:val="Normal"/>
    <w:link w:val="FooterChar"/>
    <w:uiPriority w:val="99"/>
    <w:unhideWhenUsed/>
    <w:rsid w:val="008847AD"/>
    <w:pPr>
      <w:tabs>
        <w:tab w:val="center" w:pos="4513"/>
        <w:tab w:val="right" w:pos="9026"/>
      </w:tabs>
    </w:pPr>
    <w:rPr>
      <w:rFonts w:ascii="Calibri" w:hAnsi="Calibri"/>
      <w:sz w:val="22"/>
      <w:lang w:val="x-none"/>
    </w:rPr>
  </w:style>
  <w:style w:type="character" w:customStyle="1" w:styleId="FooterChar">
    <w:name w:val="Footer Char"/>
    <w:link w:val="Footer"/>
    <w:uiPriority w:val="99"/>
    <w:rsid w:val="005B2B40"/>
    <w:rPr>
      <w:rFonts w:eastAsia="ヒラギノ角ゴ Pro W3"/>
      <w:sz w:val="22"/>
      <w:szCs w:val="24"/>
      <w:lang w:val="x-none" w:eastAsia="en-US"/>
    </w:rPr>
  </w:style>
  <w:style w:type="character" w:styleId="PageNumber">
    <w:name w:val="page number"/>
    <w:semiHidden/>
    <w:rsid w:val="005B2B40"/>
  </w:style>
  <w:style w:type="paragraph" w:styleId="TOC1">
    <w:name w:val="toc 1"/>
    <w:aliases w:val="TOC"/>
    <w:basedOn w:val="Normal"/>
    <w:next w:val="Normal"/>
    <w:autoRedefine/>
    <w:uiPriority w:val="39"/>
    <w:unhideWhenUsed/>
    <w:qFormat/>
    <w:rsid w:val="00881949"/>
    <w:pPr>
      <w:jc w:val="left"/>
    </w:pPr>
    <w:rPr>
      <w:rFonts w:asciiTheme="minorHAnsi" w:hAnsiTheme="minorHAnsi"/>
      <w:b/>
      <w:bCs/>
      <w:caps/>
      <w:szCs w:val="20"/>
    </w:rPr>
  </w:style>
  <w:style w:type="paragraph" w:styleId="TOC2">
    <w:name w:val="toc 2"/>
    <w:basedOn w:val="Normal"/>
    <w:next w:val="Normal"/>
    <w:autoRedefine/>
    <w:uiPriority w:val="39"/>
    <w:unhideWhenUsed/>
    <w:qFormat/>
    <w:rsid w:val="0001498D"/>
    <w:pPr>
      <w:tabs>
        <w:tab w:val="left" w:pos="600"/>
        <w:tab w:val="right" w:leader="dot" w:pos="9595"/>
      </w:tabs>
      <w:spacing w:before="0" w:after="0"/>
      <w:ind w:left="202"/>
      <w:jc w:val="left"/>
    </w:pPr>
    <w:rPr>
      <w:rFonts w:asciiTheme="minorHAnsi" w:hAnsiTheme="minorHAnsi"/>
      <w:smallCaps/>
      <w:szCs w:val="20"/>
    </w:rPr>
  </w:style>
  <w:style w:type="character" w:styleId="Hyperlink">
    <w:name w:val="Hyperlink"/>
    <w:uiPriority w:val="99"/>
    <w:unhideWhenUsed/>
    <w:rsid w:val="008847AD"/>
    <w:rPr>
      <w:color w:val="0000FF"/>
      <w:u w:val="single"/>
      <w:bdr w:val="dotted" w:sz="4" w:space="0" w:color="auto"/>
    </w:rPr>
  </w:style>
  <w:style w:type="paragraph" w:styleId="TOCHeading">
    <w:name w:val="TOC Heading"/>
    <w:basedOn w:val="Heading1"/>
    <w:next w:val="Normal"/>
    <w:uiPriority w:val="39"/>
    <w:qFormat/>
    <w:rsid w:val="008847AD"/>
    <w:pPr>
      <w:keepLines/>
      <w:spacing w:before="480" w:line="276" w:lineRule="auto"/>
      <w:outlineLvl w:val="9"/>
    </w:pPr>
    <w:rPr>
      <w:rFonts w:ascii="Cambria" w:eastAsia="MS Gothic" w:hAnsi="Cambria"/>
      <w:color w:val="365F91"/>
      <w:lang w:val="en-US" w:eastAsia="ja-JP"/>
    </w:rPr>
  </w:style>
  <w:style w:type="character" w:customStyle="1" w:styleId="Heading3Char">
    <w:name w:val="Heading 3 Char"/>
    <w:link w:val="Heading3"/>
    <w:rsid w:val="00104802"/>
    <w:rPr>
      <w:rFonts w:ascii="Arial" w:eastAsia="Times New Roman" w:hAnsi="Arial"/>
      <w:b/>
      <w:caps/>
      <w:color w:val="0070C0"/>
      <w:szCs w:val="24"/>
      <w:lang w:val="en-US" w:eastAsia="en-US"/>
    </w:rPr>
  </w:style>
  <w:style w:type="character" w:customStyle="1" w:styleId="Heading4Char">
    <w:name w:val="Heading 4 Char"/>
    <w:link w:val="Heading4"/>
    <w:rsid w:val="00803E96"/>
    <w:rPr>
      <w:rFonts w:ascii="Arial" w:eastAsia="ヒラギノ角ゴ Pro W3" w:hAnsi="Arial"/>
      <w:b/>
      <w:bCs/>
      <w:color w:val="002060"/>
      <w:sz w:val="24"/>
      <w:szCs w:val="28"/>
      <w:lang w:eastAsia="en-US"/>
    </w:rPr>
  </w:style>
  <w:style w:type="character" w:customStyle="1" w:styleId="Heading5Char">
    <w:name w:val="Heading 5 Char"/>
    <w:link w:val="Heading5"/>
    <w:rsid w:val="00803E96"/>
    <w:rPr>
      <w:rFonts w:ascii="Arial" w:eastAsia="ヒラギノ角ゴ Pro W3" w:hAnsi="Arial"/>
      <w:b/>
      <w:bCs/>
      <w:iCs/>
      <w:color w:val="002060"/>
      <w:sz w:val="24"/>
      <w:szCs w:val="26"/>
      <w:lang w:eastAsia="en-US"/>
    </w:rPr>
  </w:style>
  <w:style w:type="character" w:customStyle="1" w:styleId="Heading6Char">
    <w:name w:val="Heading 6 Char"/>
    <w:link w:val="Heading6"/>
    <w:rsid w:val="00803E96"/>
    <w:rPr>
      <w:rFonts w:ascii="Arial" w:eastAsia="ヒラギノ角ゴ Pro W3" w:hAnsi="Arial"/>
      <w:b/>
      <w:bCs/>
      <w:color w:val="002060"/>
      <w:sz w:val="24"/>
      <w:szCs w:val="24"/>
      <w:lang w:eastAsia="en-US"/>
    </w:rPr>
  </w:style>
  <w:style w:type="character" w:customStyle="1" w:styleId="Heading7Char">
    <w:name w:val="Heading 7 Char"/>
    <w:aliases w:val="Karen Heading 3 Char"/>
    <w:link w:val="Heading7"/>
    <w:uiPriority w:val="9"/>
    <w:rsid w:val="00803E96"/>
    <w:rPr>
      <w:rFonts w:ascii="Arial" w:eastAsia="ヒラギノ角ゴ Pro W3" w:hAnsi="Arial"/>
      <w:b/>
      <w:color w:val="002060"/>
      <w:sz w:val="24"/>
      <w:szCs w:val="24"/>
      <w:lang w:eastAsia="en-US"/>
    </w:rPr>
  </w:style>
  <w:style w:type="character" w:customStyle="1" w:styleId="Heading8Char">
    <w:name w:val="Heading 8 Char"/>
    <w:link w:val="Heading8"/>
    <w:uiPriority w:val="9"/>
    <w:rsid w:val="00D77E8A"/>
    <w:rPr>
      <w:rFonts w:ascii="Arial" w:eastAsia="ヒラギノ角ゴ Pro W3" w:hAnsi="Arial"/>
      <w:b/>
      <w:iCs/>
      <w:color w:val="002060"/>
      <w:sz w:val="24"/>
      <w:szCs w:val="24"/>
      <w:lang w:eastAsia="en-US"/>
    </w:rPr>
  </w:style>
  <w:style w:type="character" w:customStyle="1" w:styleId="Heading9Char">
    <w:name w:val="Heading 9 Char"/>
    <w:link w:val="Heading9"/>
    <w:uiPriority w:val="9"/>
    <w:rsid w:val="00D77E8A"/>
    <w:rPr>
      <w:rFonts w:ascii="Arial" w:eastAsia="ヒラギノ角ゴ Pro W3" w:hAnsi="Arial"/>
      <w:b/>
      <w:color w:val="002060"/>
      <w:sz w:val="24"/>
      <w:szCs w:val="24"/>
      <w:lang w:eastAsia="en-US"/>
    </w:rPr>
  </w:style>
  <w:style w:type="paragraph" w:styleId="TOC3">
    <w:name w:val="toc 3"/>
    <w:basedOn w:val="Normal"/>
    <w:next w:val="Normal"/>
    <w:autoRedefine/>
    <w:uiPriority w:val="39"/>
    <w:unhideWhenUsed/>
    <w:qFormat/>
    <w:rsid w:val="008847AD"/>
    <w:pPr>
      <w:ind w:left="400"/>
      <w:jc w:val="left"/>
    </w:pPr>
    <w:rPr>
      <w:rFonts w:asciiTheme="minorHAnsi" w:hAnsiTheme="minorHAnsi"/>
      <w:i/>
      <w:iCs/>
      <w:szCs w:val="20"/>
    </w:rPr>
  </w:style>
  <w:style w:type="paragraph" w:styleId="TOC4">
    <w:name w:val="toc 4"/>
    <w:basedOn w:val="Normal"/>
    <w:next w:val="Normal"/>
    <w:autoRedefine/>
    <w:uiPriority w:val="39"/>
    <w:unhideWhenUsed/>
    <w:rsid w:val="008847AD"/>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8847AD"/>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8847AD"/>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8847AD"/>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8847AD"/>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8847AD"/>
    <w:pPr>
      <w:ind w:left="1600"/>
      <w:jc w:val="left"/>
    </w:pPr>
    <w:rPr>
      <w:rFonts w:asciiTheme="minorHAnsi" w:hAnsiTheme="minorHAnsi"/>
      <w:sz w:val="18"/>
      <w:szCs w:val="18"/>
    </w:rPr>
  </w:style>
  <w:style w:type="paragraph" w:styleId="BalloonText">
    <w:name w:val="Balloon Text"/>
    <w:basedOn w:val="Normal"/>
    <w:link w:val="BalloonTextChar"/>
    <w:uiPriority w:val="99"/>
    <w:semiHidden/>
    <w:unhideWhenUsed/>
    <w:rsid w:val="008847AD"/>
    <w:rPr>
      <w:rFonts w:ascii="Tahoma" w:hAnsi="Tahoma"/>
      <w:sz w:val="16"/>
      <w:szCs w:val="16"/>
    </w:rPr>
  </w:style>
  <w:style w:type="character" w:customStyle="1" w:styleId="BalloonTextChar">
    <w:name w:val="Balloon Text Char"/>
    <w:link w:val="BalloonText"/>
    <w:uiPriority w:val="99"/>
    <w:semiHidden/>
    <w:rsid w:val="005E13CD"/>
    <w:rPr>
      <w:rFonts w:ascii="Tahoma" w:eastAsia="ヒラギノ角ゴ Pro W3" w:hAnsi="Tahoma"/>
      <w:sz w:val="16"/>
      <w:szCs w:val="16"/>
      <w:lang w:eastAsia="en-US"/>
    </w:rPr>
  </w:style>
  <w:style w:type="table" w:styleId="TableGrid">
    <w:name w:val="Table Grid"/>
    <w:basedOn w:val="TableNormal"/>
    <w:uiPriority w:val="59"/>
    <w:rsid w:val="00BB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847AD"/>
    <w:pPr>
      <w:spacing w:after="200" w:line="276" w:lineRule="auto"/>
    </w:pPr>
    <w:rPr>
      <w:rFonts w:ascii="Lucida Grande" w:eastAsia="ヒラギノ角ゴ Pro W3" w:hAnsi="Lucida Grande"/>
      <w:color w:val="000000"/>
      <w:sz w:val="22"/>
    </w:rPr>
  </w:style>
  <w:style w:type="paragraph" w:customStyle="1" w:styleId="Footer1">
    <w:name w:val="Footer1"/>
    <w:rsid w:val="008847AD"/>
    <w:pPr>
      <w:tabs>
        <w:tab w:val="center" w:pos="4513"/>
        <w:tab w:val="right" w:pos="9026"/>
      </w:tabs>
    </w:pPr>
    <w:rPr>
      <w:rFonts w:ascii="Arial" w:eastAsia="ヒラギノ角ゴ Pro W3" w:hAnsi="Arial"/>
      <w:color w:val="000000"/>
      <w:sz w:val="24"/>
    </w:rPr>
  </w:style>
  <w:style w:type="paragraph" w:customStyle="1" w:styleId="BodyText1">
    <w:name w:val="Body Text1"/>
    <w:rsid w:val="008847AD"/>
    <w:pPr>
      <w:widowControl w:val="0"/>
    </w:pPr>
    <w:rPr>
      <w:rFonts w:ascii="Arial" w:eastAsia="ヒラギノ角ゴ Pro W3" w:hAnsi="Arial"/>
      <w:color w:val="000000"/>
      <w:lang w:val="en-US"/>
    </w:rPr>
  </w:style>
  <w:style w:type="paragraph" w:styleId="BodyText3">
    <w:name w:val="Body Text 3"/>
    <w:link w:val="BodyText3Char"/>
    <w:rsid w:val="008847AD"/>
    <w:pPr>
      <w:spacing w:after="120"/>
    </w:pPr>
    <w:rPr>
      <w:rFonts w:ascii="Arial" w:eastAsia="ヒラギノ角ゴ Pro W3" w:hAnsi="Arial"/>
      <w:color w:val="000000"/>
      <w:sz w:val="16"/>
    </w:rPr>
  </w:style>
  <w:style w:type="character" w:customStyle="1" w:styleId="BodyText3Char">
    <w:name w:val="Body Text 3 Char"/>
    <w:basedOn w:val="DefaultParagraphFont"/>
    <w:link w:val="BodyText3"/>
    <w:rsid w:val="008847AD"/>
    <w:rPr>
      <w:rFonts w:ascii="Arial" w:eastAsia="ヒラギノ角ゴ Pro W3" w:hAnsi="Arial"/>
      <w:color w:val="000000"/>
      <w:sz w:val="16"/>
    </w:rPr>
  </w:style>
  <w:style w:type="paragraph" w:customStyle="1" w:styleId="TableText">
    <w:name w:val="Table Text"/>
    <w:rsid w:val="008847AD"/>
    <w:pPr>
      <w:widowControl w:val="0"/>
    </w:pPr>
    <w:rPr>
      <w:rFonts w:ascii="Arial" w:eastAsia="ヒラギノ角ゴ Pro W3" w:hAnsi="Arial"/>
      <w:b/>
      <w:color w:val="0070C0"/>
      <w:lang w:val="en-US"/>
    </w:rPr>
  </w:style>
  <w:style w:type="paragraph" w:customStyle="1" w:styleId="Heading31">
    <w:name w:val="Heading 31"/>
    <w:next w:val="Normal"/>
    <w:rsid w:val="008847AD"/>
    <w:pPr>
      <w:keepNext/>
      <w:tabs>
        <w:tab w:val="left" w:pos="-1440"/>
        <w:tab w:val="left" w:pos="-720"/>
        <w:tab w:val="left" w:pos="0"/>
        <w:tab w:val="left" w:pos="851"/>
        <w:tab w:val="left" w:pos="6394"/>
        <w:tab w:val="left" w:pos="6480"/>
      </w:tabs>
      <w:suppressAutoHyphens/>
      <w:jc w:val="both"/>
      <w:outlineLvl w:val="2"/>
    </w:pPr>
    <w:rPr>
      <w:rFonts w:ascii="Arial" w:eastAsia="ヒラギノ角ゴ Pro W3" w:hAnsi="Arial"/>
      <w:b/>
      <w:color w:val="000000"/>
      <w:spacing w:val="-2"/>
    </w:rPr>
  </w:style>
  <w:style w:type="paragraph" w:customStyle="1" w:styleId="Heading71">
    <w:name w:val="Heading 71"/>
    <w:next w:val="Normal"/>
    <w:rsid w:val="008847AD"/>
    <w:pPr>
      <w:spacing w:before="240" w:after="60"/>
      <w:outlineLvl w:val="6"/>
    </w:pPr>
    <w:rPr>
      <w:rFonts w:ascii="Arial" w:eastAsia="ヒラギノ角ゴ Pro W3" w:hAnsi="Arial"/>
      <w:color w:val="000000"/>
      <w:sz w:val="24"/>
    </w:rPr>
  </w:style>
  <w:style w:type="paragraph" w:styleId="BodyTextIndent3">
    <w:name w:val="Body Text Indent 3"/>
    <w:link w:val="BodyTextIndent3Char"/>
    <w:rsid w:val="008847AD"/>
    <w:pPr>
      <w:spacing w:after="120"/>
      <w:ind w:left="283"/>
    </w:pPr>
    <w:rPr>
      <w:rFonts w:ascii="Arial" w:eastAsia="ヒラギノ角ゴ Pro W3" w:hAnsi="Arial"/>
      <w:color w:val="000000"/>
      <w:sz w:val="16"/>
    </w:rPr>
  </w:style>
  <w:style w:type="character" w:customStyle="1" w:styleId="BodyTextIndent3Char">
    <w:name w:val="Body Text Indent 3 Char"/>
    <w:basedOn w:val="DefaultParagraphFont"/>
    <w:link w:val="BodyTextIndent3"/>
    <w:rsid w:val="008847AD"/>
    <w:rPr>
      <w:rFonts w:ascii="Arial" w:eastAsia="ヒラギノ角ゴ Pro W3" w:hAnsi="Arial"/>
      <w:color w:val="000000"/>
      <w:sz w:val="16"/>
    </w:rPr>
  </w:style>
  <w:style w:type="paragraph" w:styleId="BodyText2">
    <w:name w:val="Body Text 2"/>
    <w:link w:val="BodyText2Char"/>
    <w:rsid w:val="008847AD"/>
    <w:pPr>
      <w:spacing w:after="120" w:line="480" w:lineRule="auto"/>
    </w:pPr>
    <w:rPr>
      <w:rFonts w:ascii="Arial" w:eastAsia="ヒラギノ角ゴ Pro W3" w:hAnsi="Arial"/>
      <w:color w:val="000000"/>
      <w:sz w:val="24"/>
    </w:rPr>
  </w:style>
  <w:style w:type="character" w:customStyle="1" w:styleId="BodyText2Char">
    <w:name w:val="Body Text 2 Char"/>
    <w:basedOn w:val="DefaultParagraphFont"/>
    <w:link w:val="BodyText2"/>
    <w:rsid w:val="008847AD"/>
    <w:rPr>
      <w:rFonts w:ascii="Arial" w:eastAsia="ヒラギノ角ゴ Pro W3" w:hAnsi="Arial"/>
      <w:color w:val="000000"/>
      <w:sz w:val="24"/>
    </w:rPr>
  </w:style>
  <w:style w:type="paragraph" w:styleId="ListParagraph">
    <w:name w:val="List Paragraph"/>
    <w:link w:val="ListParagraphChar"/>
    <w:uiPriority w:val="34"/>
    <w:qFormat/>
    <w:rsid w:val="008847AD"/>
    <w:pPr>
      <w:ind w:left="720"/>
    </w:pPr>
    <w:rPr>
      <w:rFonts w:ascii="Arial" w:eastAsia="ヒラギノ角ゴ Pro W3" w:hAnsi="Arial"/>
      <w:color w:val="000000"/>
      <w:sz w:val="24"/>
    </w:rPr>
  </w:style>
  <w:style w:type="paragraph" w:customStyle="1" w:styleId="BodyTextIndent1">
    <w:name w:val="Body Text Indent1"/>
    <w:rsid w:val="008847AD"/>
    <w:pPr>
      <w:spacing w:after="120"/>
      <w:ind w:left="283"/>
    </w:pPr>
    <w:rPr>
      <w:rFonts w:ascii="Arial" w:eastAsia="ヒラギノ角ゴ Pro W3" w:hAnsi="Arial"/>
      <w:color w:val="000000"/>
      <w:sz w:val="24"/>
    </w:rPr>
  </w:style>
  <w:style w:type="paragraph" w:customStyle="1" w:styleId="Heading41">
    <w:name w:val="Heading 41"/>
    <w:next w:val="Normal"/>
    <w:rsid w:val="008847AD"/>
    <w:pPr>
      <w:keepNext/>
      <w:keepLines/>
      <w:spacing w:before="200"/>
      <w:outlineLvl w:val="3"/>
    </w:pPr>
    <w:rPr>
      <w:rFonts w:ascii="Lucida Grande" w:eastAsia="ヒラギノ角ゴ Pro W3" w:hAnsi="Lucida Grande"/>
      <w:b/>
      <w:color w:val="376DAF"/>
      <w:sz w:val="24"/>
    </w:rPr>
  </w:style>
  <w:style w:type="paragraph" w:customStyle="1" w:styleId="Heading21">
    <w:name w:val="Heading 21"/>
    <w:next w:val="Normal"/>
    <w:rsid w:val="008847AD"/>
    <w:pPr>
      <w:keepNext/>
      <w:spacing w:before="240" w:after="60"/>
      <w:outlineLvl w:val="1"/>
    </w:pPr>
    <w:rPr>
      <w:rFonts w:ascii="Arial" w:eastAsia="ヒラギノ角ゴ Pro W3" w:hAnsi="Arial"/>
      <w:b/>
      <w:i/>
      <w:color w:val="000000"/>
      <w:sz w:val="28"/>
    </w:rPr>
  </w:style>
  <w:style w:type="character" w:customStyle="1" w:styleId="msochangeprop0">
    <w:name w:val="msochangeprop"/>
    <w:rsid w:val="008847AD"/>
    <w:rPr>
      <w:color w:val="000000"/>
      <w:sz w:val="22"/>
    </w:rPr>
  </w:style>
  <w:style w:type="paragraph" w:customStyle="1" w:styleId="NormalWeb1">
    <w:name w:val="Normal (Web)1"/>
    <w:rsid w:val="008847AD"/>
    <w:pPr>
      <w:spacing w:before="100" w:after="100"/>
    </w:pPr>
    <w:rPr>
      <w:rFonts w:ascii="Arial" w:eastAsia="ヒラギノ角ゴ Pro W3" w:hAnsi="Arial"/>
      <w:color w:val="000000"/>
    </w:rPr>
  </w:style>
  <w:style w:type="character" w:styleId="CommentReference">
    <w:name w:val="annotation reference"/>
    <w:uiPriority w:val="99"/>
    <w:semiHidden/>
    <w:rsid w:val="008847AD"/>
    <w:rPr>
      <w:sz w:val="18"/>
    </w:rPr>
  </w:style>
  <w:style w:type="paragraph" w:customStyle="1" w:styleId="Heading11">
    <w:name w:val="Heading 11"/>
    <w:next w:val="Normal"/>
    <w:rsid w:val="008847AD"/>
    <w:pPr>
      <w:keepNext/>
      <w:keepLines/>
      <w:spacing w:before="480"/>
      <w:outlineLvl w:val="0"/>
    </w:pPr>
    <w:rPr>
      <w:rFonts w:ascii="Lucida Grande" w:eastAsia="ヒラギノ角ゴ Pro W3" w:hAnsi="Lucida Grande"/>
      <w:b/>
      <w:color w:val="234C7F"/>
      <w:sz w:val="28"/>
    </w:rPr>
  </w:style>
  <w:style w:type="paragraph" w:customStyle="1" w:styleId="Body">
    <w:name w:val="Body"/>
    <w:rsid w:val="008847AD"/>
    <w:rPr>
      <w:rFonts w:ascii="Helvetica" w:eastAsia="ヒラギノ角ゴ Pro W3" w:hAnsi="Helvetica"/>
      <w:color w:val="000000"/>
      <w:sz w:val="24"/>
      <w:lang w:val="en-US"/>
    </w:rPr>
  </w:style>
  <w:style w:type="paragraph" w:customStyle="1" w:styleId="TitleA">
    <w:name w:val="Title A"/>
    <w:rsid w:val="008847AD"/>
    <w:pPr>
      <w:keepNext/>
      <w:keepLines/>
      <w:widowControl w:val="0"/>
      <w:spacing w:before="144" w:after="72"/>
      <w:jc w:val="center"/>
    </w:pPr>
    <w:rPr>
      <w:rFonts w:ascii="Arial" w:eastAsia="ヒラギノ角ゴ Pro W3" w:hAnsi="Arial"/>
      <w:b/>
      <w:color w:val="000000"/>
      <w:sz w:val="36"/>
      <w:lang w:val="en-US"/>
    </w:rPr>
  </w:style>
  <w:style w:type="paragraph" w:styleId="CommentText">
    <w:name w:val="annotation text"/>
    <w:basedOn w:val="Normal"/>
    <w:link w:val="CommentTextChar"/>
    <w:uiPriority w:val="99"/>
    <w:semiHidden/>
    <w:rsid w:val="008847AD"/>
    <w:rPr>
      <w:sz w:val="24"/>
    </w:rPr>
  </w:style>
  <w:style w:type="character" w:customStyle="1" w:styleId="CommentTextChar">
    <w:name w:val="Comment Text Char"/>
    <w:basedOn w:val="DefaultParagraphFont"/>
    <w:link w:val="CommentText"/>
    <w:uiPriority w:val="99"/>
    <w:semiHidden/>
    <w:rsid w:val="008847AD"/>
    <w:rPr>
      <w:rFonts w:ascii="Arial" w:eastAsia="ヒラギノ角ゴ Pro W3" w:hAnsi="Arial"/>
      <w:sz w:val="24"/>
      <w:szCs w:val="24"/>
      <w:lang w:eastAsia="en-US"/>
    </w:rPr>
  </w:style>
  <w:style w:type="character" w:customStyle="1" w:styleId="WW8Num5z1">
    <w:name w:val="WW8Num5z1"/>
    <w:rsid w:val="008847AD"/>
    <w:rPr>
      <w:rFonts w:ascii="Courier New" w:hAnsi="Courier New" w:cs="Lucida Grande"/>
    </w:rPr>
  </w:style>
  <w:style w:type="character" w:customStyle="1" w:styleId="WW8Num8z0">
    <w:name w:val="WW8Num8z0"/>
    <w:rsid w:val="008847AD"/>
    <w:rPr>
      <w:rFonts w:ascii="Symbol" w:hAnsi="Symbol" w:cs="Times New Roman"/>
    </w:rPr>
  </w:style>
  <w:style w:type="character" w:customStyle="1" w:styleId="WW8Num17z0">
    <w:name w:val="WW8Num17z0"/>
    <w:rsid w:val="008847AD"/>
    <w:rPr>
      <w:b/>
      <w:color w:val="000080"/>
    </w:rPr>
  </w:style>
  <w:style w:type="character" w:customStyle="1" w:styleId="WW8Num4z0">
    <w:name w:val="WW8Num4z0"/>
    <w:rsid w:val="008847AD"/>
    <w:rPr>
      <w:b/>
    </w:rPr>
  </w:style>
  <w:style w:type="paragraph" w:styleId="BodyTextIndent">
    <w:name w:val="Body Text Indent"/>
    <w:basedOn w:val="Normal"/>
    <w:link w:val="BodyTextIndentChar"/>
    <w:semiHidden/>
    <w:rsid w:val="008847AD"/>
    <w:pPr>
      <w:ind w:left="720" w:hanging="720"/>
    </w:pPr>
  </w:style>
  <w:style w:type="character" w:customStyle="1" w:styleId="BodyTextIndentChar">
    <w:name w:val="Body Text Indent Char"/>
    <w:basedOn w:val="DefaultParagraphFont"/>
    <w:link w:val="BodyTextIndent"/>
    <w:semiHidden/>
    <w:rsid w:val="008847AD"/>
    <w:rPr>
      <w:rFonts w:ascii="Arial" w:eastAsia="ヒラギノ角ゴ Pro W3" w:hAnsi="Arial"/>
      <w:szCs w:val="24"/>
      <w:lang w:eastAsia="en-US"/>
    </w:rPr>
  </w:style>
  <w:style w:type="paragraph" w:styleId="PlainText">
    <w:name w:val="Plain Text"/>
    <w:basedOn w:val="Normal"/>
    <w:link w:val="PlainTextChar"/>
    <w:semiHidden/>
    <w:rsid w:val="008847AD"/>
    <w:pPr>
      <w:suppressAutoHyphens/>
      <w:overflowPunct w:val="0"/>
      <w:autoSpaceDE w:val="0"/>
      <w:autoSpaceDN w:val="0"/>
      <w:adjustRightInd w:val="0"/>
      <w:textAlignment w:val="baseline"/>
    </w:pPr>
    <w:rPr>
      <w:rFonts w:ascii="Courier New" w:eastAsia="Times New Roman" w:hAnsi="Courier New"/>
    </w:rPr>
  </w:style>
  <w:style w:type="character" w:customStyle="1" w:styleId="PlainTextChar">
    <w:name w:val="Plain Text Char"/>
    <w:basedOn w:val="DefaultParagraphFont"/>
    <w:link w:val="PlainText"/>
    <w:semiHidden/>
    <w:rsid w:val="008847AD"/>
    <w:rPr>
      <w:rFonts w:ascii="Courier New" w:eastAsia="Times New Roman" w:hAnsi="Courier New"/>
      <w:szCs w:val="24"/>
      <w:lang w:eastAsia="en-US"/>
    </w:rPr>
  </w:style>
  <w:style w:type="character" w:customStyle="1" w:styleId="StyleArial11pt">
    <w:name w:val="Style Arial 11 pt"/>
    <w:rsid w:val="008847AD"/>
    <w:rPr>
      <w:rFonts w:ascii="Arial" w:hAnsi="Arial"/>
      <w:sz w:val="22"/>
    </w:rPr>
  </w:style>
  <w:style w:type="character" w:customStyle="1" w:styleId="NumberingSymbols">
    <w:name w:val="Numbering Symbols"/>
    <w:rsid w:val="008847AD"/>
  </w:style>
  <w:style w:type="paragraph" w:customStyle="1" w:styleId="StylePlainTextArial">
    <w:name w:val="Style Plain Text + Arial"/>
    <w:basedOn w:val="PlainText"/>
    <w:rsid w:val="008847AD"/>
    <w:rPr>
      <w:rFonts w:ascii="Arial" w:hAnsi="Arial"/>
    </w:rPr>
  </w:style>
  <w:style w:type="character" w:customStyle="1" w:styleId="WW8Num8z2">
    <w:name w:val="WW8Num8z2"/>
    <w:rsid w:val="008847AD"/>
    <w:rPr>
      <w:rFonts w:ascii="Wingdings" w:hAnsi="Wingdings" w:cs="Times New Roman"/>
    </w:rPr>
  </w:style>
  <w:style w:type="paragraph" w:customStyle="1" w:styleId="StyleBodyTextArial10pt">
    <w:name w:val="Style Body Text + Arial 10 pt"/>
    <w:basedOn w:val="Normal"/>
    <w:rsid w:val="008847AD"/>
    <w:pPr>
      <w:widowControl w:val="0"/>
      <w:numPr>
        <w:numId w:val="2"/>
      </w:numPr>
      <w:suppressAutoHyphens/>
      <w:autoSpaceDE w:val="0"/>
      <w:autoSpaceDN w:val="0"/>
    </w:pPr>
    <w:rPr>
      <w:rFonts w:eastAsia="Times New Roman"/>
      <w:lang w:val="en-US"/>
    </w:rPr>
  </w:style>
  <w:style w:type="paragraph" w:styleId="CommentSubject">
    <w:name w:val="annotation subject"/>
    <w:basedOn w:val="CommentText"/>
    <w:next w:val="CommentText"/>
    <w:link w:val="CommentSubjectChar"/>
    <w:uiPriority w:val="99"/>
    <w:semiHidden/>
    <w:unhideWhenUsed/>
    <w:rsid w:val="008847AD"/>
    <w:rPr>
      <w:b/>
      <w:bCs/>
      <w:sz w:val="20"/>
      <w:szCs w:val="20"/>
    </w:rPr>
  </w:style>
  <w:style w:type="character" w:customStyle="1" w:styleId="CommentSubjectChar">
    <w:name w:val="Comment Subject Char"/>
    <w:basedOn w:val="CommentTextChar"/>
    <w:link w:val="CommentSubject"/>
    <w:uiPriority w:val="99"/>
    <w:semiHidden/>
    <w:rsid w:val="008847AD"/>
    <w:rPr>
      <w:rFonts w:ascii="Arial" w:eastAsia="ヒラギノ角ゴ Pro W3" w:hAnsi="Arial"/>
      <w:b/>
      <w:bCs/>
      <w:sz w:val="24"/>
      <w:szCs w:val="24"/>
      <w:lang w:eastAsia="en-US"/>
    </w:rPr>
  </w:style>
  <w:style w:type="paragraph" w:customStyle="1" w:styleId="KarenHeading2">
    <w:name w:val="Karen Heading 2"/>
    <w:basedOn w:val="BodyText"/>
    <w:link w:val="KarenHeading2Char"/>
    <w:autoRedefine/>
    <w:rsid w:val="008847AD"/>
    <w:pPr>
      <w:spacing w:after="0"/>
    </w:pPr>
    <w:rPr>
      <w:rFonts w:ascii="Arial" w:hAnsi="Arial"/>
      <w:b/>
      <w:caps/>
      <w:color w:val="000000"/>
      <w:sz w:val="28"/>
      <w:szCs w:val="28"/>
      <w:lang w:eastAsia="en-US"/>
    </w:rPr>
  </w:style>
  <w:style w:type="character" w:customStyle="1" w:styleId="KarenHeading2Char">
    <w:name w:val="Karen Heading 2 Char"/>
    <w:basedOn w:val="BodyTextChar"/>
    <w:link w:val="KarenHeading2"/>
    <w:rsid w:val="008847AD"/>
    <w:rPr>
      <w:rFonts w:ascii="Arial" w:eastAsia="Times New Roman" w:hAnsi="Arial"/>
      <w:b/>
      <w:caps/>
      <w:color w:val="000000"/>
      <w:sz w:val="28"/>
      <w:szCs w:val="28"/>
      <w:lang w:val="en-US" w:eastAsia="en-US"/>
    </w:rPr>
  </w:style>
  <w:style w:type="paragraph" w:customStyle="1" w:styleId="KarenHeader2TOC">
    <w:name w:val="Karen Header 2 TOC"/>
    <w:basedOn w:val="Normal"/>
    <w:link w:val="KarenHeader2TOCChar"/>
    <w:autoRedefine/>
    <w:uiPriority w:val="1"/>
    <w:qFormat/>
    <w:rsid w:val="00467038"/>
    <w:pPr>
      <w:widowControl w:val="0"/>
      <w:numPr>
        <w:numId w:val="16"/>
      </w:numPr>
      <w:spacing w:before="240" w:after="240"/>
      <w:mirrorIndents/>
    </w:pPr>
    <w:rPr>
      <w:rFonts w:cs="Arial"/>
      <w:b/>
      <w:i/>
      <w:caps/>
      <w:noProof/>
      <w:color w:val="0070C0"/>
      <w:spacing w:val="-2"/>
      <w:szCs w:val="28"/>
    </w:rPr>
  </w:style>
  <w:style w:type="paragraph" w:styleId="Revision">
    <w:name w:val="Revision"/>
    <w:hidden/>
    <w:uiPriority w:val="99"/>
    <w:semiHidden/>
    <w:rsid w:val="008847AD"/>
    <w:rPr>
      <w:rFonts w:ascii="Arial" w:eastAsia="ヒラギノ角ゴ Pro W3" w:hAnsi="Arial"/>
      <w:color w:val="000000"/>
      <w:sz w:val="24"/>
      <w:szCs w:val="24"/>
      <w:lang w:eastAsia="en-US"/>
    </w:rPr>
  </w:style>
  <w:style w:type="paragraph" w:styleId="FootnoteText">
    <w:name w:val="footnote text"/>
    <w:basedOn w:val="Normal"/>
    <w:link w:val="FootnoteTextChar"/>
    <w:uiPriority w:val="99"/>
    <w:semiHidden/>
    <w:unhideWhenUsed/>
    <w:rsid w:val="008847AD"/>
    <w:rPr>
      <w:szCs w:val="20"/>
    </w:rPr>
  </w:style>
  <w:style w:type="character" w:customStyle="1" w:styleId="FootnoteTextChar">
    <w:name w:val="Footnote Text Char"/>
    <w:basedOn w:val="DefaultParagraphFont"/>
    <w:link w:val="FootnoteText"/>
    <w:uiPriority w:val="99"/>
    <w:semiHidden/>
    <w:rsid w:val="008847AD"/>
    <w:rPr>
      <w:rFonts w:ascii="Arial" w:eastAsia="ヒラギノ角ゴ Pro W3" w:hAnsi="Arial"/>
      <w:lang w:eastAsia="en-US"/>
    </w:rPr>
  </w:style>
  <w:style w:type="character" w:styleId="FootnoteReference">
    <w:name w:val="footnote reference"/>
    <w:basedOn w:val="DefaultParagraphFont"/>
    <w:uiPriority w:val="99"/>
    <w:semiHidden/>
    <w:unhideWhenUsed/>
    <w:rsid w:val="008847AD"/>
    <w:rPr>
      <w:vertAlign w:val="superscript"/>
    </w:rPr>
  </w:style>
  <w:style w:type="paragraph" w:styleId="NoSpacing">
    <w:name w:val="No Spacing"/>
    <w:uiPriority w:val="1"/>
    <w:qFormat/>
    <w:rsid w:val="008847AD"/>
    <w:pPr>
      <w:jc w:val="both"/>
    </w:pPr>
    <w:rPr>
      <w:rFonts w:ascii="Arial" w:eastAsia="ヒラギノ角ゴ Pro W3" w:hAnsi="Arial"/>
      <w:color w:val="0070C0"/>
      <w:szCs w:val="24"/>
      <w:lang w:eastAsia="en-US"/>
    </w:rPr>
  </w:style>
  <w:style w:type="numbering" w:customStyle="1" w:styleId="Style1">
    <w:name w:val="Style1"/>
    <w:uiPriority w:val="99"/>
    <w:rsid w:val="008847AD"/>
    <w:pPr>
      <w:numPr>
        <w:numId w:val="3"/>
      </w:numPr>
    </w:pPr>
  </w:style>
  <w:style w:type="paragraph" w:styleId="Title">
    <w:name w:val="Title"/>
    <w:basedOn w:val="Normal"/>
    <w:next w:val="Normal"/>
    <w:link w:val="TitleChar"/>
    <w:uiPriority w:val="10"/>
    <w:qFormat/>
    <w:rsid w:val="00064AE4"/>
    <w:pPr>
      <w:contextualSpacing/>
    </w:pPr>
    <w:rPr>
      <w:rFonts w:eastAsiaTheme="majorEastAsia" w:cs="Arial"/>
      <w:b/>
      <w:color w:val="0070C0"/>
      <w:spacing w:val="-10"/>
      <w:kern w:val="28"/>
      <w:sz w:val="22"/>
      <w:szCs w:val="22"/>
      <w:lang w:eastAsia="en-GB"/>
    </w:rPr>
  </w:style>
  <w:style w:type="character" w:customStyle="1" w:styleId="TitleChar">
    <w:name w:val="Title Char"/>
    <w:basedOn w:val="DefaultParagraphFont"/>
    <w:link w:val="Title"/>
    <w:uiPriority w:val="10"/>
    <w:rsid w:val="00064AE4"/>
    <w:rPr>
      <w:rFonts w:ascii="Arial" w:eastAsiaTheme="majorEastAsia" w:hAnsi="Arial" w:cs="Arial"/>
      <w:b/>
      <w:color w:val="0070C0"/>
      <w:spacing w:val="-10"/>
      <w:kern w:val="28"/>
      <w:sz w:val="22"/>
      <w:szCs w:val="22"/>
    </w:rPr>
  </w:style>
  <w:style w:type="character" w:styleId="FollowedHyperlink">
    <w:name w:val="FollowedHyperlink"/>
    <w:basedOn w:val="DefaultParagraphFont"/>
    <w:uiPriority w:val="99"/>
    <w:semiHidden/>
    <w:unhideWhenUsed/>
    <w:rsid w:val="006E5A01"/>
    <w:rPr>
      <w:color w:val="954F72" w:themeColor="followedHyperlink"/>
      <w:u w:val="single"/>
    </w:rPr>
  </w:style>
  <w:style w:type="paragraph" w:customStyle="1" w:styleId="Style2">
    <w:name w:val="Style2"/>
    <w:basedOn w:val="ListParagraph"/>
    <w:link w:val="Style2Char"/>
    <w:qFormat/>
    <w:rsid w:val="00207E92"/>
    <w:pPr>
      <w:numPr>
        <w:numId w:val="13"/>
      </w:numPr>
      <w:spacing w:after="120"/>
      <w:ind w:left="714" w:hanging="357"/>
    </w:pPr>
    <w:rPr>
      <w:sz w:val="20"/>
      <w:lang w:val="en-US"/>
    </w:rPr>
  </w:style>
  <w:style w:type="character" w:customStyle="1" w:styleId="ListParagraphChar">
    <w:name w:val="List Paragraph Char"/>
    <w:basedOn w:val="DefaultParagraphFont"/>
    <w:link w:val="ListParagraph"/>
    <w:uiPriority w:val="34"/>
    <w:rsid w:val="00207E92"/>
    <w:rPr>
      <w:rFonts w:ascii="Arial" w:eastAsia="ヒラギノ角ゴ Pro W3" w:hAnsi="Arial"/>
      <w:color w:val="000000"/>
      <w:sz w:val="24"/>
    </w:rPr>
  </w:style>
  <w:style w:type="character" w:customStyle="1" w:styleId="Style2Char">
    <w:name w:val="Style2 Char"/>
    <w:basedOn w:val="ListParagraphChar"/>
    <w:link w:val="Style2"/>
    <w:rsid w:val="00207E92"/>
    <w:rPr>
      <w:rFonts w:ascii="Arial" w:eastAsia="ヒラギノ角ゴ Pro W3" w:hAnsi="Arial"/>
      <w:color w:val="000000"/>
      <w:sz w:val="24"/>
      <w:lang w:val="en-US"/>
    </w:rPr>
  </w:style>
  <w:style w:type="paragraph" w:customStyle="1" w:styleId="Style3">
    <w:name w:val="Style3"/>
    <w:basedOn w:val="KarenHeader2TOC"/>
    <w:link w:val="Style3Char"/>
    <w:autoRedefine/>
    <w:qFormat/>
    <w:rsid w:val="00827826"/>
    <w:pPr>
      <w:numPr>
        <w:numId w:val="0"/>
      </w:numPr>
    </w:pPr>
    <w:rPr>
      <w:i w:val="0"/>
      <w:color w:val="auto"/>
      <w:u w:val="single"/>
    </w:rPr>
  </w:style>
  <w:style w:type="paragraph" w:customStyle="1" w:styleId="Style4">
    <w:name w:val="Style4"/>
    <w:basedOn w:val="ListParagraph"/>
    <w:link w:val="Style4Char"/>
    <w:qFormat/>
    <w:rsid w:val="00F60BA7"/>
    <w:pPr>
      <w:numPr>
        <w:numId w:val="14"/>
      </w:numPr>
      <w:spacing w:before="120" w:after="120"/>
      <w:ind w:left="714" w:hanging="357"/>
    </w:pPr>
    <w:rPr>
      <w:sz w:val="20"/>
    </w:rPr>
  </w:style>
  <w:style w:type="character" w:customStyle="1" w:styleId="KarenHeader2TOCChar">
    <w:name w:val="Karen Header 2 TOC Char"/>
    <w:basedOn w:val="DefaultParagraphFont"/>
    <w:link w:val="KarenHeader2TOC"/>
    <w:uiPriority w:val="1"/>
    <w:rsid w:val="00467038"/>
    <w:rPr>
      <w:rFonts w:ascii="Arial" w:eastAsia="ヒラギノ角ゴ Pro W3" w:hAnsi="Arial" w:cs="Arial"/>
      <w:b/>
      <w:i/>
      <w:caps/>
      <w:noProof/>
      <w:color w:val="0070C0"/>
      <w:spacing w:val="-2"/>
      <w:szCs w:val="28"/>
      <w:lang w:eastAsia="en-US"/>
    </w:rPr>
  </w:style>
  <w:style w:type="character" w:customStyle="1" w:styleId="Style3Char">
    <w:name w:val="Style3 Char"/>
    <w:basedOn w:val="KarenHeader2TOCChar"/>
    <w:link w:val="Style3"/>
    <w:rsid w:val="00827826"/>
    <w:rPr>
      <w:rFonts w:ascii="Arial" w:eastAsia="ヒラギノ角ゴ Pro W3" w:hAnsi="Arial" w:cs="Arial"/>
      <w:b/>
      <w:i w:val="0"/>
      <w:caps/>
      <w:noProof/>
      <w:color w:val="0070C0"/>
      <w:spacing w:val="-2"/>
      <w:szCs w:val="28"/>
      <w:u w:val="single"/>
      <w:lang w:eastAsia="en-US"/>
    </w:rPr>
  </w:style>
  <w:style w:type="paragraph" w:customStyle="1" w:styleId="Style5">
    <w:name w:val="Style5"/>
    <w:basedOn w:val="KarenHeader2TOC"/>
    <w:link w:val="Style5Char"/>
    <w:qFormat/>
    <w:rsid w:val="00F679B6"/>
    <w:pPr>
      <w:numPr>
        <w:numId w:val="15"/>
      </w:numPr>
    </w:pPr>
    <w:rPr>
      <w:b w:val="0"/>
      <w:i w:val="0"/>
      <w:caps w:val="0"/>
      <w:color w:val="auto"/>
    </w:rPr>
  </w:style>
  <w:style w:type="character" w:customStyle="1" w:styleId="Style4Char">
    <w:name w:val="Style4 Char"/>
    <w:basedOn w:val="ListParagraphChar"/>
    <w:link w:val="Style4"/>
    <w:rsid w:val="00F60BA7"/>
    <w:rPr>
      <w:rFonts w:ascii="Arial" w:eastAsia="ヒラギノ角ゴ Pro W3" w:hAnsi="Arial"/>
      <w:color w:val="000000"/>
      <w:sz w:val="24"/>
    </w:rPr>
  </w:style>
  <w:style w:type="character" w:customStyle="1" w:styleId="Style5Char">
    <w:name w:val="Style5 Char"/>
    <w:basedOn w:val="KarenHeader2TOCChar"/>
    <w:link w:val="Style5"/>
    <w:rsid w:val="00F679B6"/>
    <w:rPr>
      <w:rFonts w:ascii="Arial" w:eastAsia="ヒラギノ角ゴ Pro W3" w:hAnsi="Arial" w:cs="Arial"/>
      <w:b w:val="0"/>
      <w:i w:val="0"/>
      <w:caps w:val="0"/>
      <w:noProof/>
      <w:color w:val="0070C0"/>
      <w:spacing w:val="-2"/>
      <w:szCs w:val="28"/>
      <w:lang w:eastAsia="en-US"/>
    </w:rPr>
  </w:style>
  <w:style w:type="character" w:customStyle="1" w:styleId="Defterm">
    <w:name w:val="Defterm"/>
    <w:rsid w:val="00E373D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5998">
      <w:bodyDiv w:val="1"/>
      <w:marLeft w:val="0"/>
      <w:marRight w:val="0"/>
      <w:marTop w:val="0"/>
      <w:marBottom w:val="0"/>
      <w:divBdr>
        <w:top w:val="none" w:sz="0" w:space="0" w:color="auto"/>
        <w:left w:val="none" w:sz="0" w:space="0" w:color="auto"/>
        <w:bottom w:val="none" w:sz="0" w:space="0" w:color="auto"/>
        <w:right w:val="none" w:sz="0" w:space="0" w:color="auto"/>
      </w:divBdr>
      <w:divsChild>
        <w:div w:id="1328167227">
          <w:marLeft w:val="0"/>
          <w:marRight w:val="0"/>
          <w:marTop w:val="0"/>
          <w:marBottom w:val="0"/>
          <w:divBdr>
            <w:top w:val="none" w:sz="0" w:space="0" w:color="auto"/>
            <w:left w:val="none" w:sz="0" w:space="0" w:color="auto"/>
            <w:bottom w:val="none" w:sz="0" w:space="0" w:color="auto"/>
            <w:right w:val="none" w:sz="0" w:space="0" w:color="auto"/>
          </w:divBdr>
        </w:div>
      </w:divsChild>
    </w:div>
    <w:div w:id="371468480">
      <w:bodyDiv w:val="1"/>
      <w:marLeft w:val="0"/>
      <w:marRight w:val="0"/>
      <w:marTop w:val="0"/>
      <w:marBottom w:val="0"/>
      <w:divBdr>
        <w:top w:val="none" w:sz="0" w:space="0" w:color="auto"/>
        <w:left w:val="none" w:sz="0" w:space="0" w:color="auto"/>
        <w:bottom w:val="none" w:sz="0" w:space="0" w:color="auto"/>
        <w:right w:val="none" w:sz="0" w:space="0" w:color="auto"/>
      </w:divBdr>
      <w:divsChild>
        <w:div w:id="266088692">
          <w:marLeft w:val="0"/>
          <w:marRight w:val="0"/>
          <w:marTop w:val="0"/>
          <w:marBottom w:val="0"/>
          <w:divBdr>
            <w:top w:val="none" w:sz="0" w:space="0" w:color="auto"/>
            <w:left w:val="none" w:sz="0" w:space="0" w:color="auto"/>
            <w:bottom w:val="none" w:sz="0" w:space="0" w:color="auto"/>
            <w:right w:val="none" w:sz="0" w:space="0" w:color="auto"/>
          </w:divBdr>
        </w:div>
        <w:div w:id="504517808">
          <w:marLeft w:val="0"/>
          <w:marRight w:val="0"/>
          <w:marTop w:val="0"/>
          <w:marBottom w:val="0"/>
          <w:divBdr>
            <w:top w:val="none" w:sz="0" w:space="0" w:color="auto"/>
            <w:left w:val="none" w:sz="0" w:space="0" w:color="auto"/>
            <w:bottom w:val="none" w:sz="0" w:space="0" w:color="auto"/>
            <w:right w:val="none" w:sz="0" w:space="0" w:color="auto"/>
          </w:divBdr>
        </w:div>
        <w:div w:id="1196307630">
          <w:marLeft w:val="0"/>
          <w:marRight w:val="0"/>
          <w:marTop w:val="0"/>
          <w:marBottom w:val="0"/>
          <w:divBdr>
            <w:top w:val="none" w:sz="0" w:space="0" w:color="auto"/>
            <w:left w:val="none" w:sz="0" w:space="0" w:color="auto"/>
            <w:bottom w:val="none" w:sz="0" w:space="0" w:color="auto"/>
            <w:right w:val="none" w:sz="0" w:space="0" w:color="auto"/>
          </w:divBdr>
        </w:div>
        <w:div w:id="1258633815">
          <w:marLeft w:val="0"/>
          <w:marRight w:val="0"/>
          <w:marTop w:val="0"/>
          <w:marBottom w:val="0"/>
          <w:divBdr>
            <w:top w:val="none" w:sz="0" w:space="0" w:color="auto"/>
            <w:left w:val="none" w:sz="0" w:space="0" w:color="auto"/>
            <w:bottom w:val="none" w:sz="0" w:space="0" w:color="auto"/>
            <w:right w:val="none" w:sz="0" w:space="0" w:color="auto"/>
          </w:divBdr>
        </w:div>
      </w:divsChild>
    </w:div>
    <w:div w:id="1327056256">
      <w:bodyDiv w:val="1"/>
      <w:marLeft w:val="0"/>
      <w:marRight w:val="0"/>
      <w:marTop w:val="0"/>
      <w:marBottom w:val="0"/>
      <w:divBdr>
        <w:top w:val="none" w:sz="0" w:space="0" w:color="auto"/>
        <w:left w:val="none" w:sz="0" w:space="0" w:color="auto"/>
        <w:bottom w:val="none" w:sz="0" w:space="0" w:color="auto"/>
        <w:right w:val="none" w:sz="0" w:space="0" w:color="auto"/>
      </w:divBdr>
    </w:div>
    <w:div w:id="20180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m.cam.ac.uk/the-college/human-resources/" TargetMode="External"/><Relationship Id="rId18" Type="http://schemas.openxmlformats.org/officeDocument/2006/relationships/hyperlink" Target="http://www.legislation.gov.uk/uksi/2005/639/contents/mad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pem.cam.ac.uk/the-college/human-resources/" TargetMode="External"/><Relationship Id="rId17" Type="http://schemas.openxmlformats.org/officeDocument/2006/relationships/hyperlink" Target="http://www.pem.cam.ac.uk/the-college/legal-information/data-protection/" TargetMode="External"/><Relationship Id="rId2" Type="http://schemas.openxmlformats.org/officeDocument/2006/relationships/numbering" Target="numbering.xml"/><Relationship Id="rId16" Type="http://schemas.openxmlformats.org/officeDocument/2006/relationships/hyperlink" Target="http://www.pem.cam.ac.uk/" TargetMode="External"/><Relationship Id="rId20" Type="http://schemas.openxmlformats.org/officeDocument/2006/relationships/hyperlink" Target="mailto:karen.lain@pem.c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HMR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ac.uk/cs/isss/rul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spxyz.net/preventing-abuse/signs-symptoms-effects/what-to-do-child-speaks-out-about-abu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m.cam.ac.uk/the-college/human-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AC5FEB-28EC-4987-A821-DD53A5E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64098FC1</Template>
  <TotalTime>36</TotalTime>
  <Pages>123</Pages>
  <Words>63785</Words>
  <Characters>363576</Characters>
  <Application>Microsoft Office Word</Application>
  <DocSecurity>0</DocSecurity>
  <Lines>3029</Lines>
  <Paragraphs>853</Paragraphs>
  <ScaleCrop>false</ScaleCrop>
  <HeadingPairs>
    <vt:vector size="2" baseType="variant">
      <vt:variant>
        <vt:lpstr>Title</vt:lpstr>
      </vt:variant>
      <vt:variant>
        <vt:i4>1</vt:i4>
      </vt:variant>
    </vt:vector>
  </HeadingPairs>
  <TitlesOfParts>
    <vt:vector size="1" baseType="lpstr">
      <vt:lpstr/>
    </vt:vector>
  </TitlesOfParts>
  <Company>Business HR</Company>
  <LinksUpToDate>false</LinksUpToDate>
  <CharactersWithSpaces>426508</CharactersWithSpaces>
  <SharedDoc>false</SharedDoc>
  <HLinks>
    <vt:vector size="648" baseType="variant">
      <vt:variant>
        <vt:i4>1572913</vt:i4>
      </vt:variant>
      <vt:variant>
        <vt:i4>644</vt:i4>
      </vt:variant>
      <vt:variant>
        <vt:i4>0</vt:i4>
      </vt:variant>
      <vt:variant>
        <vt:i4>5</vt:i4>
      </vt:variant>
      <vt:variant>
        <vt:lpwstr/>
      </vt:variant>
      <vt:variant>
        <vt:lpwstr>_Toc407018375</vt:lpwstr>
      </vt:variant>
      <vt:variant>
        <vt:i4>1572913</vt:i4>
      </vt:variant>
      <vt:variant>
        <vt:i4>638</vt:i4>
      </vt:variant>
      <vt:variant>
        <vt:i4>0</vt:i4>
      </vt:variant>
      <vt:variant>
        <vt:i4>5</vt:i4>
      </vt:variant>
      <vt:variant>
        <vt:lpwstr/>
      </vt:variant>
      <vt:variant>
        <vt:lpwstr>_Toc407018374</vt:lpwstr>
      </vt:variant>
      <vt:variant>
        <vt:i4>1572913</vt:i4>
      </vt:variant>
      <vt:variant>
        <vt:i4>632</vt:i4>
      </vt:variant>
      <vt:variant>
        <vt:i4>0</vt:i4>
      </vt:variant>
      <vt:variant>
        <vt:i4>5</vt:i4>
      </vt:variant>
      <vt:variant>
        <vt:lpwstr/>
      </vt:variant>
      <vt:variant>
        <vt:lpwstr>_Toc407018373</vt:lpwstr>
      </vt:variant>
      <vt:variant>
        <vt:i4>1572913</vt:i4>
      </vt:variant>
      <vt:variant>
        <vt:i4>626</vt:i4>
      </vt:variant>
      <vt:variant>
        <vt:i4>0</vt:i4>
      </vt:variant>
      <vt:variant>
        <vt:i4>5</vt:i4>
      </vt:variant>
      <vt:variant>
        <vt:lpwstr/>
      </vt:variant>
      <vt:variant>
        <vt:lpwstr>_Toc407018372</vt:lpwstr>
      </vt:variant>
      <vt:variant>
        <vt:i4>1572913</vt:i4>
      </vt:variant>
      <vt:variant>
        <vt:i4>620</vt:i4>
      </vt:variant>
      <vt:variant>
        <vt:i4>0</vt:i4>
      </vt:variant>
      <vt:variant>
        <vt:i4>5</vt:i4>
      </vt:variant>
      <vt:variant>
        <vt:lpwstr/>
      </vt:variant>
      <vt:variant>
        <vt:lpwstr>_Toc407018371</vt:lpwstr>
      </vt:variant>
      <vt:variant>
        <vt:i4>1572913</vt:i4>
      </vt:variant>
      <vt:variant>
        <vt:i4>614</vt:i4>
      </vt:variant>
      <vt:variant>
        <vt:i4>0</vt:i4>
      </vt:variant>
      <vt:variant>
        <vt:i4>5</vt:i4>
      </vt:variant>
      <vt:variant>
        <vt:lpwstr/>
      </vt:variant>
      <vt:variant>
        <vt:lpwstr>_Toc407018370</vt:lpwstr>
      </vt:variant>
      <vt:variant>
        <vt:i4>1638449</vt:i4>
      </vt:variant>
      <vt:variant>
        <vt:i4>608</vt:i4>
      </vt:variant>
      <vt:variant>
        <vt:i4>0</vt:i4>
      </vt:variant>
      <vt:variant>
        <vt:i4>5</vt:i4>
      </vt:variant>
      <vt:variant>
        <vt:lpwstr/>
      </vt:variant>
      <vt:variant>
        <vt:lpwstr>_Toc407018369</vt:lpwstr>
      </vt:variant>
      <vt:variant>
        <vt:i4>1638449</vt:i4>
      </vt:variant>
      <vt:variant>
        <vt:i4>602</vt:i4>
      </vt:variant>
      <vt:variant>
        <vt:i4>0</vt:i4>
      </vt:variant>
      <vt:variant>
        <vt:i4>5</vt:i4>
      </vt:variant>
      <vt:variant>
        <vt:lpwstr/>
      </vt:variant>
      <vt:variant>
        <vt:lpwstr>_Toc407018368</vt:lpwstr>
      </vt:variant>
      <vt:variant>
        <vt:i4>1638449</vt:i4>
      </vt:variant>
      <vt:variant>
        <vt:i4>596</vt:i4>
      </vt:variant>
      <vt:variant>
        <vt:i4>0</vt:i4>
      </vt:variant>
      <vt:variant>
        <vt:i4>5</vt:i4>
      </vt:variant>
      <vt:variant>
        <vt:lpwstr/>
      </vt:variant>
      <vt:variant>
        <vt:lpwstr>_Toc407018367</vt:lpwstr>
      </vt:variant>
      <vt:variant>
        <vt:i4>1638449</vt:i4>
      </vt:variant>
      <vt:variant>
        <vt:i4>590</vt:i4>
      </vt:variant>
      <vt:variant>
        <vt:i4>0</vt:i4>
      </vt:variant>
      <vt:variant>
        <vt:i4>5</vt:i4>
      </vt:variant>
      <vt:variant>
        <vt:lpwstr/>
      </vt:variant>
      <vt:variant>
        <vt:lpwstr>_Toc407018366</vt:lpwstr>
      </vt:variant>
      <vt:variant>
        <vt:i4>1638449</vt:i4>
      </vt:variant>
      <vt:variant>
        <vt:i4>584</vt:i4>
      </vt:variant>
      <vt:variant>
        <vt:i4>0</vt:i4>
      </vt:variant>
      <vt:variant>
        <vt:i4>5</vt:i4>
      </vt:variant>
      <vt:variant>
        <vt:lpwstr/>
      </vt:variant>
      <vt:variant>
        <vt:lpwstr>_Toc407018365</vt:lpwstr>
      </vt:variant>
      <vt:variant>
        <vt:i4>1638449</vt:i4>
      </vt:variant>
      <vt:variant>
        <vt:i4>578</vt:i4>
      </vt:variant>
      <vt:variant>
        <vt:i4>0</vt:i4>
      </vt:variant>
      <vt:variant>
        <vt:i4>5</vt:i4>
      </vt:variant>
      <vt:variant>
        <vt:lpwstr/>
      </vt:variant>
      <vt:variant>
        <vt:lpwstr>_Toc407018364</vt:lpwstr>
      </vt:variant>
      <vt:variant>
        <vt:i4>1638449</vt:i4>
      </vt:variant>
      <vt:variant>
        <vt:i4>572</vt:i4>
      </vt:variant>
      <vt:variant>
        <vt:i4>0</vt:i4>
      </vt:variant>
      <vt:variant>
        <vt:i4>5</vt:i4>
      </vt:variant>
      <vt:variant>
        <vt:lpwstr/>
      </vt:variant>
      <vt:variant>
        <vt:lpwstr>_Toc407018363</vt:lpwstr>
      </vt:variant>
      <vt:variant>
        <vt:i4>1638449</vt:i4>
      </vt:variant>
      <vt:variant>
        <vt:i4>566</vt:i4>
      </vt:variant>
      <vt:variant>
        <vt:i4>0</vt:i4>
      </vt:variant>
      <vt:variant>
        <vt:i4>5</vt:i4>
      </vt:variant>
      <vt:variant>
        <vt:lpwstr/>
      </vt:variant>
      <vt:variant>
        <vt:lpwstr>_Toc407018362</vt:lpwstr>
      </vt:variant>
      <vt:variant>
        <vt:i4>1638449</vt:i4>
      </vt:variant>
      <vt:variant>
        <vt:i4>560</vt:i4>
      </vt:variant>
      <vt:variant>
        <vt:i4>0</vt:i4>
      </vt:variant>
      <vt:variant>
        <vt:i4>5</vt:i4>
      </vt:variant>
      <vt:variant>
        <vt:lpwstr/>
      </vt:variant>
      <vt:variant>
        <vt:lpwstr>_Toc407018361</vt:lpwstr>
      </vt:variant>
      <vt:variant>
        <vt:i4>1638449</vt:i4>
      </vt:variant>
      <vt:variant>
        <vt:i4>554</vt:i4>
      </vt:variant>
      <vt:variant>
        <vt:i4>0</vt:i4>
      </vt:variant>
      <vt:variant>
        <vt:i4>5</vt:i4>
      </vt:variant>
      <vt:variant>
        <vt:lpwstr/>
      </vt:variant>
      <vt:variant>
        <vt:lpwstr>_Toc407018360</vt:lpwstr>
      </vt:variant>
      <vt:variant>
        <vt:i4>1703985</vt:i4>
      </vt:variant>
      <vt:variant>
        <vt:i4>548</vt:i4>
      </vt:variant>
      <vt:variant>
        <vt:i4>0</vt:i4>
      </vt:variant>
      <vt:variant>
        <vt:i4>5</vt:i4>
      </vt:variant>
      <vt:variant>
        <vt:lpwstr/>
      </vt:variant>
      <vt:variant>
        <vt:lpwstr>_Toc407018359</vt:lpwstr>
      </vt:variant>
      <vt:variant>
        <vt:i4>1703985</vt:i4>
      </vt:variant>
      <vt:variant>
        <vt:i4>542</vt:i4>
      </vt:variant>
      <vt:variant>
        <vt:i4>0</vt:i4>
      </vt:variant>
      <vt:variant>
        <vt:i4>5</vt:i4>
      </vt:variant>
      <vt:variant>
        <vt:lpwstr/>
      </vt:variant>
      <vt:variant>
        <vt:lpwstr>_Toc407018358</vt:lpwstr>
      </vt:variant>
      <vt:variant>
        <vt:i4>1703985</vt:i4>
      </vt:variant>
      <vt:variant>
        <vt:i4>536</vt:i4>
      </vt:variant>
      <vt:variant>
        <vt:i4>0</vt:i4>
      </vt:variant>
      <vt:variant>
        <vt:i4>5</vt:i4>
      </vt:variant>
      <vt:variant>
        <vt:lpwstr/>
      </vt:variant>
      <vt:variant>
        <vt:lpwstr>_Toc407018357</vt:lpwstr>
      </vt:variant>
      <vt:variant>
        <vt:i4>1703985</vt:i4>
      </vt:variant>
      <vt:variant>
        <vt:i4>530</vt:i4>
      </vt:variant>
      <vt:variant>
        <vt:i4>0</vt:i4>
      </vt:variant>
      <vt:variant>
        <vt:i4>5</vt:i4>
      </vt:variant>
      <vt:variant>
        <vt:lpwstr/>
      </vt:variant>
      <vt:variant>
        <vt:lpwstr>_Toc407018356</vt:lpwstr>
      </vt:variant>
      <vt:variant>
        <vt:i4>1703985</vt:i4>
      </vt:variant>
      <vt:variant>
        <vt:i4>524</vt:i4>
      </vt:variant>
      <vt:variant>
        <vt:i4>0</vt:i4>
      </vt:variant>
      <vt:variant>
        <vt:i4>5</vt:i4>
      </vt:variant>
      <vt:variant>
        <vt:lpwstr/>
      </vt:variant>
      <vt:variant>
        <vt:lpwstr>_Toc407018355</vt:lpwstr>
      </vt:variant>
      <vt:variant>
        <vt:i4>1703985</vt:i4>
      </vt:variant>
      <vt:variant>
        <vt:i4>518</vt:i4>
      </vt:variant>
      <vt:variant>
        <vt:i4>0</vt:i4>
      </vt:variant>
      <vt:variant>
        <vt:i4>5</vt:i4>
      </vt:variant>
      <vt:variant>
        <vt:lpwstr/>
      </vt:variant>
      <vt:variant>
        <vt:lpwstr>_Toc407018354</vt:lpwstr>
      </vt:variant>
      <vt:variant>
        <vt:i4>1703985</vt:i4>
      </vt:variant>
      <vt:variant>
        <vt:i4>512</vt:i4>
      </vt:variant>
      <vt:variant>
        <vt:i4>0</vt:i4>
      </vt:variant>
      <vt:variant>
        <vt:i4>5</vt:i4>
      </vt:variant>
      <vt:variant>
        <vt:lpwstr/>
      </vt:variant>
      <vt:variant>
        <vt:lpwstr>_Toc407018353</vt:lpwstr>
      </vt:variant>
      <vt:variant>
        <vt:i4>1703985</vt:i4>
      </vt:variant>
      <vt:variant>
        <vt:i4>506</vt:i4>
      </vt:variant>
      <vt:variant>
        <vt:i4>0</vt:i4>
      </vt:variant>
      <vt:variant>
        <vt:i4>5</vt:i4>
      </vt:variant>
      <vt:variant>
        <vt:lpwstr/>
      </vt:variant>
      <vt:variant>
        <vt:lpwstr>_Toc407018352</vt:lpwstr>
      </vt:variant>
      <vt:variant>
        <vt:i4>1703985</vt:i4>
      </vt:variant>
      <vt:variant>
        <vt:i4>500</vt:i4>
      </vt:variant>
      <vt:variant>
        <vt:i4>0</vt:i4>
      </vt:variant>
      <vt:variant>
        <vt:i4>5</vt:i4>
      </vt:variant>
      <vt:variant>
        <vt:lpwstr/>
      </vt:variant>
      <vt:variant>
        <vt:lpwstr>_Toc407018351</vt:lpwstr>
      </vt:variant>
      <vt:variant>
        <vt:i4>1703985</vt:i4>
      </vt:variant>
      <vt:variant>
        <vt:i4>494</vt:i4>
      </vt:variant>
      <vt:variant>
        <vt:i4>0</vt:i4>
      </vt:variant>
      <vt:variant>
        <vt:i4>5</vt:i4>
      </vt:variant>
      <vt:variant>
        <vt:lpwstr/>
      </vt:variant>
      <vt:variant>
        <vt:lpwstr>_Toc407018350</vt:lpwstr>
      </vt:variant>
      <vt:variant>
        <vt:i4>1769521</vt:i4>
      </vt:variant>
      <vt:variant>
        <vt:i4>488</vt:i4>
      </vt:variant>
      <vt:variant>
        <vt:i4>0</vt:i4>
      </vt:variant>
      <vt:variant>
        <vt:i4>5</vt:i4>
      </vt:variant>
      <vt:variant>
        <vt:lpwstr/>
      </vt:variant>
      <vt:variant>
        <vt:lpwstr>_Toc407018349</vt:lpwstr>
      </vt:variant>
      <vt:variant>
        <vt:i4>1769521</vt:i4>
      </vt:variant>
      <vt:variant>
        <vt:i4>482</vt:i4>
      </vt:variant>
      <vt:variant>
        <vt:i4>0</vt:i4>
      </vt:variant>
      <vt:variant>
        <vt:i4>5</vt:i4>
      </vt:variant>
      <vt:variant>
        <vt:lpwstr/>
      </vt:variant>
      <vt:variant>
        <vt:lpwstr>_Toc407018348</vt:lpwstr>
      </vt:variant>
      <vt:variant>
        <vt:i4>1769521</vt:i4>
      </vt:variant>
      <vt:variant>
        <vt:i4>476</vt:i4>
      </vt:variant>
      <vt:variant>
        <vt:i4>0</vt:i4>
      </vt:variant>
      <vt:variant>
        <vt:i4>5</vt:i4>
      </vt:variant>
      <vt:variant>
        <vt:lpwstr/>
      </vt:variant>
      <vt:variant>
        <vt:lpwstr>_Toc407018347</vt:lpwstr>
      </vt:variant>
      <vt:variant>
        <vt:i4>1769521</vt:i4>
      </vt:variant>
      <vt:variant>
        <vt:i4>470</vt:i4>
      </vt:variant>
      <vt:variant>
        <vt:i4>0</vt:i4>
      </vt:variant>
      <vt:variant>
        <vt:i4>5</vt:i4>
      </vt:variant>
      <vt:variant>
        <vt:lpwstr/>
      </vt:variant>
      <vt:variant>
        <vt:lpwstr>_Toc407018346</vt:lpwstr>
      </vt:variant>
      <vt:variant>
        <vt:i4>1769521</vt:i4>
      </vt:variant>
      <vt:variant>
        <vt:i4>464</vt:i4>
      </vt:variant>
      <vt:variant>
        <vt:i4>0</vt:i4>
      </vt:variant>
      <vt:variant>
        <vt:i4>5</vt:i4>
      </vt:variant>
      <vt:variant>
        <vt:lpwstr/>
      </vt:variant>
      <vt:variant>
        <vt:lpwstr>_Toc407018345</vt:lpwstr>
      </vt:variant>
      <vt:variant>
        <vt:i4>1769521</vt:i4>
      </vt:variant>
      <vt:variant>
        <vt:i4>458</vt:i4>
      </vt:variant>
      <vt:variant>
        <vt:i4>0</vt:i4>
      </vt:variant>
      <vt:variant>
        <vt:i4>5</vt:i4>
      </vt:variant>
      <vt:variant>
        <vt:lpwstr/>
      </vt:variant>
      <vt:variant>
        <vt:lpwstr>_Toc407018344</vt:lpwstr>
      </vt:variant>
      <vt:variant>
        <vt:i4>1769521</vt:i4>
      </vt:variant>
      <vt:variant>
        <vt:i4>452</vt:i4>
      </vt:variant>
      <vt:variant>
        <vt:i4>0</vt:i4>
      </vt:variant>
      <vt:variant>
        <vt:i4>5</vt:i4>
      </vt:variant>
      <vt:variant>
        <vt:lpwstr/>
      </vt:variant>
      <vt:variant>
        <vt:lpwstr>_Toc407018343</vt:lpwstr>
      </vt:variant>
      <vt:variant>
        <vt:i4>1769521</vt:i4>
      </vt:variant>
      <vt:variant>
        <vt:i4>446</vt:i4>
      </vt:variant>
      <vt:variant>
        <vt:i4>0</vt:i4>
      </vt:variant>
      <vt:variant>
        <vt:i4>5</vt:i4>
      </vt:variant>
      <vt:variant>
        <vt:lpwstr/>
      </vt:variant>
      <vt:variant>
        <vt:lpwstr>_Toc407018342</vt:lpwstr>
      </vt:variant>
      <vt:variant>
        <vt:i4>1769521</vt:i4>
      </vt:variant>
      <vt:variant>
        <vt:i4>440</vt:i4>
      </vt:variant>
      <vt:variant>
        <vt:i4>0</vt:i4>
      </vt:variant>
      <vt:variant>
        <vt:i4>5</vt:i4>
      </vt:variant>
      <vt:variant>
        <vt:lpwstr/>
      </vt:variant>
      <vt:variant>
        <vt:lpwstr>_Toc407018341</vt:lpwstr>
      </vt:variant>
      <vt:variant>
        <vt:i4>1769521</vt:i4>
      </vt:variant>
      <vt:variant>
        <vt:i4>434</vt:i4>
      </vt:variant>
      <vt:variant>
        <vt:i4>0</vt:i4>
      </vt:variant>
      <vt:variant>
        <vt:i4>5</vt:i4>
      </vt:variant>
      <vt:variant>
        <vt:lpwstr/>
      </vt:variant>
      <vt:variant>
        <vt:lpwstr>_Toc407018340</vt:lpwstr>
      </vt:variant>
      <vt:variant>
        <vt:i4>1835057</vt:i4>
      </vt:variant>
      <vt:variant>
        <vt:i4>428</vt:i4>
      </vt:variant>
      <vt:variant>
        <vt:i4>0</vt:i4>
      </vt:variant>
      <vt:variant>
        <vt:i4>5</vt:i4>
      </vt:variant>
      <vt:variant>
        <vt:lpwstr/>
      </vt:variant>
      <vt:variant>
        <vt:lpwstr>_Toc407018339</vt:lpwstr>
      </vt:variant>
      <vt:variant>
        <vt:i4>1835057</vt:i4>
      </vt:variant>
      <vt:variant>
        <vt:i4>422</vt:i4>
      </vt:variant>
      <vt:variant>
        <vt:i4>0</vt:i4>
      </vt:variant>
      <vt:variant>
        <vt:i4>5</vt:i4>
      </vt:variant>
      <vt:variant>
        <vt:lpwstr/>
      </vt:variant>
      <vt:variant>
        <vt:lpwstr>_Toc407018338</vt:lpwstr>
      </vt:variant>
      <vt:variant>
        <vt:i4>1835057</vt:i4>
      </vt:variant>
      <vt:variant>
        <vt:i4>416</vt:i4>
      </vt:variant>
      <vt:variant>
        <vt:i4>0</vt:i4>
      </vt:variant>
      <vt:variant>
        <vt:i4>5</vt:i4>
      </vt:variant>
      <vt:variant>
        <vt:lpwstr/>
      </vt:variant>
      <vt:variant>
        <vt:lpwstr>_Toc407018337</vt:lpwstr>
      </vt:variant>
      <vt:variant>
        <vt:i4>1835057</vt:i4>
      </vt:variant>
      <vt:variant>
        <vt:i4>410</vt:i4>
      </vt:variant>
      <vt:variant>
        <vt:i4>0</vt:i4>
      </vt:variant>
      <vt:variant>
        <vt:i4>5</vt:i4>
      </vt:variant>
      <vt:variant>
        <vt:lpwstr/>
      </vt:variant>
      <vt:variant>
        <vt:lpwstr>_Toc407018336</vt:lpwstr>
      </vt:variant>
      <vt:variant>
        <vt:i4>1835057</vt:i4>
      </vt:variant>
      <vt:variant>
        <vt:i4>404</vt:i4>
      </vt:variant>
      <vt:variant>
        <vt:i4>0</vt:i4>
      </vt:variant>
      <vt:variant>
        <vt:i4>5</vt:i4>
      </vt:variant>
      <vt:variant>
        <vt:lpwstr/>
      </vt:variant>
      <vt:variant>
        <vt:lpwstr>_Toc407018335</vt:lpwstr>
      </vt:variant>
      <vt:variant>
        <vt:i4>1835057</vt:i4>
      </vt:variant>
      <vt:variant>
        <vt:i4>398</vt:i4>
      </vt:variant>
      <vt:variant>
        <vt:i4>0</vt:i4>
      </vt:variant>
      <vt:variant>
        <vt:i4>5</vt:i4>
      </vt:variant>
      <vt:variant>
        <vt:lpwstr/>
      </vt:variant>
      <vt:variant>
        <vt:lpwstr>_Toc407018334</vt:lpwstr>
      </vt:variant>
      <vt:variant>
        <vt:i4>1835057</vt:i4>
      </vt:variant>
      <vt:variant>
        <vt:i4>392</vt:i4>
      </vt:variant>
      <vt:variant>
        <vt:i4>0</vt:i4>
      </vt:variant>
      <vt:variant>
        <vt:i4>5</vt:i4>
      </vt:variant>
      <vt:variant>
        <vt:lpwstr/>
      </vt:variant>
      <vt:variant>
        <vt:lpwstr>_Toc407018333</vt:lpwstr>
      </vt:variant>
      <vt:variant>
        <vt:i4>1835057</vt:i4>
      </vt:variant>
      <vt:variant>
        <vt:i4>386</vt:i4>
      </vt:variant>
      <vt:variant>
        <vt:i4>0</vt:i4>
      </vt:variant>
      <vt:variant>
        <vt:i4>5</vt:i4>
      </vt:variant>
      <vt:variant>
        <vt:lpwstr/>
      </vt:variant>
      <vt:variant>
        <vt:lpwstr>_Toc407018332</vt:lpwstr>
      </vt:variant>
      <vt:variant>
        <vt:i4>1835057</vt:i4>
      </vt:variant>
      <vt:variant>
        <vt:i4>380</vt:i4>
      </vt:variant>
      <vt:variant>
        <vt:i4>0</vt:i4>
      </vt:variant>
      <vt:variant>
        <vt:i4>5</vt:i4>
      </vt:variant>
      <vt:variant>
        <vt:lpwstr/>
      </vt:variant>
      <vt:variant>
        <vt:lpwstr>_Toc407018331</vt:lpwstr>
      </vt:variant>
      <vt:variant>
        <vt:i4>1835057</vt:i4>
      </vt:variant>
      <vt:variant>
        <vt:i4>374</vt:i4>
      </vt:variant>
      <vt:variant>
        <vt:i4>0</vt:i4>
      </vt:variant>
      <vt:variant>
        <vt:i4>5</vt:i4>
      </vt:variant>
      <vt:variant>
        <vt:lpwstr/>
      </vt:variant>
      <vt:variant>
        <vt:lpwstr>_Toc407018330</vt:lpwstr>
      </vt:variant>
      <vt:variant>
        <vt:i4>1900593</vt:i4>
      </vt:variant>
      <vt:variant>
        <vt:i4>368</vt:i4>
      </vt:variant>
      <vt:variant>
        <vt:i4>0</vt:i4>
      </vt:variant>
      <vt:variant>
        <vt:i4>5</vt:i4>
      </vt:variant>
      <vt:variant>
        <vt:lpwstr/>
      </vt:variant>
      <vt:variant>
        <vt:lpwstr>_Toc407018329</vt:lpwstr>
      </vt:variant>
      <vt:variant>
        <vt:i4>1900593</vt:i4>
      </vt:variant>
      <vt:variant>
        <vt:i4>362</vt:i4>
      </vt:variant>
      <vt:variant>
        <vt:i4>0</vt:i4>
      </vt:variant>
      <vt:variant>
        <vt:i4>5</vt:i4>
      </vt:variant>
      <vt:variant>
        <vt:lpwstr/>
      </vt:variant>
      <vt:variant>
        <vt:lpwstr>_Toc407018328</vt:lpwstr>
      </vt:variant>
      <vt:variant>
        <vt:i4>1900593</vt:i4>
      </vt:variant>
      <vt:variant>
        <vt:i4>356</vt:i4>
      </vt:variant>
      <vt:variant>
        <vt:i4>0</vt:i4>
      </vt:variant>
      <vt:variant>
        <vt:i4>5</vt:i4>
      </vt:variant>
      <vt:variant>
        <vt:lpwstr/>
      </vt:variant>
      <vt:variant>
        <vt:lpwstr>_Toc407018327</vt:lpwstr>
      </vt:variant>
      <vt:variant>
        <vt:i4>1900593</vt:i4>
      </vt:variant>
      <vt:variant>
        <vt:i4>350</vt:i4>
      </vt:variant>
      <vt:variant>
        <vt:i4>0</vt:i4>
      </vt:variant>
      <vt:variant>
        <vt:i4>5</vt:i4>
      </vt:variant>
      <vt:variant>
        <vt:lpwstr/>
      </vt:variant>
      <vt:variant>
        <vt:lpwstr>_Toc407018326</vt:lpwstr>
      </vt:variant>
      <vt:variant>
        <vt:i4>1900593</vt:i4>
      </vt:variant>
      <vt:variant>
        <vt:i4>344</vt:i4>
      </vt:variant>
      <vt:variant>
        <vt:i4>0</vt:i4>
      </vt:variant>
      <vt:variant>
        <vt:i4>5</vt:i4>
      </vt:variant>
      <vt:variant>
        <vt:lpwstr/>
      </vt:variant>
      <vt:variant>
        <vt:lpwstr>_Toc407018325</vt:lpwstr>
      </vt:variant>
      <vt:variant>
        <vt:i4>1900593</vt:i4>
      </vt:variant>
      <vt:variant>
        <vt:i4>338</vt:i4>
      </vt:variant>
      <vt:variant>
        <vt:i4>0</vt:i4>
      </vt:variant>
      <vt:variant>
        <vt:i4>5</vt:i4>
      </vt:variant>
      <vt:variant>
        <vt:lpwstr/>
      </vt:variant>
      <vt:variant>
        <vt:lpwstr>_Toc407018324</vt:lpwstr>
      </vt:variant>
      <vt:variant>
        <vt:i4>1900593</vt:i4>
      </vt:variant>
      <vt:variant>
        <vt:i4>332</vt:i4>
      </vt:variant>
      <vt:variant>
        <vt:i4>0</vt:i4>
      </vt:variant>
      <vt:variant>
        <vt:i4>5</vt:i4>
      </vt:variant>
      <vt:variant>
        <vt:lpwstr/>
      </vt:variant>
      <vt:variant>
        <vt:lpwstr>_Toc407018323</vt:lpwstr>
      </vt:variant>
      <vt:variant>
        <vt:i4>1900593</vt:i4>
      </vt:variant>
      <vt:variant>
        <vt:i4>326</vt:i4>
      </vt:variant>
      <vt:variant>
        <vt:i4>0</vt:i4>
      </vt:variant>
      <vt:variant>
        <vt:i4>5</vt:i4>
      </vt:variant>
      <vt:variant>
        <vt:lpwstr/>
      </vt:variant>
      <vt:variant>
        <vt:lpwstr>_Toc407018322</vt:lpwstr>
      </vt:variant>
      <vt:variant>
        <vt:i4>1900593</vt:i4>
      </vt:variant>
      <vt:variant>
        <vt:i4>320</vt:i4>
      </vt:variant>
      <vt:variant>
        <vt:i4>0</vt:i4>
      </vt:variant>
      <vt:variant>
        <vt:i4>5</vt:i4>
      </vt:variant>
      <vt:variant>
        <vt:lpwstr/>
      </vt:variant>
      <vt:variant>
        <vt:lpwstr>_Toc407018321</vt:lpwstr>
      </vt:variant>
      <vt:variant>
        <vt:i4>1900593</vt:i4>
      </vt:variant>
      <vt:variant>
        <vt:i4>314</vt:i4>
      </vt:variant>
      <vt:variant>
        <vt:i4>0</vt:i4>
      </vt:variant>
      <vt:variant>
        <vt:i4>5</vt:i4>
      </vt:variant>
      <vt:variant>
        <vt:lpwstr/>
      </vt:variant>
      <vt:variant>
        <vt:lpwstr>_Toc407018320</vt:lpwstr>
      </vt:variant>
      <vt:variant>
        <vt:i4>1966129</vt:i4>
      </vt:variant>
      <vt:variant>
        <vt:i4>308</vt:i4>
      </vt:variant>
      <vt:variant>
        <vt:i4>0</vt:i4>
      </vt:variant>
      <vt:variant>
        <vt:i4>5</vt:i4>
      </vt:variant>
      <vt:variant>
        <vt:lpwstr/>
      </vt:variant>
      <vt:variant>
        <vt:lpwstr>_Toc407018319</vt:lpwstr>
      </vt:variant>
      <vt:variant>
        <vt:i4>1966129</vt:i4>
      </vt:variant>
      <vt:variant>
        <vt:i4>302</vt:i4>
      </vt:variant>
      <vt:variant>
        <vt:i4>0</vt:i4>
      </vt:variant>
      <vt:variant>
        <vt:i4>5</vt:i4>
      </vt:variant>
      <vt:variant>
        <vt:lpwstr/>
      </vt:variant>
      <vt:variant>
        <vt:lpwstr>_Toc407018318</vt:lpwstr>
      </vt:variant>
      <vt:variant>
        <vt:i4>1966129</vt:i4>
      </vt:variant>
      <vt:variant>
        <vt:i4>296</vt:i4>
      </vt:variant>
      <vt:variant>
        <vt:i4>0</vt:i4>
      </vt:variant>
      <vt:variant>
        <vt:i4>5</vt:i4>
      </vt:variant>
      <vt:variant>
        <vt:lpwstr/>
      </vt:variant>
      <vt:variant>
        <vt:lpwstr>_Toc407018317</vt:lpwstr>
      </vt:variant>
      <vt:variant>
        <vt:i4>1966129</vt:i4>
      </vt:variant>
      <vt:variant>
        <vt:i4>290</vt:i4>
      </vt:variant>
      <vt:variant>
        <vt:i4>0</vt:i4>
      </vt:variant>
      <vt:variant>
        <vt:i4>5</vt:i4>
      </vt:variant>
      <vt:variant>
        <vt:lpwstr/>
      </vt:variant>
      <vt:variant>
        <vt:lpwstr>_Toc407018316</vt:lpwstr>
      </vt:variant>
      <vt:variant>
        <vt:i4>1966129</vt:i4>
      </vt:variant>
      <vt:variant>
        <vt:i4>284</vt:i4>
      </vt:variant>
      <vt:variant>
        <vt:i4>0</vt:i4>
      </vt:variant>
      <vt:variant>
        <vt:i4>5</vt:i4>
      </vt:variant>
      <vt:variant>
        <vt:lpwstr/>
      </vt:variant>
      <vt:variant>
        <vt:lpwstr>_Toc407018315</vt:lpwstr>
      </vt:variant>
      <vt:variant>
        <vt:i4>1966129</vt:i4>
      </vt:variant>
      <vt:variant>
        <vt:i4>278</vt:i4>
      </vt:variant>
      <vt:variant>
        <vt:i4>0</vt:i4>
      </vt:variant>
      <vt:variant>
        <vt:i4>5</vt:i4>
      </vt:variant>
      <vt:variant>
        <vt:lpwstr/>
      </vt:variant>
      <vt:variant>
        <vt:lpwstr>_Toc407018314</vt:lpwstr>
      </vt:variant>
      <vt:variant>
        <vt:i4>1966129</vt:i4>
      </vt:variant>
      <vt:variant>
        <vt:i4>272</vt:i4>
      </vt:variant>
      <vt:variant>
        <vt:i4>0</vt:i4>
      </vt:variant>
      <vt:variant>
        <vt:i4>5</vt:i4>
      </vt:variant>
      <vt:variant>
        <vt:lpwstr/>
      </vt:variant>
      <vt:variant>
        <vt:lpwstr>_Toc407018313</vt:lpwstr>
      </vt:variant>
      <vt:variant>
        <vt:i4>1966129</vt:i4>
      </vt:variant>
      <vt:variant>
        <vt:i4>266</vt:i4>
      </vt:variant>
      <vt:variant>
        <vt:i4>0</vt:i4>
      </vt:variant>
      <vt:variant>
        <vt:i4>5</vt:i4>
      </vt:variant>
      <vt:variant>
        <vt:lpwstr/>
      </vt:variant>
      <vt:variant>
        <vt:lpwstr>_Toc407018312</vt:lpwstr>
      </vt:variant>
      <vt:variant>
        <vt:i4>1966129</vt:i4>
      </vt:variant>
      <vt:variant>
        <vt:i4>260</vt:i4>
      </vt:variant>
      <vt:variant>
        <vt:i4>0</vt:i4>
      </vt:variant>
      <vt:variant>
        <vt:i4>5</vt:i4>
      </vt:variant>
      <vt:variant>
        <vt:lpwstr/>
      </vt:variant>
      <vt:variant>
        <vt:lpwstr>_Toc407018311</vt:lpwstr>
      </vt:variant>
      <vt:variant>
        <vt:i4>1966129</vt:i4>
      </vt:variant>
      <vt:variant>
        <vt:i4>254</vt:i4>
      </vt:variant>
      <vt:variant>
        <vt:i4>0</vt:i4>
      </vt:variant>
      <vt:variant>
        <vt:i4>5</vt:i4>
      </vt:variant>
      <vt:variant>
        <vt:lpwstr/>
      </vt:variant>
      <vt:variant>
        <vt:lpwstr>_Toc407018310</vt:lpwstr>
      </vt:variant>
      <vt:variant>
        <vt:i4>2031665</vt:i4>
      </vt:variant>
      <vt:variant>
        <vt:i4>248</vt:i4>
      </vt:variant>
      <vt:variant>
        <vt:i4>0</vt:i4>
      </vt:variant>
      <vt:variant>
        <vt:i4>5</vt:i4>
      </vt:variant>
      <vt:variant>
        <vt:lpwstr/>
      </vt:variant>
      <vt:variant>
        <vt:lpwstr>_Toc407018309</vt:lpwstr>
      </vt:variant>
      <vt:variant>
        <vt:i4>2031665</vt:i4>
      </vt:variant>
      <vt:variant>
        <vt:i4>242</vt:i4>
      </vt:variant>
      <vt:variant>
        <vt:i4>0</vt:i4>
      </vt:variant>
      <vt:variant>
        <vt:i4>5</vt:i4>
      </vt:variant>
      <vt:variant>
        <vt:lpwstr/>
      </vt:variant>
      <vt:variant>
        <vt:lpwstr>_Toc407018308</vt:lpwstr>
      </vt:variant>
      <vt:variant>
        <vt:i4>2031665</vt:i4>
      </vt:variant>
      <vt:variant>
        <vt:i4>236</vt:i4>
      </vt:variant>
      <vt:variant>
        <vt:i4>0</vt:i4>
      </vt:variant>
      <vt:variant>
        <vt:i4>5</vt:i4>
      </vt:variant>
      <vt:variant>
        <vt:lpwstr/>
      </vt:variant>
      <vt:variant>
        <vt:lpwstr>_Toc407018307</vt:lpwstr>
      </vt:variant>
      <vt:variant>
        <vt:i4>2031665</vt:i4>
      </vt:variant>
      <vt:variant>
        <vt:i4>230</vt:i4>
      </vt:variant>
      <vt:variant>
        <vt:i4>0</vt:i4>
      </vt:variant>
      <vt:variant>
        <vt:i4>5</vt:i4>
      </vt:variant>
      <vt:variant>
        <vt:lpwstr/>
      </vt:variant>
      <vt:variant>
        <vt:lpwstr>_Toc407018306</vt:lpwstr>
      </vt:variant>
      <vt:variant>
        <vt:i4>2031665</vt:i4>
      </vt:variant>
      <vt:variant>
        <vt:i4>224</vt:i4>
      </vt:variant>
      <vt:variant>
        <vt:i4>0</vt:i4>
      </vt:variant>
      <vt:variant>
        <vt:i4>5</vt:i4>
      </vt:variant>
      <vt:variant>
        <vt:lpwstr/>
      </vt:variant>
      <vt:variant>
        <vt:lpwstr>_Toc407018305</vt:lpwstr>
      </vt:variant>
      <vt:variant>
        <vt:i4>2031665</vt:i4>
      </vt:variant>
      <vt:variant>
        <vt:i4>218</vt:i4>
      </vt:variant>
      <vt:variant>
        <vt:i4>0</vt:i4>
      </vt:variant>
      <vt:variant>
        <vt:i4>5</vt:i4>
      </vt:variant>
      <vt:variant>
        <vt:lpwstr/>
      </vt:variant>
      <vt:variant>
        <vt:lpwstr>_Toc407018304</vt:lpwstr>
      </vt:variant>
      <vt:variant>
        <vt:i4>2031665</vt:i4>
      </vt:variant>
      <vt:variant>
        <vt:i4>212</vt:i4>
      </vt:variant>
      <vt:variant>
        <vt:i4>0</vt:i4>
      </vt:variant>
      <vt:variant>
        <vt:i4>5</vt:i4>
      </vt:variant>
      <vt:variant>
        <vt:lpwstr/>
      </vt:variant>
      <vt:variant>
        <vt:lpwstr>_Toc407018303</vt:lpwstr>
      </vt:variant>
      <vt:variant>
        <vt:i4>2031665</vt:i4>
      </vt:variant>
      <vt:variant>
        <vt:i4>206</vt:i4>
      </vt:variant>
      <vt:variant>
        <vt:i4>0</vt:i4>
      </vt:variant>
      <vt:variant>
        <vt:i4>5</vt:i4>
      </vt:variant>
      <vt:variant>
        <vt:lpwstr/>
      </vt:variant>
      <vt:variant>
        <vt:lpwstr>_Toc407018302</vt:lpwstr>
      </vt:variant>
      <vt:variant>
        <vt:i4>2031665</vt:i4>
      </vt:variant>
      <vt:variant>
        <vt:i4>200</vt:i4>
      </vt:variant>
      <vt:variant>
        <vt:i4>0</vt:i4>
      </vt:variant>
      <vt:variant>
        <vt:i4>5</vt:i4>
      </vt:variant>
      <vt:variant>
        <vt:lpwstr/>
      </vt:variant>
      <vt:variant>
        <vt:lpwstr>_Toc407018301</vt:lpwstr>
      </vt:variant>
      <vt:variant>
        <vt:i4>2031665</vt:i4>
      </vt:variant>
      <vt:variant>
        <vt:i4>194</vt:i4>
      </vt:variant>
      <vt:variant>
        <vt:i4>0</vt:i4>
      </vt:variant>
      <vt:variant>
        <vt:i4>5</vt:i4>
      </vt:variant>
      <vt:variant>
        <vt:lpwstr/>
      </vt:variant>
      <vt:variant>
        <vt:lpwstr>_Toc407018300</vt:lpwstr>
      </vt:variant>
      <vt:variant>
        <vt:i4>1441840</vt:i4>
      </vt:variant>
      <vt:variant>
        <vt:i4>188</vt:i4>
      </vt:variant>
      <vt:variant>
        <vt:i4>0</vt:i4>
      </vt:variant>
      <vt:variant>
        <vt:i4>5</vt:i4>
      </vt:variant>
      <vt:variant>
        <vt:lpwstr/>
      </vt:variant>
      <vt:variant>
        <vt:lpwstr>_Toc407018299</vt:lpwstr>
      </vt:variant>
      <vt:variant>
        <vt:i4>1441840</vt:i4>
      </vt:variant>
      <vt:variant>
        <vt:i4>182</vt:i4>
      </vt:variant>
      <vt:variant>
        <vt:i4>0</vt:i4>
      </vt:variant>
      <vt:variant>
        <vt:i4>5</vt:i4>
      </vt:variant>
      <vt:variant>
        <vt:lpwstr/>
      </vt:variant>
      <vt:variant>
        <vt:lpwstr>_Toc407018298</vt:lpwstr>
      </vt:variant>
      <vt:variant>
        <vt:i4>1441840</vt:i4>
      </vt:variant>
      <vt:variant>
        <vt:i4>176</vt:i4>
      </vt:variant>
      <vt:variant>
        <vt:i4>0</vt:i4>
      </vt:variant>
      <vt:variant>
        <vt:i4>5</vt:i4>
      </vt:variant>
      <vt:variant>
        <vt:lpwstr/>
      </vt:variant>
      <vt:variant>
        <vt:lpwstr>_Toc407018297</vt:lpwstr>
      </vt:variant>
      <vt:variant>
        <vt:i4>1441840</vt:i4>
      </vt:variant>
      <vt:variant>
        <vt:i4>170</vt:i4>
      </vt:variant>
      <vt:variant>
        <vt:i4>0</vt:i4>
      </vt:variant>
      <vt:variant>
        <vt:i4>5</vt:i4>
      </vt:variant>
      <vt:variant>
        <vt:lpwstr/>
      </vt:variant>
      <vt:variant>
        <vt:lpwstr>_Toc407018296</vt:lpwstr>
      </vt:variant>
      <vt:variant>
        <vt:i4>1441840</vt:i4>
      </vt:variant>
      <vt:variant>
        <vt:i4>164</vt:i4>
      </vt:variant>
      <vt:variant>
        <vt:i4>0</vt:i4>
      </vt:variant>
      <vt:variant>
        <vt:i4>5</vt:i4>
      </vt:variant>
      <vt:variant>
        <vt:lpwstr/>
      </vt:variant>
      <vt:variant>
        <vt:lpwstr>_Toc407018295</vt:lpwstr>
      </vt:variant>
      <vt:variant>
        <vt:i4>1441840</vt:i4>
      </vt:variant>
      <vt:variant>
        <vt:i4>158</vt:i4>
      </vt:variant>
      <vt:variant>
        <vt:i4>0</vt:i4>
      </vt:variant>
      <vt:variant>
        <vt:i4>5</vt:i4>
      </vt:variant>
      <vt:variant>
        <vt:lpwstr/>
      </vt:variant>
      <vt:variant>
        <vt:lpwstr>_Toc407018294</vt:lpwstr>
      </vt:variant>
      <vt:variant>
        <vt:i4>1441840</vt:i4>
      </vt:variant>
      <vt:variant>
        <vt:i4>152</vt:i4>
      </vt:variant>
      <vt:variant>
        <vt:i4>0</vt:i4>
      </vt:variant>
      <vt:variant>
        <vt:i4>5</vt:i4>
      </vt:variant>
      <vt:variant>
        <vt:lpwstr/>
      </vt:variant>
      <vt:variant>
        <vt:lpwstr>_Toc407018293</vt:lpwstr>
      </vt:variant>
      <vt:variant>
        <vt:i4>1441840</vt:i4>
      </vt:variant>
      <vt:variant>
        <vt:i4>146</vt:i4>
      </vt:variant>
      <vt:variant>
        <vt:i4>0</vt:i4>
      </vt:variant>
      <vt:variant>
        <vt:i4>5</vt:i4>
      </vt:variant>
      <vt:variant>
        <vt:lpwstr/>
      </vt:variant>
      <vt:variant>
        <vt:lpwstr>_Toc407018292</vt:lpwstr>
      </vt:variant>
      <vt:variant>
        <vt:i4>1441840</vt:i4>
      </vt:variant>
      <vt:variant>
        <vt:i4>140</vt:i4>
      </vt:variant>
      <vt:variant>
        <vt:i4>0</vt:i4>
      </vt:variant>
      <vt:variant>
        <vt:i4>5</vt:i4>
      </vt:variant>
      <vt:variant>
        <vt:lpwstr/>
      </vt:variant>
      <vt:variant>
        <vt:lpwstr>_Toc407018291</vt:lpwstr>
      </vt:variant>
      <vt:variant>
        <vt:i4>1441840</vt:i4>
      </vt:variant>
      <vt:variant>
        <vt:i4>134</vt:i4>
      </vt:variant>
      <vt:variant>
        <vt:i4>0</vt:i4>
      </vt:variant>
      <vt:variant>
        <vt:i4>5</vt:i4>
      </vt:variant>
      <vt:variant>
        <vt:lpwstr/>
      </vt:variant>
      <vt:variant>
        <vt:lpwstr>_Toc407018290</vt:lpwstr>
      </vt:variant>
      <vt:variant>
        <vt:i4>1507376</vt:i4>
      </vt:variant>
      <vt:variant>
        <vt:i4>128</vt:i4>
      </vt:variant>
      <vt:variant>
        <vt:i4>0</vt:i4>
      </vt:variant>
      <vt:variant>
        <vt:i4>5</vt:i4>
      </vt:variant>
      <vt:variant>
        <vt:lpwstr/>
      </vt:variant>
      <vt:variant>
        <vt:lpwstr>_Toc407018289</vt:lpwstr>
      </vt:variant>
      <vt:variant>
        <vt:i4>1507376</vt:i4>
      </vt:variant>
      <vt:variant>
        <vt:i4>122</vt:i4>
      </vt:variant>
      <vt:variant>
        <vt:i4>0</vt:i4>
      </vt:variant>
      <vt:variant>
        <vt:i4>5</vt:i4>
      </vt:variant>
      <vt:variant>
        <vt:lpwstr/>
      </vt:variant>
      <vt:variant>
        <vt:lpwstr>_Toc407018288</vt:lpwstr>
      </vt:variant>
      <vt:variant>
        <vt:i4>1507376</vt:i4>
      </vt:variant>
      <vt:variant>
        <vt:i4>116</vt:i4>
      </vt:variant>
      <vt:variant>
        <vt:i4>0</vt:i4>
      </vt:variant>
      <vt:variant>
        <vt:i4>5</vt:i4>
      </vt:variant>
      <vt:variant>
        <vt:lpwstr/>
      </vt:variant>
      <vt:variant>
        <vt:lpwstr>_Toc407018287</vt:lpwstr>
      </vt:variant>
      <vt:variant>
        <vt:i4>1507376</vt:i4>
      </vt:variant>
      <vt:variant>
        <vt:i4>110</vt:i4>
      </vt:variant>
      <vt:variant>
        <vt:i4>0</vt:i4>
      </vt:variant>
      <vt:variant>
        <vt:i4>5</vt:i4>
      </vt:variant>
      <vt:variant>
        <vt:lpwstr/>
      </vt:variant>
      <vt:variant>
        <vt:lpwstr>_Toc407018286</vt:lpwstr>
      </vt:variant>
      <vt:variant>
        <vt:i4>1507376</vt:i4>
      </vt:variant>
      <vt:variant>
        <vt:i4>104</vt:i4>
      </vt:variant>
      <vt:variant>
        <vt:i4>0</vt:i4>
      </vt:variant>
      <vt:variant>
        <vt:i4>5</vt:i4>
      </vt:variant>
      <vt:variant>
        <vt:lpwstr/>
      </vt:variant>
      <vt:variant>
        <vt:lpwstr>_Toc407018285</vt:lpwstr>
      </vt:variant>
      <vt:variant>
        <vt:i4>1507376</vt:i4>
      </vt:variant>
      <vt:variant>
        <vt:i4>98</vt:i4>
      </vt:variant>
      <vt:variant>
        <vt:i4>0</vt:i4>
      </vt:variant>
      <vt:variant>
        <vt:i4>5</vt:i4>
      </vt:variant>
      <vt:variant>
        <vt:lpwstr/>
      </vt:variant>
      <vt:variant>
        <vt:lpwstr>_Toc407018284</vt:lpwstr>
      </vt:variant>
      <vt:variant>
        <vt:i4>1507376</vt:i4>
      </vt:variant>
      <vt:variant>
        <vt:i4>92</vt:i4>
      </vt:variant>
      <vt:variant>
        <vt:i4>0</vt:i4>
      </vt:variant>
      <vt:variant>
        <vt:i4>5</vt:i4>
      </vt:variant>
      <vt:variant>
        <vt:lpwstr/>
      </vt:variant>
      <vt:variant>
        <vt:lpwstr>_Toc407018283</vt:lpwstr>
      </vt:variant>
      <vt:variant>
        <vt:i4>1507376</vt:i4>
      </vt:variant>
      <vt:variant>
        <vt:i4>86</vt:i4>
      </vt:variant>
      <vt:variant>
        <vt:i4>0</vt:i4>
      </vt:variant>
      <vt:variant>
        <vt:i4>5</vt:i4>
      </vt:variant>
      <vt:variant>
        <vt:lpwstr/>
      </vt:variant>
      <vt:variant>
        <vt:lpwstr>_Toc407018282</vt:lpwstr>
      </vt:variant>
      <vt:variant>
        <vt:i4>1507376</vt:i4>
      </vt:variant>
      <vt:variant>
        <vt:i4>80</vt:i4>
      </vt:variant>
      <vt:variant>
        <vt:i4>0</vt:i4>
      </vt:variant>
      <vt:variant>
        <vt:i4>5</vt:i4>
      </vt:variant>
      <vt:variant>
        <vt:lpwstr/>
      </vt:variant>
      <vt:variant>
        <vt:lpwstr>_Toc407018281</vt:lpwstr>
      </vt:variant>
      <vt:variant>
        <vt:i4>1507376</vt:i4>
      </vt:variant>
      <vt:variant>
        <vt:i4>74</vt:i4>
      </vt:variant>
      <vt:variant>
        <vt:i4>0</vt:i4>
      </vt:variant>
      <vt:variant>
        <vt:i4>5</vt:i4>
      </vt:variant>
      <vt:variant>
        <vt:lpwstr/>
      </vt:variant>
      <vt:variant>
        <vt:lpwstr>_Toc407018280</vt:lpwstr>
      </vt:variant>
      <vt:variant>
        <vt:i4>1572912</vt:i4>
      </vt:variant>
      <vt:variant>
        <vt:i4>68</vt:i4>
      </vt:variant>
      <vt:variant>
        <vt:i4>0</vt:i4>
      </vt:variant>
      <vt:variant>
        <vt:i4>5</vt:i4>
      </vt:variant>
      <vt:variant>
        <vt:lpwstr/>
      </vt:variant>
      <vt:variant>
        <vt:lpwstr>_Toc407018279</vt:lpwstr>
      </vt:variant>
      <vt:variant>
        <vt:i4>1572912</vt:i4>
      </vt:variant>
      <vt:variant>
        <vt:i4>62</vt:i4>
      </vt:variant>
      <vt:variant>
        <vt:i4>0</vt:i4>
      </vt:variant>
      <vt:variant>
        <vt:i4>5</vt:i4>
      </vt:variant>
      <vt:variant>
        <vt:lpwstr/>
      </vt:variant>
      <vt:variant>
        <vt:lpwstr>_Toc407018278</vt:lpwstr>
      </vt:variant>
      <vt:variant>
        <vt:i4>1572912</vt:i4>
      </vt:variant>
      <vt:variant>
        <vt:i4>56</vt:i4>
      </vt:variant>
      <vt:variant>
        <vt:i4>0</vt:i4>
      </vt:variant>
      <vt:variant>
        <vt:i4>5</vt:i4>
      </vt:variant>
      <vt:variant>
        <vt:lpwstr/>
      </vt:variant>
      <vt:variant>
        <vt:lpwstr>_Toc407018277</vt:lpwstr>
      </vt:variant>
      <vt:variant>
        <vt:i4>1572912</vt:i4>
      </vt:variant>
      <vt:variant>
        <vt:i4>50</vt:i4>
      </vt:variant>
      <vt:variant>
        <vt:i4>0</vt:i4>
      </vt:variant>
      <vt:variant>
        <vt:i4>5</vt:i4>
      </vt:variant>
      <vt:variant>
        <vt:lpwstr/>
      </vt:variant>
      <vt:variant>
        <vt:lpwstr>_Toc407018276</vt:lpwstr>
      </vt:variant>
      <vt:variant>
        <vt:i4>1572912</vt:i4>
      </vt:variant>
      <vt:variant>
        <vt:i4>44</vt:i4>
      </vt:variant>
      <vt:variant>
        <vt:i4>0</vt:i4>
      </vt:variant>
      <vt:variant>
        <vt:i4>5</vt:i4>
      </vt:variant>
      <vt:variant>
        <vt:lpwstr/>
      </vt:variant>
      <vt:variant>
        <vt:lpwstr>_Toc407018275</vt:lpwstr>
      </vt:variant>
      <vt:variant>
        <vt:i4>1572912</vt:i4>
      </vt:variant>
      <vt:variant>
        <vt:i4>38</vt:i4>
      </vt:variant>
      <vt:variant>
        <vt:i4>0</vt:i4>
      </vt:variant>
      <vt:variant>
        <vt:i4>5</vt:i4>
      </vt:variant>
      <vt:variant>
        <vt:lpwstr/>
      </vt:variant>
      <vt:variant>
        <vt:lpwstr>_Toc407018274</vt:lpwstr>
      </vt:variant>
      <vt:variant>
        <vt:i4>1572912</vt:i4>
      </vt:variant>
      <vt:variant>
        <vt:i4>32</vt:i4>
      </vt:variant>
      <vt:variant>
        <vt:i4>0</vt:i4>
      </vt:variant>
      <vt:variant>
        <vt:i4>5</vt:i4>
      </vt:variant>
      <vt:variant>
        <vt:lpwstr/>
      </vt:variant>
      <vt:variant>
        <vt:lpwstr>_Toc407018273</vt:lpwstr>
      </vt:variant>
      <vt:variant>
        <vt:i4>1572912</vt:i4>
      </vt:variant>
      <vt:variant>
        <vt:i4>26</vt:i4>
      </vt:variant>
      <vt:variant>
        <vt:i4>0</vt:i4>
      </vt:variant>
      <vt:variant>
        <vt:i4>5</vt:i4>
      </vt:variant>
      <vt:variant>
        <vt:lpwstr/>
      </vt:variant>
      <vt:variant>
        <vt:lpwstr>_Toc407018272</vt:lpwstr>
      </vt:variant>
      <vt:variant>
        <vt:i4>1572912</vt:i4>
      </vt:variant>
      <vt:variant>
        <vt:i4>20</vt:i4>
      </vt:variant>
      <vt:variant>
        <vt:i4>0</vt:i4>
      </vt:variant>
      <vt:variant>
        <vt:i4>5</vt:i4>
      </vt:variant>
      <vt:variant>
        <vt:lpwstr/>
      </vt:variant>
      <vt:variant>
        <vt:lpwstr>_Toc407018271</vt:lpwstr>
      </vt:variant>
      <vt:variant>
        <vt:i4>1572912</vt:i4>
      </vt:variant>
      <vt:variant>
        <vt:i4>14</vt:i4>
      </vt:variant>
      <vt:variant>
        <vt:i4>0</vt:i4>
      </vt:variant>
      <vt:variant>
        <vt:i4>5</vt:i4>
      </vt:variant>
      <vt:variant>
        <vt:lpwstr/>
      </vt:variant>
      <vt:variant>
        <vt:lpwstr>_Toc407018270</vt:lpwstr>
      </vt:variant>
      <vt:variant>
        <vt:i4>1638448</vt:i4>
      </vt:variant>
      <vt:variant>
        <vt:i4>8</vt:i4>
      </vt:variant>
      <vt:variant>
        <vt:i4>0</vt:i4>
      </vt:variant>
      <vt:variant>
        <vt:i4>5</vt:i4>
      </vt:variant>
      <vt:variant>
        <vt:lpwstr/>
      </vt:variant>
      <vt:variant>
        <vt:lpwstr>_Toc407018269</vt:lpwstr>
      </vt:variant>
      <vt:variant>
        <vt:i4>1638448</vt:i4>
      </vt:variant>
      <vt:variant>
        <vt:i4>2</vt:i4>
      </vt:variant>
      <vt:variant>
        <vt:i4>0</vt:i4>
      </vt:variant>
      <vt:variant>
        <vt:i4>5</vt:i4>
      </vt:variant>
      <vt:variant>
        <vt:lpwstr/>
      </vt:variant>
      <vt:variant>
        <vt:lpwstr>_Toc407018268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 Advisor</dc:creator>
  <cp:lastModifiedBy>Karen Lain</cp:lastModifiedBy>
  <cp:revision>4</cp:revision>
  <cp:lastPrinted>2018-07-05T14:48:00Z</cp:lastPrinted>
  <dcterms:created xsi:type="dcterms:W3CDTF">2018-05-02T15:59:00Z</dcterms:created>
  <dcterms:modified xsi:type="dcterms:W3CDTF">2018-07-05T14:48:00Z</dcterms:modified>
</cp:coreProperties>
</file>